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62A0D" w14:textId="76A4D1D1" w:rsidR="00086F39" w:rsidRPr="00086F39" w:rsidRDefault="00086F39" w:rsidP="00086F39">
      <w:pPr>
        <w:ind w:firstLine="720"/>
        <w:jc w:val="center"/>
        <w:rPr>
          <w:rFonts w:ascii="Apos" w:hAnsi="Apos" w:cs="Arial"/>
          <w:b/>
          <w:bCs/>
          <w:sz w:val="54"/>
          <w:szCs w:val="52"/>
        </w:rPr>
      </w:pPr>
      <w:r w:rsidRPr="00086F39">
        <w:rPr>
          <w:rFonts w:ascii="Apos" w:hAnsi="Apos" w:cs="Arial"/>
          <w:b/>
          <w:bCs/>
          <w:sz w:val="54"/>
          <w:szCs w:val="52"/>
        </w:rPr>
        <w:t>WAC 246-282 Sanitary Control of Shellfish Proposed Changes</w:t>
      </w:r>
    </w:p>
    <w:p w14:paraId="481A7F76" w14:textId="4E152696" w:rsidR="00732CD6" w:rsidRPr="00086F39" w:rsidRDefault="00BD5B60" w:rsidP="00732CD6">
      <w:pPr>
        <w:ind w:firstLine="720"/>
        <w:rPr>
          <w:rFonts w:ascii="Apos" w:hAnsi="Apos" w:cs="Arial"/>
          <w:sz w:val="54"/>
          <w:szCs w:val="54"/>
        </w:rPr>
      </w:pPr>
      <w:r>
        <w:rPr>
          <w:rFonts w:ascii="Apos" w:hAnsi="Apos" w:cs="Arial"/>
          <w:b/>
          <w:bCs/>
          <w:sz w:val="54"/>
          <w:szCs w:val="54"/>
        </w:rPr>
        <w:t xml:space="preserve">  </w:t>
      </w:r>
      <w:r w:rsidR="00732CD6" w:rsidRPr="00086F39">
        <w:rPr>
          <w:rFonts w:ascii="Apos" w:hAnsi="Apos" w:cs="Arial"/>
          <w:sz w:val="44"/>
          <w:szCs w:val="36"/>
        </w:rPr>
        <w:t>Sections</w:t>
      </w:r>
    </w:p>
    <w:p w14:paraId="198CD630" w14:textId="5DDEF7E9" w:rsidR="001D5914" w:rsidRPr="007579C4" w:rsidRDefault="00DE7FC5" w:rsidP="00732CD6">
      <w:pPr>
        <w:ind w:left="720"/>
        <w:rPr>
          <w:rFonts w:ascii="Apos" w:hAnsi="Apos" w:cs="Arial"/>
          <w:b/>
          <w:bCs/>
          <w:sz w:val="28"/>
          <w:szCs w:val="32"/>
        </w:rPr>
      </w:pPr>
      <w:hyperlink w:anchor="Performancestandards" w:history="1">
        <w:r w:rsidR="001D5914" w:rsidRPr="007B35A3">
          <w:rPr>
            <w:rStyle w:val="Hyperlink"/>
            <w:szCs w:val="32"/>
          </w:rPr>
          <w:t>1………</w:t>
        </w:r>
        <w:r w:rsidR="00FE3CFF" w:rsidRPr="007B35A3">
          <w:rPr>
            <w:rStyle w:val="Hyperlink"/>
            <w:szCs w:val="32"/>
          </w:rPr>
          <w:t>…...</w:t>
        </w:r>
        <w:r w:rsidR="001D5914" w:rsidRPr="007B35A3">
          <w:rPr>
            <w:rStyle w:val="Hyperlink"/>
            <w:szCs w:val="32"/>
          </w:rPr>
          <w:t xml:space="preserve"> </w:t>
        </w:r>
        <w:r w:rsidR="00732CD6" w:rsidRPr="007B35A3">
          <w:rPr>
            <w:rStyle w:val="Hyperlink"/>
            <w:szCs w:val="32"/>
          </w:rPr>
          <w:t xml:space="preserve">246-282-005; Minimum </w:t>
        </w:r>
        <w:r w:rsidR="00F80DA1" w:rsidRPr="007B35A3">
          <w:rPr>
            <w:rStyle w:val="Hyperlink"/>
            <w:szCs w:val="32"/>
          </w:rPr>
          <w:t>p</w:t>
        </w:r>
        <w:r w:rsidR="00732CD6" w:rsidRPr="007B35A3">
          <w:rPr>
            <w:rStyle w:val="Hyperlink"/>
            <w:szCs w:val="32"/>
          </w:rPr>
          <w:t xml:space="preserve">erformance </w:t>
        </w:r>
        <w:r w:rsidR="00F80DA1" w:rsidRPr="007B35A3">
          <w:rPr>
            <w:rStyle w:val="Hyperlink"/>
            <w:szCs w:val="32"/>
          </w:rPr>
          <w:t>s</w:t>
        </w:r>
        <w:r w:rsidR="00732CD6" w:rsidRPr="007B35A3">
          <w:rPr>
            <w:rStyle w:val="Hyperlink"/>
            <w:szCs w:val="32"/>
          </w:rPr>
          <w:t>tandards</w:t>
        </w:r>
      </w:hyperlink>
    </w:p>
    <w:p w14:paraId="6D6D8780" w14:textId="1A423828" w:rsidR="001D5914" w:rsidRPr="00335826" w:rsidRDefault="00DE7FC5" w:rsidP="00732CD6">
      <w:pPr>
        <w:ind w:firstLine="720"/>
        <w:rPr>
          <w:rFonts w:ascii="Apotos" w:hAnsi="Apotos" w:cs="Arial"/>
          <w:b/>
          <w:bCs/>
          <w:sz w:val="28"/>
          <w:szCs w:val="28"/>
        </w:rPr>
      </w:pPr>
      <w:hyperlink w:anchor="Vpcontrolplan" w:history="1">
        <w:r w:rsidR="001D5914" w:rsidRPr="007B35A3">
          <w:rPr>
            <w:rStyle w:val="Hyperlink"/>
            <w:rFonts w:ascii="Apotos" w:hAnsi="Apotos"/>
          </w:rPr>
          <w:t>2………</w:t>
        </w:r>
        <w:r w:rsidR="00FE3CFF" w:rsidRPr="007B35A3">
          <w:rPr>
            <w:rStyle w:val="Hyperlink"/>
            <w:rFonts w:ascii="Apotos" w:hAnsi="Apotos"/>
          </w:rPr>
          <w:t>…...</w:t>
        </w:r>
        <w:r w:rsidR="001D5914" w:rsidRPr="007B35A3">
          <w:rPr>
            <w:rStyle w:val="Hyperlink"/>
            <w:rFonts w:ascii="Apotos" w:hAnsi="Apotos"/>
          </w:rPr>
          <w:t xml:space="preserve"> </w:t>
        </w:r>
        <w:r w:rsidR="00732CD6" w:rsidRPr="007B35A3">
          <w:rPr>
            <w:rStyle w:val="Hyperlink"/>
            <w:rFonts w:ascii="Apotos" w:hAnsi="Apotos"/>
          </w:rPr>
          <w:t xml:space="preserve">246-282-006; Vp Control Plan </w:t>
        </w:r>
      </w:hyperlink>
      <w:r w:rsidR="00732CD6" w:rsidRPr="00335826">
        <w:rPr>
          <w:rFonts w:ascii="Apotos" w:hAnsi="Apotos" w:cs="Arial"/>
          <w:b/>
          <w:bCs/>
          <w:sz w:val="28"/>
          <w:szCs w:val="28"/>
        </w:rPr>
        <w:t xml:space="preserve"> </w:t>
      </w:r>
    </w:p>
    <w:p w14:paraId="5BAED790" w14:textId="527F2467" w:rsidR="004F27F8" w:rsidRPr="00335826" w:rsidRDefault="00DE7FC5" w:rsidP="002C625C">
      <w:pPr>
        <w:ind w:firstLine="720"/>
        <w:rPr>
          <w:rStyle w:val="Hyperlink"/>
          <w:rFonts w:ascii="Apotos" w:hAnsi="Apotos"/>
        </w:rPr>
      </w:pPr>
      <w:hyperlink w:anchor="Definitions" w:history="1">
        <w:r w:rsidR="004F27F8" w:rsidRPr="00BE7D75">
          <w:rPr>
            <w:rStyle w:val="Hyperlink"/>
            <w:rFonts w:ascii="Apotos" w:hAnsi="Apotos"/>
          </w:rPr>
          <w:t>3………</w:t>
        </w:r>
        <w:r w:rsidR="00FE3CFF" w:rsidRPr="00BE7D75">
          <w:rPr>
            <w:rStyle w:val="Hyperlink"/>
            <w:rFonts w:ascii="Apotos" w:hAnsi="Apotos"/>
          </w:rPr>
          <w:t>…...</w:t>
        </w:r>
        <w:r w:rsidR="004F27F8" w:rsidRPr="00BE7D75">
          <w:rPr>
            <w:rStyle w:val="Hyperlink"/>
            <w:rFonts w:ascii="Apotos" w:hAnsi="Apotos"/>
          </w:rPr>
          <w:t xml:space="preserve"> </w:t>
        </w:r>
        <w:r w:rsidR="00732CD6" w:rsidRPr="00BE7D75">
          <w:rPr>
            <w:rStyle w:val="Hyperlink"/>
            <w:rFonts w:ascii="Apotos" w:hAnsi="Apotos"/>
          </w:rPr>
          <w:t>246-282-010; Definitions</w:t>
        </w:r>
      </w:hyperlink>
    </w:p>
    <w:p w14:paraId="6B206462" w14:textId="0A6DC8F2" w:rsidR="004F27F8" w:rsidRPr="00335826" w:rsidRDefault="00DE7FC5" w:rsidP="002C625C">
      <w:pPr>
        <w:ind w:firstLine="720"/>
        <w:rPr>
          <w:rFonts w:ascii="Apotos" w:hAnsi="Apotos" w:cs="Arial"/>
          <w:b/>
          <w:bCs/>
          <w:sz w:val="28"/>
          <w:szCs w:val="12"/>
        </w:rPr>
      </w:pPr>
      <w:hyperlink w:anchor="certificatesofapproval" w:history="1">
        <w:r w:rsidR="004F27F8" w:rsidRPr="00BE7D75">
          <w:rPr>
            <w:rStyle w:val="Hyperlink"/>
            <w:rFonts w:ascii="Apotos" w:hAnsi="Apotos"/>
            <w:szCs w:val="12"/>
          </w:rPr>
          <w:t>4………</w:t>
        </w:r>
        <w:r w:rsidR="00FE3CFF" w:rsidRPr="00BE7D75">
          <w:rPr>
            <w:rStyle w:val="Hyperlink"/>
            <w:rFonts w:ascii="Apotos" w:hAnsi="Apotos"/>
            <w:szCs w:val="12"/>
          </w:rPr>
          <w:t>…...</w:t>
        </w:r>
        <w:r w:rsidR="004F27F8" w:rsidRPr="00BE7D75">
          <w:rPr>
            <w:rStyle w:val="Hyperlink"/>
            <w:rFonts w:ascii="Apotos" w:hAnsi="Apotos"/>
            <w:szCs w:val="12"/>
          </w:rPr>
          <w:t xml:space="preserve"> 246-282-012; Certificates of Approval</w:t>
        </w:r>
      </w:hyperlink>
    </w:p>
    <w:p w14:paraId="1D00227D" w14:textId="1DA85C04" w:rsidR="00541207" w:rsidRPr="00335826" w:rsidRDefault="00DE7FC5" w:rsidP="79CA75DF">
      <w:pPr>
        <w:ind w:firstLine="720"/>
        <w:rPr>
          <w:rFonts w:ascii="Apotos" w:hAnsi="Apotos" w:cs="Arial"/>
          <w:sz w:val="28"/>
          <w:szCs w:val="28"/>
        </w:rPr>
      </w:pPr>
      <w:hyperlink w:anchor="operatingprovisions" w:history="1">
        <w:r w:rsidR="00541207" w:rsidRPr="00BE7D75">
          <w:rPr>
            <w:rStyle w:val="Hyperlink"/>
            <w:rFonts w:ascii="Apotos" w:hAnsi="Apotos"/>
          </w:rPr>
          <w:t>5………</w:t>
        </w:r>
        <w:r w:rsidR="00FE3CFF" w:rsidRPr="00BE7D75">
          <w:rPr>
            <w:rStyle w:val="Hyperlink"/>
            <w:rFonts w:ascii="Apotos" w:hAnsi="Apotos"/>
          </w:rPr>
          <w:t>…...</w:t>
        </w:r>
        <w:r w:rsidR="00541207" w:rsidRPr="00BE7D75">
          <w:rPr>
            <w:rStyle w:val="Hyperlink"/>
            <w:rFonts w:ascii="Apotos" w:hAnsi="Apotos"/>
          </w:rPr>
          <w:t xml:space="preserve"> </w:t>
        </w:r>
        <w:r w:rsidR="00EB49B6" w:rsidRPr="00BE7D75">
          <w:rPr>
            <w:rStyle w:val="Hyperlink"/>
            <w:rFonts w:ascii="Apotos" w:hAnsi="Apotos"/>
          </w:rPr>
          <w:t>246-282-014; Operating Provisions</w:t>
        </w:r>
      </w:hyperlink>
    </w:p>
    <w:p w14:paraId="4FDD1AB1" w14:textId="38C373C0" w:rsidR="00EB49B6" w:rsidRPr="00335826" w:rsidRDefault="00DE7FC5" w:rsidP="79CA75DF">
      <w:pPr>
        <w:ind w:firstLine="720"/>
        <w:rPr>
          <w:rFonts w:ascii="Apotos" w:hAnsi="Apotos" w:cs="Arial"/>
          <w:sz w:val="28"/>
          <w:szCs w:val="28"/>
        </w:rPr>
      </w:pPr>
      <w:hyperlink w:anchor="aquaculture" w:history="1">
        <w:r w:rsidR="00EB49B6" w:rsidRPr="00BE7D75">
          <w:rPr>
            <w:rStyle w:val="Hyperlink"/>
            <w:rFonts w:ascii="Apotos" w:hAnsi="Apotos"/>
          </w:rPr>
          <w:t>6………</w:t>
        </w:r>
        <w:r w:rsidR="00FE3CFF" w:rsidRPr="00BE7D75">
          <w:rPr>
            <w:rStyle w:val="Hyperlink"/>
            <w:rFonts w:ascii="Apotos" w:hAnsi="Apotos"/>
          </w:rPr>
          <w:t>…...</w:t>
        </w:r>
        <w:r w:rsidR="00EB49B6" w:rsidRPr="00BE7D75">
          <w:rPr>
            <w:rStyle w:val="Hyperlink"/>
            <w:rFonts w:ascii="Apotos" w:hAnsi="Apotos"/>
          </w:rPr>
          <w:t xml:space="preserve"> </w:t>
        </w:r>
        <w:r w:rsidR="00BD4289" w:rsidRPr="00BE7D75">
          <w:rPr>
            <w:rStyle w:val="Hyperlink"/>
            <w:rFonts w:ascii="Apotos" w:hAnsi="Apotos"/>
          </w:rPr>
          <w:t>246-282-016; Aquaculture</w:t>
        </w:r>
      </w:hyperlink>
    </w:p>
    <w:p w14:paraId="2D0FE0E1" w14:textId="36F08669" w:rsidR="00BD4289" w:rsidRPr="00335826" w:rsidRDefault="00DE7FC5" w:rsidP="002C625C">
      <w:pPr>
        <w:ind w:left="720"/>
        <w:rPr>
          <w:rFonts w:ascii="Apotos" w:hAnsi="Apotos" w:cs="Arial"/>
          <w:b/>
          <w:bCs/>
          <w:sz w:val="28"/>
          <w:szCs w:val="28"/>
        </w:rPr>
      </w:pPr>
      <w:hyperlink w:anchor="mooringareas" w:history="1">
        <w:r w:rsidR="00BD4289" w:rsidRPr="00BE7D75">
          <w:rPr>
            <w:rStyle w:val="Hyperlink"/>
            <w:rFonts w:ascii="Apotos" w:hAnsi="Apotos"/>
          </w:rPr>
          <w:t>7………</w:t>
        </w:r>
        <w:r w:rsidR="00FE3CFF" w:rsidRPr="00BE7D75">
          <w:rPr>
            <w:rStyle w:val="Hyperlink"/>
            <w:rFonts w:ascii="Apotos" w:hAnsi="Apotos"/>
          </w:rPr>
          <w:t>…...</w:t>
        </w:r>
        <w:r w:rsidR="00BD4289" w:rsidRPr="00BE7D75">
          <w:rPr>
            <w:rStyle w:val="Hyperlink"/>
            <w:rFonts w:ascii="Apotos" w:hAnsi="Apotos"/>
          </w:rPr>
          <w:t xml:space="preserve"> 246-282-017; Mooring areas (new)</w:t>
        </w:r>
      </w:hyperlink>
    </w:p>
    <w:p w14:paraId="364AAA02" w14:textId="34EEAC47" w:rsidR="00BD4289" w:rsidRPr="00335826" w:rsidRDefault="00DE7FC5" w:rsidP="002C625C">
      <w:pPr>
        <w:ind w:firstLine="720"/>
        <w:rPr>
          <w:rFonts w:ascii="Apotos" w:hAnsi="Apotos" w:cs="Arial"/>
          <w:b/>
          <w:bCs/>
          <w:sz w:val="28"/>
          <w:szCs w:val="28"/>
        </w:rPr>
      </w:pPr>
      <w:hyperlink w:anchor="growingareas" w:history="1">
        <w:r w:rsidR="00BD4289" w:rsidRPr="00BE7D75">
          <w:rPr>
            <w:rStyle w:val="Hyperlink"/>
            <w:rFonts w:ascii="Apotos" w:hAnsi="Apotos"/>
          </w:rPr>
          <w:t>8………</w:t>
        </w:r>
        <w:r w:rsidR="00FE3CFF" w:rsidRPr="00BE7D75">
          <w:rPr>
            <w:rStyle w:val="Hyperlink"/>
            <w:rFonts w:ascii="Apotos" w:hAnsi="Apotos"/>
          </w:rPr>
          <w:t>…...</w:t>
        </w:r>
        <w:r w:rsidR="00BD4289" w:rsidRPr="00BE7D75">
          <w:rPr>
            <w:rStyle w:val="Hyperlink"/>
            <w:rFonts w:ascii="Apotos" w:hAnsi="Apotos"/>
          </w:rPr>
          <w:t xml:space="preserve"> 246-282-020; Growing areas</w:t>
        </w:r>
      </w:hyperlink>
    </w:p>
    <w:p w14:paraId="0DD5F526" w14:textId="20F2D67C" w:rsidR="00BD4289" w:rsidRPr="00335826" w:rsidRDefault="00DE7FC5" w:rsidP="002C625C">
      <w:pPr>
        <w:ind w:firstLine="720"/>
        <w:rPr>
          <w:rFonts w:ascii="Apotos" w:hAnsi="Apotos" w:cs="Arial"/>
          <w:b/>
          <w:bCs/>
          <w:sz w:val="28"/>
          <w:szCs w:val="28"/>
        </w:rPr>
      </w:pPr>
      <w:hyperlink w:anchor="relaypermit" w:history="1">
        <w:r w:rsidR="00BD4289" w:rsidRPr="00BE7D75">
          <w:rPr>
            <w:rStyle w:val="Hyperlink"/>
            <w:rFonts w:ascii="Apotos" w:hAnsi="Apotos"/>
          </w:rPr>
          <w:t>9………</w:t>
        </w:r>
        <w:r w:rsidR="00FE3CFF" w:rsidRPr="00BE7D75">
          <w:rPr>
            <w:rStyle w:val="Hyperlink"/>
            <w:rFonts w:ascii="Apotos" w:hAnsi="Apotos"/>
          </w:rPr>
          <w:t>…...</w:t>
        </w:r>
        <w:r w:rsidR="00BD4289" w:rsidRPr="00BE7D75">
          <w:rPr>
            <w:rStyle w:val="Hyperlink"/>
            <w:rFonts w:ascii="Apotos" w:hAnsi="Apotos"/>
          </w:rPr>
          <w:t xml:space="preserve"> 246-282-032; Relay Permit</w:t>
        </w:r>
      </w:hyperlink>
    </w:p>
    <w:p w14:paraId="2118CBE2" w14:textId="3248A760" w:rsidR="00BD4289" w:rsidRPr="00335826" w:rsidRDefault="00DE7FC5" w:rsidP="002C625C">
      <w:pPr>
        <w:ind w:left="720"/>
        <w:rPr>
          <w:rFonts w:ascii="Apotos" w:hAnsi="Apotos" w:cs="Arial"/>
          <w:b/>
          <w:bCs/>
          <w:sz w:val="28"/>
          <w:szCs w:val="28"/>
        </w:rPr>
      </w:pPr>
      <w:hyperlink w:anchor="wildseed" w:history="1">
        <w:r w:rsidR="00BD4289" w:rsidRPr="00BE7D75">
          <w:rPr>
            <w:rStyle w:val="Hyperlink"/>
            <w:rFonts w:ascii="Apotos" w:hAnsi="Apotos"/>
          </w:rPr>
          <w:t>10…………</w:t>
        </w:r>
        <w:r w:rsidR="00FE3CFF" w:rsidRPr="00BE7D75">
          <w:rPr>
            <w:rStyle w:val="Hyperlink"/>
            <w:rFonts w:ascii="Apotos" w:hAnsi="Apotos"/>
          </w:rPr>
          <w:t>.</w:t>
        </w:r>
        <w:r w:rsidR="00F770EE" w:rsidRPr="00BE7D75">
          <w:rPr>
            <w:rStyle w:val="Hyperlink"/>
            <w:rFonts w:ascii="Apotos" w:hAnsi="Apotos"/>
          </w:rPr>
          <w:t xml:space="preserve"> 246-282-034; Wild Seed Permit</w:t>
        </w:r>
      </w:hyperlink>
    </w:p>
    <w:p w14:paraId="5935B5B0" w14:textId="43E0AA10" w:rsidR="00F770EE" w:rsidRPr="00335826" w:rsidRDefault="00DE7FC5" w:rsidP="002C625C">
      <w:pPr>
        <w:ind w:firstLine="720"/>
        <w:rPr>
          <w:rFonts w:ascii="Apotos" w:hAnsi="Apotos" w:cs="Arial"/>
          <w:b/>
          <w:bCs/>
          <w:sz w:val="28"/>
          <w:szCs w:val="28"/>
        </w:rPr>
      </w:pPr>
      <w:hyperlink w:anchor="baitpermit" w:history="1">
        <w:r w:rsidR="00F770EE" w:rsidRPr="00BE7D75">
          <w:rPr>
            <w:rStyle w:val="Hyperlink"/>
            <w:rFonts w:ascii="Apotos" w:hAnsi="Apotos"/>
          </w:rPr>
          <w:t>11…………</w:t>
        </w:r>
        <w:r w:rsidR="00FE3CFF" w:rsidRPr="00BE7D75">
          <w:rPr>
            <w:rStyle w:val="Hyperlink"/>
            <w:rFonts w:ascii="Apotos" w:hAnsi="Apotos"/>
          </w:rPr>
          <w:t>.</w:t>
        </w:r>
        <w:r w:rsidR="00F770EE" w:rsidRPr="00BE7D75">
          <w:rPr>
            <w:rStyle w:val="Hyperlink"/>
            <w:rFonts w:ascii="Apotos" w:hAnsi="Apotos"/>
          </w:rPr>
          <w:t xml:space="preserve"> 246-282-036; Bait Permit</w:t>
        </w:r>
      </w:hyperlink>
    </w:p>
    <w:p w14:paraId="382E947D" w14:textId="5BEA58F7" w:rsidR="00F770EE" w:rsidRPr="00335826" w:rsidRDefault="00DE7FC5" w:rsidP="002C625C">
      <w:pPr>
        <w:ind w:firstLine="720"/>
        <w:rPr>
          <w:rFonts w:ascii="Apotos" w:hAnsi="Apotos" w:cs="Arial"/>
          <w:b/>
          <w:bCs/>
          <w:sz w:val="28"/>
          <w:szCs w:val="28"/>
        </w:rPr>
      </w:pPr>
      <w:hyperlink w:anchor="wetstoragepermit" w:history="1">
        <w:r w:rsidR="00F770EE" w:rsidRPr="00BE7D75">
          <w:rPr>
            <w:rStyle w:val="Hyperlink"/>
            <w:rFonts w:ascii="Apotos" w:hAnsi="Apotos"/>
          </w:rPr>
          <w:t>12…………</w:t>
        </w:r>
        <w:r w:rsidR="00FE3CFF" w:rsidRPr="00BE7D75">
          <w:rPr>
            <w:rStyle w:val="Hyperlink"/>
            <w:rFonts w:ascii="Apotos" w:hAnsi="Apotos"/>
          </w:rPr>
          <w:t>.</w:t>
        </w:r>
        <w:r w:rsidR="00F770EE" w:rsidRPr="00BE7D75">
          <w:rPr>
            <w:rStyle w:val="Hyperlink"/>
            <w:rFonts w:ascii="Apotos" w:hAnsi="Apotos"/>
          </w:rPr>
          <w:t xml:space="preserve"> 246-282-042; Wet storage permit</w:t>
        </w:r>
      </w:hyperlink>
    </w:p>
    <w:p w14:paraId="0AE3E738" w14:textId="77654DB4" w:rsidR="00F770EE" w:rsidRDefault="00DE7FC5" w:rsidP="002C625C">
      <w:pPr>
        <w:ind w:firstLine="720"/>
        <w:rPr>
          <w:rFonts w:ascii="Apotos" w:hAnsi="Apotos" w:cs="Arial"/>
          <w:b/>
          <w:bCs/>
          <w:sz w:val="28"/>
          <w:szCs w:val="28"/>
        </w:rPr>
      </w:pPr>
      <w:hyperlink w:anchor="packinghandlingstoring" w:history="1">
        <w:r w:rsidR="00F770EE" w:rsidRPr="00BE7D75">
          <w:rPr>
            <w:rStyle w:val="Hyperlink"/>
            <w:rFonts w:ascii="Apotos" w:hAnsi="Apotos"/>
          </w:rPr>
          <w:t>13…………</w:t>
        </w:r>
        <w:r w:rsidR="00FE3CFF" w:rsidRPr="00BE7D75">
          <w:rPr>
            <w:rStyle w:val="Hyperlink"/>
            <w:rFonts w:ascii="Apotos" w:hAnsi="Apotos"/>
          </w:rPr>
          <w:t>.</w:t>
        </w:r>
        <w:r w:rsidR="00F770EE" w:rsidRPr="00BE7D75">
          <w:rPr>
            <w:rStyle w:val="Hyperlink"/>
            <w:rFonts w:ascii="Apotos" w:hAnsi="Apotos"/>
          </w:rPr>
          <w:t xml:space="preserve"> 246-282-050; Packing, handling, and storing of shucked shellfish</w:t>
        </w:r>
      </w:hyperlink>
    </w:p>
    <w:p w14:paraId="423BAFCC" w14:textId="5D766DEE" w:rsidR="00406AA8" w:rsidRDefault="00DE7FC5" w:rsidP="002C625C">
      <w:pPr>
        <w:ind w:firstLine="720"/>
        <w:rPr>
          <w:rFonts w:ascii="Apotos" w:hAnsi="Apotos" w:cs="Arial"/>
          <w:b/>
          <w:bCs/>
          <w:sz w:val="28"/>
          <w:szCs w:val="28"/>
        </w:rPr>
      </w:pPr>
      <w:hyperlink w:anchor="personalhealth" w:history="1">
        <w:r w:rsidR="00406AA8" w:rsidRPr="00406AA8">
          <w:rPr>
            <w:rStyle w:val="Hyperlink"/>
            <w:rFonts w:ascii="Apotos" w:hAnsi="Apotos"/>
          </w:rPr>
          <w:t>14…………. 246-282-060; Personal Health and Cleanliness</w:t>
        </w:r>
      </w:hyperlink>
    </w:p>
    <w:p w14:paraId="563D1B60" w14:textId="63688A37" w:rsidR="00406AA8" w:rsidRPr="00335826" w:rsidRDefault="00DE7FC5" w:rsidP="002C625C">
      <w:pPr>
        <w:ind w:firstLine="720"/>
        <w:rPr>
          <w:rFonts w:ascii="Apotos" w:hAnsi="Apotos" w:cs="Arial"/>
          <w:b/>
          <w:bCs/>
          <w:sz w:val="28"/>
          <w:szCs w:val="28"/>
        </w:rPr>
      </w:pPr>
      <w:hyperlink w:anchor="construction" w:history="1">
        <w:r w:rsidR="00C74E6A" w:rsidRPr="00C74E6A">
          <w:rPr>
            <w:rStyle w:val="Hyperlink"/>
            <w:rFonts w:ascii="Apotos" w:hAnsi="Apotos"/>
          </w:rPr>
          <w:t>15………….246-282-070 Construction and Maintenance</w:t>
        </w:r>
      </w:hyperlink>
    </w:p>
    <w:p w14:paraId="695862C4" w14:textId="36CD5A0B" w:rsidR="00F770EE" w:rsidRPr="00335826" w:rsidRDefault="00DE7FC5" w:rsidP="002C625C">
      <w:pPr>
        <w:ind w:left="720"/>
        <w:rPr>
          <w:rFonts w:ascii="Apotos" w:hAnsi="Apotos" w:cs="Arial"/>
          <w:b/>
          <w:bCs/>
          <w:sz w:val="28"/>
          <w:szCs w:val="28"/>
        </w:rPr>
      </w:pPr>
      <w:hyperlink w:anchor="idofrecords" w:history="1">
        <w:r w:rsidR="00F770EE" w:rsidRPr="00C74E6A">
          <w:rPr>
            <w:rStyle w:val="Hyperlink"/>
            <w:rFonts w:ascii="Apotos" w:hAnsi="Apotos"/>
          </w:rPr>
          <w:t>1</w:t>
        </w:r>
        <w:r w:rsidR="00C74E6A" w:rsidRPr="00C74E6A">
          <w:rPr>
            <w:rStyle w:val="Hyperlink"/>
            <w:rFonts w:ascii="Apotos" w:hAnsi="Apotos"/>
          </w:rPr>
          <w:t>6</w:t>
        </w:r>
        <w:r w:rsidR="00F770EE" w:rsidRPr="00C74E6A">
          <w:rPr>
            <w:rStyle w:val="Hyperlink"/>
            <w:rFonts w:ascii="Apotos" w:hAnsi="Apotos"/>
          </w:rPr>
          <w:t>…………</w:t>
        </w:r>
        <w:r w:rsidR="00FE3CFF" w:rsidRPr="00C74E6A">
          <w:rPr>
            <w:rStyle w:val="Hyperlink"/>
            <w:rFonts w:ascii="Apotos" w:hAnsi="Apotos"/>
          </w:rPr>
          <w:t>.</w:t>
        </w:r>
        <w:r w:rsidR="00F770EE" w:rsidRPr="00C74E6A">
          <w:rPr>
            <w:rStyle w:val="Hyperlink"/>
            <w:rFonts w:ascii="Apotos" w:hAnsi="Apotos"/>
          </w:rPr>
          <w:t xml:space="preserve"> 246-282-080; Identification and records</w:t>
        </w:r>
      </w:hyperlink>
    </w:p>
    <w:p w14:paraId="28366678" w14:textId="38CE6F74" w:rsidR="00F770EE" w:rsidRPr="00335826" w:rsidRDefault="00DE7FC5" w:rsidP="002C625C">
      <w:pPr>
        <w:ind w:firstLine="720"/>
        <w:rPr>
          <w:rFonts w:ascii="Apotos" w:hAnsi="Apotos" w:cs="Arial"/>
          <w:b/>
          <w:bCs/>
          <w:sz w:val="28"/>
          <w:szCs w:val="28"/>
        </w:rPr>
      </w:pPr>
      <w:hyperlink w:anchor="exportcert" w:history="1">
        <w:r w:rsidR="00F770EE" w:rsidRPr="00C74E6A">
          <w:rPr>
            <w:rStyle w:val="Hyperlink"/>
            <w:rFonts w:ascii="Apotos" w:hAnsi="Apotos"/>
          </w:rPr>
          <w:t>1</w:t>
        </w:r>
        <w:r w:rsidR="00C74E6A" w:rsidRPr="00C74E6A">
          <w:rPr>
            <w:rStyle w:val="Hyperlink"/>
            <w:rFonts w:ascii="Apotos" w:hAnsi="Apotos"/>
          </w:rPr>
          <w:t>7</w:t>
        </w:r>
        <w:r w:rsidR="00F770EE" w:rsidRPr="00C74E6A">
          <w:rPr>
            <w:rStyle w:val="Hyperlink"/>
            <w:rFonts w:ascii="Apotos" w:hAnsi="Apotos"/>
          </w:rPr>
          <w:t>…………</w:t>
        </w:r>
        <w:r w:rsidR="00FE3CFF" w:rsidRPr="00C74E6A">
          <w:rPr>
            <w:rStyle w:val="Hyperlink"/>
            <w:rFonts w:ascii="Apotos" w:hAnsi="Apotos"/>
          </w:rPr>
          <w:t>.</w:t>
        </w:r>
        <w:r w:rsidR="00F770EE" w:rsidRPr="00C74E6A">
          <w:rPr>
            <w:rStyle w:val="Hyperlink"/>
            <w:rFonts w:ascii="Apotos" w:hAnsi="Apotos"/>
          </w:rPr>
          <w:t xml:space="preserve"> 246-282-082; Export certificate</w:t>
        </w:r>
      </w:hyperlink>
    </w:p>
    <w:p w14:paraId="7308785C" w14:textId="402E8737" w:rsidR="00F770EE" w:rsidRDefault="00DE7FC5" w:rsidP="002C625C">
      <w:pPr>
        <w:ind w:left="720"/>
        <w:rPr>
          <w:rFonts w:ascii="Apotos" w:hAnsi="Apotos" w:cs="Arial"/>
          <w:b/>
          <w:bCs/>
          <w:sz w:val="28"/>
          <w:szCs w:val="28"/>
        </w:rPr>
      </w:pPr>
      <w:hyperlink w:anchor="inspectionbydept" w:history="1">
        <w:r w:rsidR="00F770EE" w:rsidRPr="00C74E6A">
          <w:rPr>
            <w:rStyle w:val="Hyperlink"/>
            <w:rFonts w:ascii="Apotos" w:hAnsi="Apotos"/>
          </w:rPr>
          <w:t>1</w:t>
        </w:r>
        <w:r w:rsidR="00C74E6A" w:rsidRPr="00C74E6A">
          <w:rPr>
            <w:rStyle w:val="Hyperlink"/>
            <w:rFonts w:ascii="Apotos" w:hAnsi="Apotos"/>
          </w:rPr>
          <w:t>8</w:t>
        </w:r>
        <w:r w:rsidR="00F770EE" w:rsidRPr="00C74E6A">
          <w:rPr>
            <w:rStyle w:val="Hyperlink"/>
            <w:rFonts w:ascii="Apotos" w:hAnsi="Apotos"/>
          </w:rPr>
          <w:t>…………</w:t>
        </w:r>
        <w:r w:rsidR="00FE3CFF" w:rsidRPr="00C74E6A">
          <w:rPr>
            <w:rStyle w:val="Hyperlink"/>
            <w:rFonts w:ascii="Apotos" w:hAnsi="Apotos"/>
          </w:rPr>
          <w:t>.</w:t>
        </w:r>
        <w:r w:rsidR="00F770EE" w:rsidRPr="00C74E6A">
          <w:rPr>
            <w:rStyle w:val="Hyperlink"/>
            <w:rFonts w:ascii="Apotos" w:hAnsi="Apotos"/>
          </w:rPr>
          <w:t xml:space="preserve"> </w:t>
        </w:r>
        <w:r w:rsidR="005D133D" w:rsidRPr="00C74E6A">
          <w:rPr>
            <w:rStyle w:val="Hyperlink"/>
            <w:rFonts w:ascii="Apotos" w:hAnsi="Apotos"/>
          </w:rPr>
          <w:t xml:space="preserve">246-282-092; Inspection by department </w:t>
        </w:r>
      </w:hyperlink>
      <w:r w:rsidR="005D133D" w:rsidRPr="00335826">
        <w:rPr>
          <w:rFonts w:ascii="Apotos" w:hAnsi="Apotos" w:cs="Arial"/>
          <w:b/>
          <w:bCs/>
          <w:sz w:val="28"/>
          <w:szCs w:val="28"/>
        </w:rPr>
        <w:t xml:space="preserve"> </w:t>
      </w:r>
    </w:p>
    <w:p w14:paraId="68167769" w14:textId="29C93DE3" w:rsidR="00C74E6A" w:rsidRPr="00335826" w:rsidRDefault="00DE7FC5" w:rsidP="002C625C">
      <w:pPr>
        <w:ind w:left="720"/>
        <w:rPr>
          <w:rFonts w:ascii="Apotos" w:hAnsi="Apotos" w:cs="Arial"/>
          <w:b/>
          <w:bCs/>
          <w:sz w:val="28"/>
          <w:szCs w:val="28"/>
        </w:rPr>
      </w:pPr>
      <w:hyperlink w:anchor="noticeofadjuicative" w:history="1">
        <w:r w:rsidR="00C74E6A" w:rsidRPr="00C74E6A">
          <w:rPr>
            <w:rStyle w:val="Hyperlink"/>
            <w:rFonts w:ascii="Apotos" w:hAnsi="Apotos"/>
          </w:rPr>
          <w:t>19………….246-282-100; Notice of Decision- Adjudicative Proceeding</w:t>
        </w:r>
      </w:hyperlink>
    </w:p>
    <w:p w14:paraId="597E3895" w14:textId="77777777" w:rsidR="00C74E6A" w:rsidRDefault="00DE7FC5" w:rsidP="002C625C">
      <w:pPr>
        <w:ind w:firstLine="720"/>
        <w:rPr>
          <w:rFonts w:ascii="Apotos" w:hAnsi="Apotos" w:cs="Arial"/>
          <w:b/>
          <w:bCs/>
          <w:sz w:val="28"/>
          <w:szCs w:val="28"/>
        </w:rPr>
      </w:pPr>
      <w:hyperlink w:anchor="denialrevocation" w:history="1">
        <w:r w:rsidR="00C74E6A" w:rsidRPr="00C74E6A">
          <w:rPr>
            <w:rStyle w:val="Hyperlink"/>
            <w:rFonts w:ascii="Apotos" w:hAnsi="Apotos"/>
          </w:rPr>
          <w:t>20</w:t>
        </w:r>
        <w:r w:rsidR="005D133D" w:rsidRPr="00C74E6A">
          <w:rPr>
            <w:rStyle w:val="Hyperlink"/>
            <w:rFonts w:ascii="Apotos" w:hAnsi="Apotos"/>
          </w:rPr>
          <w:t>…………</w:t>
        </w:r>
        <w:r w:rsidR="00FE3CFF" w:rsidRPr="00C74E6A">
          <w:rPr>
            <w:rStyle w:val="Hyperlink"/>
            <w:rFonts w:ascii="Apotos" w:hAnsi="Apotos"/>
          </w:rPr>
          <w:t>.</w:t>
        </w:r>
        <w:r w:rsidR="005D133D" w:rsidRPr="00C74E6A">
          <w:rPr>
            <w:rStyle w:val="Hyperlink"/>
            <w:rFonts w:ascii="Apotos" w:hAnsi="Apotos"/>
          </w:rPr>
          <w:t xml:space="preserve"> 246-282-102; Denial, revocation, suspension of license, certificate, or permit—Civil penalties </w:t>
        </w:r>
      </w:hyperlink>
    </w:p>
    <w:p w14:paraId="75919FD7" w14:textId="33049963" w:rsidR="005D133D" w:rsidRDefault="00DE7FC5" w:rsidP="002C625C">
      <w:pPr>
        <w:ind w:firstLine="720"/>
        <w:rPr>
          <w:rFonts w:ascii="Apotos" w:hAnsi="Apotos" w:cs="Arial"/>
          <w:b/>
          <w:bCs/>
          <w:sz w:val="28"/>
          <w:szCs w:val="28"/>
        </w:rPr>
      </w:pPr>
      <w:hyperlink w:anchor="penaltyassignment" w:history="1">
        <w:r w:rsidR="00C74E6A" w:rsidRPr="00C74E6A">
          <w:rPr>
            <w:rStyle w:val="Hyperlink"/>
            <w:rFonts w:ascii="Apotos" w:hAnsi="Apotos"/>
          </w:rPr>
          <w:t>21………….</w:t>
        </w:r>
        <w:r w:rsidR="005D133D" w:rsidRPr="00C74E6A">
          <w:rPr>
            <w:rStyle w:val="Hyperlink"/>
            <w:rFonts w:ascii="Apotos" w:hAnsi="Apotos"/>
          </w:rPr>
          <w:t xml:space="preserve"> </w:t>
        </w:r>
        <w:r w:rsidR="00C74E6A" w:rsidRPr="00C74E6A">
          <w:rPr>
            <w:rStyle w:val="Hyperlink"/>
            <w:rFonts w:ascii="Apotos" w:hAnsi="Apotos"/>
          </w:rPr>
          <w:t>246-282-104; Penalty Assignment- Calculation of Penalty and Proportionate Adjustment- Aggravating and Mitigating Factors</w:t>
        </w:r>
      </w:hyperlink>
    </w:p>
    <w:p w14:paraId="283601FF" w14:textId="2C72C6C7" w:rsidR="00C74E6A" w:rsidRDefault="00DE7FC5" w:rsidP="002C625C">
      <w:pPr>
        <w:ind w:firstLine="720"/>
        <w:rPr>
          <w:rFonts w:ascii="Apotos" w:hAnsi="Apotos" w:cs="Arial"/>
          <w:b/>
          <w:bCs/>
          <w:sz w:val="28"/>
          <w:szCs w:val="28"/>
        </w:rPr>
      </w:pPr>
      <w:hyperlink w:anchor="administrativeprovisions" w:history="1">
        <w:r w:rsidR="00C74E6A" w:rsidRPr="00C74E6A">
          <w:rPr>
            <w:rStyle w:val="Hyperlink"/>
            <w:rFonts w:ascii="Apotos" w:hAnsi="Apotos"/>
          </w:rPr>
          <w:t>22………….246-282-110; Administrative Provisions</w:t>
        </w:r>
      </w:hyperlink>
    </w:p>
    <w:p w14:paraId="2AD6227E" w14:textId="1A268E32" w:rsidR="00C74E6A" w:rsidRPr="00335826" w:rsidRDefault="00DE7FC5" w:rsidP="002C625C">
      <w:pPr>
        <w:ind w:firstLine="720"/>
        <w:rPr>
          <w:rFonts w:ascii="Apotos" w:hAnsi="Apotos" w:cs="Arial"/>
          <w:b/>
          <w:bCs/>
          <w:sz w:val="28"/>
          <w:szCs w:val="28"/>
        </w:rPr>
      </w:pPr>
      <w:hyperlink w:anchor="penaltyclause" w:history="1">
        <w:r w:rsidR="00C74E6A" w:rsidRPr="00C74E6A">
          <w:rPr>
            <w:rStyle w:val="Hyperlink"/>
            <w:rFonts w:ascii="Apotos" w:hAnsi="Apotos"/>
          </w:rPr>
          <w:t>23…………. 246-282-120; Penalty Clause</w:t>
        </w:r>
      </w:hyperlink>
    </w:p>
    <w:p w14:paraId="2B6991F8" w14:textId="77777777" w:rsidR="001D5914" w:rsidRDefault="001D5914" w:rsidP="50036042">
      <w:pPr>
        <w:jc w:val="center"/>
        <w:rPr>
          <w:rFonts w:ascii="Apos" w:hAnsi="Apos" w:cs="Arial"/>
          <w:b/>
          <w:bCs/>
          <w:sz w:val="24"/>
          <w:szCs w:val="24"/>
        </w:rPr>
      </w:pPr>
    </w:p>
    <w:p w14:paraId="71724B5C" w14:textId="77777777" w:rsidR="006677CD" w:rsidRDefault="006677CD" w:rsidP="50036042">
      <w:pPr>
        <w:jc w:val="center"/>
        <w:rPr>
          <w:rFonts w:ascii="Apos" w:hAnsi="Apos" w:cs="Arial"/>
          <w:b/>
          <w:bCs/>
          <w:sz w:val="24"/>
          <w:szCs w:val="24"/>
        </w:rPr>
      </w:pPr>
    </w:p>
    <w:p w14:paraId="4E85408F" w14:textId="77777777" w:rsidR="006677CD" w:rsidRDefault="006677CD" w:rsidP="50036042">
      <w:pPr>
        <w:jc w:val="center"/>
        <w:rPr>
          <w:rFonts w:ascii="Apos" w:hAnsi="Apos" w:cs="Arial"/>
          <w:b/>
          <w:bCs/>
          <w:sz w:val="24"/>
          <w:szCs w:val="24"/>
        </w:rPr>
      </w:pPr>
    </w:p>
    <w:p w14:paraId="575058B8" w14:textId="63AE1DCE" w:rsidR="00797C0D" w:rsidRPr="00797C0D" w:rsidRDefault="00797C0D" w:rsidP="00797C0D">
      <w:pPr>
        <w:jc w:val="center"/>
        <w:rPr>
          <w:rFonts w:ascii="Apos" w:hAnsi="Apos" w:cs="Arial"/>
          <w:b/>
          <w:bCs/>
          <w:sz w:val="54"/>
          <w:szCs w:val="220"/>
        </w:rPr>
      </w:pPr>
      <w:r w:rsidRPr="00797C0D">
        <w:rPr>
          <w:rFonts w:ascii="Apos" w:hAnsi="Apos" w:cs="Arial"/>
          <w:b/>
          <w:bCs/>
          <w:sz w:val="54"/>
          <w:szCs w:val="220"/>
        </w:rPr>
        <w:t>How to use this document:</w:t>
      </w:r>
    </w:p>
    <w:p w14:paraId="135048D5" w14:textId="3801A554" w:rsidR="00797C0D" w:rsidRPr="00797C0D" w:rsidRDefault="00797C0D" w:rsidP="00797C0D">
      <w:pPr>
        <w:pStyle w:val="ListParagraph"/>
        <w:numPr>
          <w:ilvl w:val="0"/>
          <w:numId w:val="19"/>
        </w:numPr>
        <w:spacing w:line="600" w:lineRule="auto"/>
        <w:rPr>
          <w:rFonts w:ascii="Apos" w:hAnsi="Apos" w:cs="Arial"/>
          <w:sz w:val="36"/>
          <w:szCs w:val="36"/>
        </w:rPr>
      </w:pPr>
      <w:r w:rsidRPr="00797C0D">
        <w:rPr>
          <w:rFonts w:ascii="Apos" w:hAnsi="Apos" w:cs="Arial"/>
          <w:sz w:val="36"/>
          <w:szCs w:val="36"/>
        </w:rPr>
        <w:t xml:space="preserve">Click on the section heading that you would like to review. This will take you to that section and you can add comments and feedback next to that section. </w:t>
      </w:r>
    </w:p>
    <w:p w14:paraId="4A3C1745" w14:textId="31A6B0B6" w:rsidR="00797C0D" w:rsidRPr="00797C0D" w:rsidRDefault="00797C0D" w:rsidP="00797C0D">
      <w:pPr>
        <w:pStyle w:val="ListParagraph"/>
        <w:numPr>
          <w:ilvl w:val="0"/>
          <w:numId w:val="19"/>
        </w:numPr>
        <w:spacing w:line="600" w:lineRule="auto"/>
        <w:rPr>
          <w:rFonts w:ascii="Apos" w:hAnsi="Apos" w:cs="Arial"/>
          <w:sz w:val="36"/>
          <w:szCs w:val="36"/>
        </w:rPr>
      </w:pPr>
      <w:r w:rsidRPr="00797C0D">
        <w:rPr>
          <w:rFonts w:ascii="Apos" w:hAnsi="Apos" w:cs="Arial"/>
          <w:sz w:val="36"/>
          <w:szCs w:val="36"/>
        </w:rPr>
        <w:t xml:space="preserve">The red text is the proposed changes to be implemented. </w:t>
      </w:r>
    </w:p>
    <w:p w14:paraId="1553D61C" w14:textId="3B8EE5D7" w:rsidR="00797C0D" w:rsidRPr="00797C0D" w:rsidRDefault="00797C0D" w:rsidP="00797C0D">
      <w:pPr>
        <w:pStyle w:val="ListParagraph"/>
        <w:numPr>
          <w:ilvl w:val="0"/>
          <w:numId w:val="19"/>
        </w:numPr>
        <w:spacing w:line="600" w:lineRule="auto"/>
        <w:rPr>
          <w:rFonts w:ascii="Apos" w:hAnsi="Apos" w:cs="Arial"/>
          <w:sz w:val="36"/>
          <w:szCs w:val="36"/>
        </w:rPr>
      </w:pPr>
      <w:r w:rsidRPr="00797C0D">
        <w:rPr>
          <w:rFonts w:ascii="Apos" w:hAnsi="Apos" w:cs="Arial"/>
          <w:sz w:val="36"/>
          <w:szCs w:val="36"/>
        </w:rPr>
        <w:t xml:space="preserve">The bolded black heading that is titled “reasoning” at the end of each row, will discuss why these changes have been suggested as well as any supporting information or justification for the proposed changes. </w:t>
      </w:r>
    </w:p>
    <w:p w14:paraId="1F4F2CDF" w14:textId="2FC4872D" w:rsidR="00797C0D" w:rsidRPr="00797C0D" w:rsidRDefault="00797C0D" w:rsidP="00797C0D">
      <w:pPr>
        <w:pStyle w:val="ListParagraph"/>
        <w:numPr>
          <w:ilvl w:val="0"/>
          <w:numId w:val="19"/>
        </w:numPr>
        <w:spacing w:line="600" w:lineRule="auto"/>
        <w:rPr>
          <w:rFonts w:ascii="Apos" w:hAnsi="Apos" w:cs="Arial"/>
          <w:sz w:val="36"/>
          <w:szCs w:val="36"/>
        </w:rPr>
      </w:pPr>
      <w:r w:rsidRPr="00797C0D">
        <w:rPr>
          <w:rFonts w:ascii="Apos" w:hAnsi="Apos" w:cs="Arial"/>
          <w:sz w:val="36"/>
          <w:szCs w:val="36"/>
        </w:rPr>
        <w:t>If there are sections that you do not see in here, but would like to suggest additions, or any amendments to, please list those sections, as well as any feedback in the bottom comment section.</w:t>
      </w:r>
    </w:p>
    <w:p w14:paraId="2876BFBF" w14:textId="13252CA6" w:rsidR="00797C0D" w:rsidRPr="00797C0D" w:rsidRDefault="00797C0D" w:rsidP="00797C0D">
      <w:pPr>
        <w:pStyle w:val="ListParagraph"/>
        <w:numPr>
          <w:ilvl w:val="0"/>
          <w:numId w:val="19"/>
        </w:numPr>
        <w:spacing w:line="600" w:lineRule="auto"/>
        <w:rPr>
          <w:rFonts w:ascii="Apos" w:hAnsi="Apos" w:cs="Arial"/>
          <w:sz w:val="36"/>
          <w:szCs w:val="36"/>
        </w:rPr>
      </w:pPr>
      <w:r w:rsidRPr="00797C0D">
        <w:rPr>
          <w:rFonts w:ascii="Apos" w:hAnsi="Apos" w:cs="Arial"/>
          <w:sz w:val="36"/>
          <w:szCs w:val="36"/>
        </w:rPr>
        <w:t xml:space="preserve">Any questions about the proposed changes, rulemaking schedule or additional rulemaking items can be sent to Beth Lorence or Dani Toepelt. </w:t>
      </w:r>
    </w:p>
    <w:p w14:paraId="45785E76" w14:textId="4D9E733D" w:rsidR="006E5BF8" w:rsidRPr="00272CC4" w:rsidRDefault="006E5BF8" w:rsidP="50036042">
      <w:pPr>
        <w:jc w:val="center"/>
        <w:rPr>
          <w:rFonts w:ascii="Apos" w:hAnsi="Apos" w:cs="Arial"/>
          <w:b/>
          <w:bCs/>
          <w:color w:val="FF0000"/>
          <w:sz w:val="24"/>
          <w:szCs w:val="24"/>
        </w:rPr>
      </w:pPr>
      <w:r w:rsidRPr="00272CC4">
        <w:rPr>
          <w:rFonts w:ascii="Apos" w:hAnsi="Apos" w:cs="Arial"/>
          <w:b/>
          <w:bCs/>
          <w:sz w:val="24"/>
          <w:szCs w:val="24"/>
        </w:rPr>
        <w:t xml:space="preserve">Chapter </w:t>
      </w:r>
      <w:r w:rsidR="697D2D49" w:rsidRPr="00272CC4">
        <w:rPr>
          <w:rFonts w:ascii="Apos" w:hAnsi="Apos" w:cs="Arial"/>
          <w:b/>
          <w:bCs/>
          <w:sz w:val="24"/>
          <w:szCs w:val="24"/>
        </w:rPr>
        <w:t>246-282</w:t>
      </w:r>
      <w:r w:rsidRPr="00272CC4">
        <w:rPr>
          <w:rFonts w:ascii="Apos" w:hAnsi="Apos" w:cs="Arial"/>
          <w:b/>
          <w:bCs/>
          <w:sz w:val="24"/>
          <w:szCs w:val="24"/>
        </w:rPr>
        <w:t xml:space="preserve"> WAC,</w:t>
      </w:r>
      <w:r w:rsidRPr="00272CC4">
        <w:rPr>
          <w:rFonts w:ascii="Apos" w:hAnsi="Apos" w:cs="Arial"/>
          <w:b/>
          <w:bCs/>
          <w:color w:val="FF0000"/>
          <w:sz w:val="24"/>
          <w:szCs w:val="24"/>
        </w:rPr>
        <w:t xml:space="preserve"> </w:t>
      </w:r>
      <w:r w:rsidR="5B76D57A" w:rsidRPr="00272CC4">
        <w:rPr>
          <w:rFonts w:ascii="Apos" w:hAnsi="Apos" w:cs="Arial"/>
          <w:b/>
          <w:bCs/>
          <w:sz w:val="24"/>
          <w:szCs w:val="24"/>
        </w:rPr>
        <w:t>Sanitary Control of Shellfish</w:t>
      </w:r>
    </w:p>
    <w:tbl>
      <w:tblPr>
        <w:tblpPr w:leftFromText="180" w:rightFromText="180" w:vertAnchor="text" w:tblpX="-5" w:tblpY="1"/>
        <w:tblOverlap w:val="never"/>
        <w:tblW w:w="225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58"/>
        <w:gridCol w:w="5877"/>
        <w:gridCol w:w="8015"/>
        <w:gridCol w:w="6835"/>
      </w:tblGrid>
      <w:tr w:rsidR="00892B8A" w:rsidRPr="00272CC4" w14:paraId="7D4C6E13" w14:textId="77777777" w:rsidTr="00086F39">
        <w:trPr>
          <w:tblHeader/>
        </w:trPr>
        <w:tc>
          <w:tcPr>
            <w:tcW w:w="1858" w:type="dxa"/>
            <w:shd w:val="clear" w:color="auto" w:fill="DBE5F1" w:themeFill="accent1" w:themeFillTint="33"/>
            <w:vAlign w:val="center"/>
          </w:tcPr>
          <w:p w14:paraId="35CCBAC5" w14:textId="5EEAA60C" w:rsidR="00892B8A" w:rsidRPr="00272CC4" w:rsidRDefault="00892B8A" w:rsidP="009921C8">
            <w:pPr>
              <w:tabs>
                <w:tab w:val="left" w:pos="1154"/>
              </w:tabs>
              <w:spacing w:after="0" w:line="240" w:lineRule="auto"/>
              <w:ind w:left="74"/>
              <w:jc w:val="center"/>
              <w:rPr>
                <w:rFonts w:ascii="Apos" w:hAnsi="Apos" w:cstheme="minorHAnsi"/>
                <w:b/>
                <w:bCs/>
              </w:rPr>
            </w:pPr>
            <w:r w:rsidRPr="00272CC4">
              <w:rPr>
                <w:rFonts w:ascii="Apos" w:hAnsi="Apos" w:cstheme="minorHAnsi"/>
                <w:b/>
                <w:bCs/>
                <w:sz w:val="24"/>
                <w:szCs w:val="24"/>
              </w:rPr>
              <w:t>Activity Action, Section, and Title</w:t>
            </w:r>
          </w:p>
        </w:tc>
        <w:tc>
          <w:tcPr>
            <w:tcW w:w="5877" w:type="dxa"/>
            <w:shd w:val="clear" w:color="auto" w:fill="DBE5F1" w:themeFill="accent1" w:themeFillTint="33"/>
            <w:vAlign w:val="center"/>
          </w:tcPr>
          <w:p w14:paraId="0A25F29C" w14:textId="14AEB63E" w:rsidR="00892B8A" w:rsidRPr="00272CC4" w:rsidRDefault="00892B8A" w:rsidP="009921C8">
            <w:pPr>
              <w:tabs>
                <w:tab w:val="left" w:pos="1154"/>
              </w:tabs>
              <w:spacing w:after="0" w:line="240" w:lineRule="auto"/>
              <w:ind w:left="74"/>
              <w:jc w:val="center"/>
              <w:rPr>
                <w:rFonts w:ascii="Apos" w:hAnsi="Apos" w:cstheme="minorHAnsi"/>
                <w:b/>
              </w:rPr>
            </w:pPr>
            <w:r w:rsidRPr="00272CC4">
              <w:rPr>
                <w:rFonts w:ascii="Apos" w:hAnsi="Apos" w:cstheme="minorHAnsi"/>
                <w:b/>
                <w:sz w:val="24"/>
                <w:szCs w:val="24"/>
              </w:rPr>
              <w:t>Current Rule Language</w:t>
            </w:r>
          </w:p>
        </w:tc>
        <w:tc>
          <w:tcPr>
            <w:tcW w:w="8015" w:type="dxa"/>
            <w:shd w:val="clear" w:color="auto" w:fill="DBE5F1" w:themeFill="accent1" w:themeFillTint="33"/>
            <w:vAlign w:val="center"/>
          </w:tcPr>
          <w:p w14:paraId="461825B6" w14:textId="27983500" w:rsidR="00892B8A" w:rsidRPr="00272CC4" w:rsidRDefault="00892B8A" w:rsidP="009921C8">
            <w:pPr>
              <w:tabs>
                <w:tab w:val="left" w:pos="1154"/>
              </w:tabs>
              <w:spacing w:after="0" w:line="240" w:lineRule="auto"/>
              <w:ind w:left="74"/>
              <w:jc w:val="center"/>
              <w:rPr>
                <w:rFonts w:ascii="Apos" w:hAnsi="Apos" w:cstheme="minorHAnsi"/>
                <w:b/>
                <w:sz w:val="24"/>
                <w:szCs w:val="24"/>
              </w:rPr>
            </w:pPr>
            <w:r w:rsidRPr="00272CC4">
              <w:rPr>
                <w:rFonts w:ascii="Apos" w:hAnsi="Apos" w:cstheme="minorHAnsi"/>
                <w:b/>
                <w:sz w:val="24"/>
                <w:szCs w:val="24"/>
              </w:rPr>
              <w:t xml:space="preserve">Description of Proposed Changes and </w:t>
            </w:r>
          </w:p>
          <w:p w14:paraId="59D77DC8" w14:textId="07AD9A9C" w:rsidR="00892B8A" w:rsidRPr="00272CC4" w:rsidRDefault="00892B8A" w:rsidP="009921C8">
            <w:pPr>
              <w:tabs>
                <w:tab w:val="left" w:pos="1154"/>
              </w:tabs>
              <w:spacing w:after="0" w:line="240" w:lineRule="auto"/>
              <w:ind w:left="74"/>
              <w:jc w:val="center"/>
              <w:rPr>
                <w:rFonts w:ascii="Apos" w:hAnsi="Apos" w:cstheme="minorHAnsi"/>
                <w:b/>
              </w:rPr>
            </w:pPr>
            <w:r w:rsidRPr="00272CC4">
              <w:rPr>
                <w:rFonts w:ascii="Apos" w:hAnsi="Apos" w:cstheme="minorHAnsi"/>
                <w:b/>
                <w:sz w:val="24"/>
                <w:szCs w:val="24"/>
              </w:rPr>
              <w:t>Reason for the Change</w:t>
            </w:r>
          </w:p>
        </w:tc>
        <w:tc>
          <w:tcPr>
            <w:tcW w:w="6835" w:type="dxa"/>
            <w:shd w:val="clear" w:color="auto" w:fill="DBE5F1" w:themeFill="accent1" w:themeFillTint="33"/>
            <w:vAlign w:val="center"/>
          </w:tcPr>
          <w:p w14:paraId="111F6AAF" w14:textId="61E4D450" w:rsidR="00892B8A" w:rsidRPr="00272CC4" w:rsidRDefault="00892B8A" w:rsidP="009921C8">
            <w:pPr>
              <w:tabs>
                <w:tab w:val="left" w:pos="1154"/>
              </w:tabs>
              <w:spacing w:after="0" w:line="240" w:lineRule="auto"/>
              <w:ind w:left="74"/>
              <w:jc w:val="center"/>
              <w:rPr>
                <w:rFonts w:ascii="Apos" w:hAnsi="Apos" w:cstheme="minorHAnsi"/>
                <w:b/>
              </w:rPr>
            </w:pPr>
            <w:r w:rsidRPr="00272CC4">
              <w:rPr>
                <w:rFonts w:ascii="Apos" w:hAnsi="Apos" w:cstheme="minorHAnsi"/>
                <w:b/>
                <w:sz w:val="24"/>
                <w:szCs w:val="24"/>
              </w:rPr>
              <w:t>Feedback, Estimated Cost Impact</w:t>
            </w:r>
            <w:r w:rsidR="005511BA">
              <w:rPr>
                <w:rFonts w:ascii="Apos" w:hAnsi="Apos" w:cstheme="minorHAnsi"/>
                <w:b/>
                <w:sz w:val="24"/>
                <w:szCs w:val="24"/>
              </w:rPr>
              <w:t xml:space="preserve"> (if applicable)</w:t>
            </w:r>
          </w:p>
        </w:tc>
      </w:tr>
      <w:tr w:rsidR="00892B8A" w:rsidRPr="00272CC4" w14:paraId="790766A4" w14:textId="77777777" w:rsidTr="00086F39">
        <w:tc>
          <w:tcPr>
            <w:tcW w:w="1858" w:type="dxa"/>
            <w:shd w:val="clear" w:color="auto" w:fill="auto"/>
          </w:tcPr>
          <w:p w14:paraId="7827B913" w14:textId="7CB2AD05" w:rsidR="00892B8A" w:rsidRPr="00272CC4" w:rsidRDefault="00892B8A" w:rsidP="009921C8">
            <w:pPr>
              <w:pStyle w:val="ListParagraph"/>
              <w:tabs>
                <w:tab w:val="left" w:pos="1154"/>
              </w:tabs>
              <w:spacing w:after="0" w:line="240" w:lineRule="auto"/>
              <w:ind w:left="74"/>
              <w:rPr>
                <w:rFonts w:ascii="Apos" w:hAnsi="Apos" w:cstheme="minorHAnsi"/>
                <w:b/>
                <w:bCs/>
              </w:rPr>
            </w:pPr>
            <w:bookmarkStart w:id="0" w:name="_Hlk161152558"/>
            <w:bookmarkStart w:id="1" w:name="Performancestandards"/>
            <w:r w:rsidRPr="00272CC4">
              <w:rPr>
                <w:rFonts w:ascii="Apos" w:hAnsi="Apos" w:cstheme="minorHAnsi"/>
                <w:b/>
                <w:bCs/>
              </w:rPr>
              <w:t>246-282-005; Minimum performance standards</w:t>
            </w:r>
            <w:bookmarkEnd w:id="0"/>
            <w:bookmarkEnd w:id="1"/>
          </w:p>
        </w:tc>
        <w:tc>
          <w:tcPr>
            <w:tcW w:w="5877" w:type="dxa"/>
            <w:shd w:val="clear" w:color="auto" w:fill="auto"/>
          </w:tcPr>
          <w:p w14:paraId="425443F1" w14:textId="57A063CC" w:rsidR="00892B8A" w:rsidRPr="00272CC4" w:rsidRDefault="00892B8A" w:rsidP="009921C8">
            <w:pPr>
              <w:tabs>
                <w:tab w:val="left" w:pos="1154"/>
              </w:tabs>
              <w:spacing w:after="0" w:line="240" w:lineRule="auto"/>
              <w:ind w:left="74"/>
              <w:rPr>
                <w:rFonts w:ascii="Apos" w:hAnsi="Apos" w:cstheme="minorHAnsi"/>
              </w:rPr>
            </w:pPr>
            <w:r w:rsidRPr="00272CC4">
              <w:rPr>
                <w:rFonts w:ascii="Apos" w:hAnsi="Apos" w:cstheme="minorHAnsi"/>
              </w:rPr>
              <w:t>(a) The requirements of the U.S. Food and Drug Administration National Shellfish Sanitation Program (NSSP), Guide for the Control of Molluscan Shellfish (2019) (copies available through the U.S. Food and Drug Administration, Shellfish Sanitation Branch, and the Washington state department of health, office of shellfish and water protection</w:t>
            </w:r>
            <w:proofErr w:type="gramStart"/>
            <w:r w:rsidRPr="00272CC4">
              <w:rPr>
                <w:rFonts w:ascii="Apos" w:hAnsi="Apos" w:cstheme="minorHAnsi"/>
              </w:rPr>
              <w:t>);</w:t>
            </w:r>
            <w:proofErr w:type="gramEnd"/>
          </w:p>
          <w:p w14:paraId="6E17EB49" w14:textId="0DCD51D4" w:rsidR="00892B8A" w:rsidRPr="00272CC4" w:rsidRDefault="00892B8A" w:rsidP="009921C8">
            <w:pPr>
              <w:tabs>
                <w:tab w:val="left" w:pos="1154"/>
              </w:tabs>
              <w:spacing w:after="0" w:line="240" w:lineRule="auto"/>
              <w:ind w:left="74"/>
              <w:rPr>
                <w:rFonts w:ascii="Apos" w:hAnsi="Apos" w:cstheme="minorHAnsi"/>
                <w:sz w:val="20"/>
                <w:szCs w:val="20"/>
              </w:rPr>
            </w:pPr>
          </w:p>
        </w:tc>
        <w:tc>
          <w:tcPr>
            <w:tcW w:w="8015" w:type="dxa"/>
            <w:shd w:val="clear" w:color="auto" w:fill="auto"/>
          </w:tcPr>
          <w:p w14:paraId="47A11A31" w14:textId="21F49298" w:rsidR="00892B8A" w:rsidRPr="00272CC4" w:rsidRDefault="19FC2E99" w:rsidP="79CA75DF">
            <w:pPr>
              <w:tabs>
                <w:tab w:val="left" w:pos="1154"/>
              </w:tabs>
              <w:spacing w:after="0" w:line="240" w:lineRule="auto"/>
              <w:ind w:left="74"/>
              <w:rPr>
                <w:rFonts w:ascii="Apos" w:hAnsi="Apos" w:cstheme="minorBidi"/>
                <w:b/>
                <w:bCs/>
                <w:color w:val="FF0000"/>
              </w:rPr>
            </w:pPr>
            <w:r w:rsidRPr="79CA75DF">
              <w:rPr>
                <w:rFonts w:ascii="Apos" w:hAnsi="Apos" w:cstheme="minorBidi"/>
                <w:b/>
                <w:bCs/>
                <w:color w:val="FF0000"/>
              </w:rPr>
              <w:t>Washington state department of health, office of environmental health and safety</w:t>
            </w:r>
          </w:p>
          <w:p w14:paraId="02A4B0F2" w14:textId="77777777" w:rsidR="00736187" w:rsidRPr="00272CC4" w:rsidRDefault="00736187" w:rsidP="009921C8">
            <w:pPr>
              <w:tabs>
                <w:tab w:val="left" w:pos="1154"/>
              </w:tabs>
              <w:spacing w:after="0" w:line="240" w:lineRule="auto"/>
              <w:ind w:left="74"/>
              <w:rPr>
                <w:rFonts w:ascii="Apos" w:hAnsi="Apos" w:cstheme="minorHAnsi"/>
                <w:b/>
                <w:bCs/>
                <w:color w:val="FF0000"/>
                <w:sz w:val="24"/>
                <w:szCs w:val="24"/>
              </w:rPr>
            </w:pPr>
          </w:p>
          <w:p w14:paraId="2A4FBF80" w14:textId="2EE5DB67" w:rsidR="00736187" w:rsidRPr="00272CC4" w:rsidRDefault="00736187" w:rsidP="009921C8">
            <w:pPr>
              <w:tabs>
                <w:tab w:val="left" w:pos="1154"/>
              </w:tabs>
              <w:spacing w:after="0" w:line="240" w:lineRule="auto"/>
              <w:ind w:left="74"/>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Updating the office name.</w:t>
            </w:r>
          </w:p>
        </w:tc>
        <w:tc>
          <w:tcPr>
            <w:tcW w:w="6835" w:type="dxa"/>
            <w:shd w:val="clear" w:color="auto" w:fill="auto"/>
          </w:tcPr>
          <w:p w14:paraId="4EA05C72" w14:textId="55ACBD31"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AC5C75" w:rsidRPr="00272CC4" w14:paraId="03625F0A" w14:textId="77777777" w:rsidTr="00086F39">
        <w:tc>
          <w:tcPr>
            <w:tcW w:w="1858" w:type="dxa"/>
            <w:shd w:val="clear" w:color="auto" w:fill="auto"/>
          </w:tcPr>
          <w:p w14:paraId="68C1D4D1" w14:textId="77777777" w:rsidR="00AC5C75" w:rsidRPr="00272CC4" w:rsidRDefault="00AC5C75" w:rsidP="009921C8">
            <w:pPr>
              <w:pStyle w:val="ListParagraph"/>
              <w:tabs>
                <w:tab w:val="left" w:pos="1154"/>
              </w:tabs>
              <w:spacing w:after="0" w:line="240" w:lineRule="auto"/>
              <w:ind w:left="74"/>
              <w:rPr>
                <w:rFonts w:ascii="Apos" w:hAnsi="Apos" w:cstheme="minorHAnsi"/>
                <w:b/>
                <w:bCs/>
              </w:rPr>
            </w:pPr>
          </w:p>
        </w:tc>
        <w:tc>
          <w:tcPr>
            <w:tcW w:w="5877" w:type="dxa"/>
            <w:shd w:val="clear" w:color="auto" w:fill="auto"/>
          </w:tcPr>
          <w:p w14:paraId="6F32975A" w14:textId="2F425427" w:rsidR="00AC5C75" w:rsidRPr="00923138" w:rsidRDefault="00AC5C75" w:rsidP="009921C8">
            <w:pPr>
              <w:rPr>
                <w:rFonts w:ascii="Times New Roman" w:hAnsi="Times New Roman"/>
              </w:rPr>
            </w:pPr>
            <w:r>
              <w:rPr>
                <w:rFonts w:ascii="Apos" w:hAnsi="Apos" w:cstheme="minorHAnsi"/>
              </w:rPr>
              <w:t xml:space="preserve">(c) </w:t>
            </w:r>
            <w:r w:rsidRPr="00923138">
              <w:rPr>
                <w:rFonts w:ascii="Times New Roman" w:hAnsi="Times New Roman"/>
              </w:rPr>
              <w:t xml:space="preserve"> All other provisions of this chapter.</w:t>
            </w:r>
          </w:p>
          <w:p w14:paraId="6F0E492A" w14:textId="02E53C2E" w:rsidR="00AC5C75" w:rsidRPr="00272CC4" w:rsidRDefault="00AC5C75" w:rsidP="009921C8">
            <w:pPr>
              <w:tabs>
                <w:tab w:val="left" w:pos="1154"/>
              </w:tabs>
              <w:spacing w:after="0" w:line="240" w:lineRule="auto"/>
              <w:ind w:left="74"/>
              <w:rPr>
                <w:rFonts w:ascii="Apos" w:hAnsi="Apos" w:cstheme="minorHAnsi"/>
              </w:rPr>
            </w:pPr>
          </w:p>
        </w:tc>
        <w:tc>
          <w:tcPr>
            <w:tcW w:w="8015" w:type="dxa"/>
            <w:shd w:val="clear" w:color="auto" w:fill="auto"/>
          </w:tcPr>
          <w:p w14:paraId="48AB5355" w14:textId="77777777" w:rsidR="00AC5C75" w:rsidRPr="00AC5C75" w:rsidRDefault="0EFA7DCE" w:rsidP="79CA75DF">
            <w:pPr>
              <w:tabs>
                <w:tab w:val="left" w:pos="1154"/>
              </w:tabs>
              <w:spacing w:after="0" w:line="240" w:lineRule="auto"/>
              <w:ind w:left="74"/>
              <w:rPr>
                <w:rFonts w:ascii="Apos" w:hAnsi="Apos" w:cstheme="minorBidi"/>
                <w:b/>
                <w:bCs/>
                <w:color w:val="FF0000"/>
              </w:rPr>
            </w:pPr>
            <w:r w:rsidRPr="79CA75DF">
              <w:rPr>
                <w:rFonts w:ascii="Apos" w:hAnsi="Apos" w:cstheme="minorBidi"/>
                <w:b/>
                <w:bCs/>
                <w:color w:val="FF0000"/>
              </w:rPr>
              <w:t>(c) Chapter 69.30 RCW; and</w:t>
            </w:r>
          </w:p>
          <w:p w14:paraId="6FA8BE9D" w14:textId="77777777" w:rsidR="00AC5C75" w:rsidRPr="00AC5C75" w:rsidRDefault="0EFA7DCE" w:rsidP="79CA75DF">
            <w:pPr>
              <w:tabs>
                <w:tab w:val="left" w:pos="1154"/>
              </w:tabs>
              <w:spacing w:after="0" w:line="240" w:lineRule="auto"/>
              <w:ind w:left="74"/>
              <w:rPr>
                <w:rFonts w:ascii="Apos" w:hAnsi="Apos" w:cstheme="minorBidi"/>
                <w:b/>
                <w:bCs/>
                <w:color w:val="FF0000"/>
              </w:rPr>
            </w:pPr>
            <w:r w:rsidRPr="79CA75DF">
              <w:rPr>
                <w:rFonts w:ascii="Apos" w:hAnsi="Apos" w:cstheme="minorBidi"/>
                <w:b/>
                <w:bCs/>
                <w:color w:val="FF0000"/>
              </w:rPr>
              <w:t>(d) All other provisions of this chapter.</w:t>
            </w:r>
          </w:p>
          <w:p w14:paraId="463558A1" w14:textId="77777777" w:rsidR="00AC5C75" w:rsidRDefault="0EFA7DCE" w:rsidP="79CA75DF">
            <w:pPr>
              <w:tabs>
                <w:tab w:val="left" w:pos="1154"/>
              </w:tabs>
              <w:spacing w:after="0" w:line="240" w:lineRule="auto"/>
              <w:ind w:left="74"/>
              <w:rPr>
                <w:rFonts w:ascii="Apos" w:hAnsi="Apos" w:cstheme="minorBidi"/>
                <w:b/>
                <w:bCs/>
                <w:color w:val="FF0000"/>
              </w:rPr>
            </w:pPr>
            <w:r w:rsidRPr="79CA75DF">
              <w:rPr>
                <w:rFonts w:ascii="Apos" w:hAnsi="Apos" w:cstheme="minorBidi"/>
                <w:b/>
                <w:bCs/>
                <w:color w:val="FF0000"/>
              </w:rPr>
              <w:t>(2) If a requirement of the NSSP Model Ordinance or a provision of 21 C.F.R., Part 123, is inconsistent with a provision otherwise established under this chapter or other state law or rule, then the more stringent provision, as determined by the department, will apply</w:t>
            </w:r>
          </w:p>
          <w:p w14:paraId="7B1C798D" w14:textId="77777777" w:rsidR="00AC5C75" w:rsidRDefault="00AC5C75" w:rsidP="009921C8">
            <w:pPr>
              <w:tabs>
                <w:tab w:val="left" w:pos="1154"/>
              </w:tabs>
              <w:spacing w:after="0" w:line="240" w:lineRule="auto"/>
              <w:ind w:left="74"/>
              <w:rPr>
                <w:rFonts w:ascii="Apos" w:hAnsi="Apos" w:cstheme="minorHAnsi"/>
              </w:rPr>
            </w:pPr>
            <w:r>
              <w:rPr>
                <w:rFonts w:ascii="Apos" w:hAnsi="Apos" w:cstheme="minorHAnsi"/>
                <w:b/>
                <w:bCs/>
              </w:rPr>
              <w:t xml:space="preserve">Reasoning: </w:t>
            </w:r>
            <w:r>
              <w:rPr>
                <w:rFonts w:ascii="Apos" w:hAnsi="Apos" w:cstheme="minorHAnsi"/>
              </w:rPr>
              <w:t>including the RCW code and clarifying the NSSP requirements.</w:t>
            </w:r>
          </w:p>
          <w:p w14:paraId="1219B809" w14:textId="63145460" w:rsidR="00AC5C75" w:rsidRPr="00AC5C75" w:rsidRDefault="00AC5C75" w:rsidP="009921C8">
            <w:pPr>
              <w:tabs>
                <w:tab w:val="left" w:pos="1154"/>
              </w:tabs>
              <w:spacing w:after="0" w:line="240" w:lineRule="auto"/>
              <w:ind w:left="74"/>
              <w:rPr>
                <w:rFonts w:ascii="Apos" w:hAnsi="Apos" w:cstheme="minorHAnsi"/>
              </w:rPr>
            </w:pPr>
          </w:p>
        </w:tc>
        <w:tc>
          <w:tcPr>
            <w:tcW w:w="6835" w:type="dxa"/>
            <w:shd w:val="clear" w:color="auto" w:fill="auto"/>
          </w:tcPr>
          <w:p w14:paraId="7FB5FAC5" w14:textId="77777777" w:rsidR="00AC5C75" w:rsidRPr="00272CC4" w:rsidRDefault="00AC5C75" w:rsidP="009921C8">
            <w:pPr>
              <w:tabs>
                <w:tab w:val="left" w:pos="1154"/>
              </w:tabs>
              <w:spacing w:after="0" w:line="240" w:lineRule="auto"/>
              <w:ind w:left="74"/>
              <w:rPr>
                <w:rFonts w:ascii="Apos" w:hAnsi="Apos" w:cstheme="minorHAnsi"/>
                <w:b/>
                <w:bCs/>
                <w:sz w:val="20"/>
                <w:szCs w:val="20"/>
              </w:rPr>
            </w:pPr>
          </w:p>
        </w:tc>
      </w:tr>
      <w:tr w:rsidR="00892B8A" w:rsidRPr="00272CC4" w14:paraId="330386B9" w14:textId="77777777" w:rsidTr="00086F39">
        <w:tc>
          <w:tcPr>
            <w:tcW w:w="1858" w:type="dxa"/>
            <w:shd w:val="clear" w:color="auto" w:fill="auto"/>
          </w:tcPr>
          <w:p w14:paraId="2BF98AA1" w14:textId="4E10453D" w:rsidR="00892B8A" w:rsidRPr="00272CC4" w:rsidRDefault="00892B8A" w:rsidP="009921C8">
            <w:pPr>
              <w:pStyle w:val="ListParagraph"/>
              <w:tabs>
                <w:tab w:val="left" w:pos="1154"/>
              </w:tabs>
              <w:spacing w:after="0" w:line="240" w:lineRule="auto"/>
              <w:ind w:left="74"/>
              <w:rPr>
                <w:rFonts w:ascii="Apos" w:hAnsi="Apos" w:cstheme="minorHAnsi"/>
                <w:b/>
                <w:bCs/>
              </w:rPr>
            </w:pPr>
            <w:bookmarkStart w:id="2" w:name="Vpcontrolplan"/>
            <w:r w:rsidRPr="00272CC4">
              <w:rPr>
                <w:rFonts w:ascii="Apos" w:hAnsi="Apos" w:cstheme="minorHAnsi"/>
                <w:b/>
                <w:bCs/>
              </w:rPr>
              <w:t xml:space="preserve">246-282-006; Vp Control Plan </w:t>
            </w:r>
            <w:bookmarkEnd w:id="2"/>
          </w:p>
        </w:tc>
        <w:tc>
          <w:tcPr>
            <w:tcW w:w="5877" w:type="dxa"/>
            <w:shd w:val="clear" w:color="auto" w:fill="auto"/>
          </w:tcPr>
          <w:p w14:paraId="151C940F" w14:textId="79711D80" w:rsidR="00892B8A" w:rsidRPr="00272CC4" w:rsidRDefault="00892B8A" w:rsidP="009921C8">
            <w:pPr>
              <w:tabs>
                <w:tab w:val="left" w:pos="1154"/>
              </w:tabs>
              <w:spacing w:after="0" w:line="240" w:lineRule="auto"/>
              <w:ind w:left="74"/>
              <w:rPr>
                <w:rFonts w:ascii="Apos" w:hAnsi="Apos" w:cstheme="minorHAnsi"/>
              </w:rPr>
            </w:pPr>
            <w:r w:rsidRPr="00272CC4">
              <w:rPr>
                <w:rFonts w:ascii="Apos" w:hAnsi="Apos" w:cstheme="minorHAnsi"/>
              </w:rPr>
              <w:t>Washington state Vibrio parahaemolyticus control plan.</w:t>
            </w:r>
          </w:p>
          <w:p w14:paraId="1129A34A" w14:textId="5D8C10A6" w:rsidR="00892B8A" w:rsidRPr="00272CC4" w:rsidRDefault="00892B8A" w:rsidP="009921C8">
            <w:pPr>
              <w:tabs>
                <w:tab w:val="left" w:pos="1154"/>
              </w:tabs>
              <w:spacing w:after="0" w:line="240" w:lineRule="auto"/>
              <w:ind w:left="74"/>
              <w:rPr>
                <w:rFonts w:ascii="Apos" w:hAnsi="Apos" w:cstheme="minorHAnsi"/>
              </w:rPr>
            </w:pPr>
          </w:p>
          <w:p w14:paraId="726D3041" w14:textId="29C5A46E" w:rsidR="00892B8A" w:rsidRPr="00272CC4" w:rsidRDefault="00892B8A" w:rsidP="009921C8">
            <w:pPr>
              <w:tabs>
                <w:tab w:val="left" w:pos="1154"/>
              </w:tabs>
              <w:spacing w:after="0" w:line="240" w:lineRule="auto"/>
              <w:ind w:left="74"/>
              <w:rPr>
                <w:rFonts w:ascii="Apos" w:hAnsi="Apos" w:cstheme="minorHAnsi"/>
              </w:rPr>
            </w:pPr>
            <w:r w:rsidRPr="00272CC4">
              <w:rPr>
                <w:rFonts w:ascii="Apos" w:hAnsi="Apos" w:cstheme="minorHAnsi"/>
              </w:rPr>
              <w:t>(1) This section establishes the Washington state Vibrio parahaemolyticus control plan (control plan) for the months of May 1st through September 30th (control months). The requirements of this section are an extension of the NSSP Model Ordinance.</w:t>
            </w:r>
          </w:p>
          <w:p w14:paraId="4AA7F269" w14:textId="2C5D13C0" w:rsidR="00892B8A" w:rsidRPr="00272CC4" w:rsidRDefault="00892B8A" w:rsidP="009921C8">
            <w:pPr>
              <w:tabs>
                <w:tab w:val="left" w:pos="1154"/>
              </w:tabs>
              <w:spacing w:after="0" w:line="240" w:lineRule="auto"/>
              <w:ind w:left="74"/>
              <w:rPr>
                <w:rFonts w:ascii="Apos" w:hAnsi="Apos" w:cstheme="minorHAnsi"/>
                <w:sz w:val="20"/>
                <w:szCs w:val="20"/>
              </w:rPr>
            </w:pPr>
          </w:p>
        </w:tc>
        <w:tc>
          <w:tcPr>
            <w:tcW w:w="8015" w:type="dxa"/>
            <w:shd w:val="clear" w:color="auto" w:fill="auto"/>
          </w:tcPr>
          <w:p w14:paraId="2CA59268" w14:textId="14B74965" w:rsidR="00892B8A" w:rsidRPr="00272CC4" w:rsidRDefault="19FC2E99" w:rsidP="79CA75DF">
            <w:pPr>
              <w:tabs>
                <w:tab w:val="left" w:pos="1154"/>
              </w:tabs>
              <w:spacing w:after="0" w:line="240" w:lineRule="auto"/>
              <w:ind w:left="74"/>
              <w:rPr>
                <w:rFonts w:ascii="Apos" w:hAnsi="Apos" w:cstheme="minorBidi"/>
                <w:b/>
                <w:bCs/>
                <w:color w:val="FF0000"/>
              </w:rPr>
            </w:pPr>
            <w:r w:rsidRPr="79CA75DF">
              <w:rPr>
                <w:rFonts w:ascii="Apos" w:hAnsi="Apos" w:cstheme="minorBidi"/>
                <w:b/>
                <w:bCs/>
              </w:rPr>
              <w:t xml:space="preserve">Washington state Vibrio </w:t>
            </w:r>
            <w:r w:rsidR="77425BCD" w:rsidRPr="79CA75DF">
              <w:rPr>
                <w:rFonts w:ascii="Apos" w:hAnsi="Apos" w:cstheme="minorBidi"/>
                <w:b/>
                <w:bCs/>
              </w:rPr>
              <w:t xml:space="preserve">parahaemolyticus </w:t>
            </w:r>
            <w:r w:rsidR="77425BCD" w:rsidRPr="79CA75DF">
              <w:rPr>
                <w:rFonts w:ascii="Apos" w:hAnsi="Apos" w:cstheme="minorBidi"/>
                <w:b/>
                <w:bCs/>
                <w:color w:val="FF0000"/>
              </w:rPr>
              <w:t xml:space="preserve">and Vibrio vulnificus </w:t>
            </w:r>
            <w:r w:rsidR="77425BCD" w:rsidRPr="79CA75DF">
              <w:rPr>
                <w:rFonts w:ascii="Apos" w:hAnsi="Apos" w:cstheme="minorBidi"/>
                <w:b/>
                <w:bCs/>
              </w:rPr>
              <w:t>Control Plan</w:t>
            </w:r>
            <w:r w:rsidRPr="79CA75DF">
              <w:rPr>
                <w:rFonts w:ascii="Apos" w:hAnsi="Apos" w:cstheme="minorBidi"/>
                <w:b/>
                <w:bCs/>
              </w:rPr>
              <w:t>.</w:t>
            </w:r>
          </w:p>
          <w:p w14:paraId="2F9145E4" w14:textId="77777777" w:rsidR="00736187" w:rsidRPr="008065C1" w:rsidRDefault="00736187" w:rsidP="79CA75DF">
            <w:pPr>
              <w:tabs>
                <w:tab w:val="left" w:pos="1154"/>
              </w:tabs>
              <w:spacing w:after="0" w:line="240" w:lineRule="auto"/>
              <w:ind w:left="74"/>
              <w:rPr>
                <w:rFonts w:ascii="Apos" w:hAnsi="Apos" w:cstheme="minorBidi"/>
                <w:b/>
                <w:bCs/>
                <w:color w:val="FF0000"/>
              </w:rPr>
            </w:pPr>
          </w:p>
          <w:p w14:paraId="7F4C71D1" w14:textId="0B607316" w:rsidR="001B7BD6" w:rsidRPr="001B7BD6" w:rsidRDefault="37A36D16" w:rsidP="79CA75DF">
            <w:pPr>
              <w:pStyle w:val="ListParagraph"/>
              <w:numPr>
                <w:ilvl w:val="0"/>
                <w:numId w:val="20"/>
              </w:numPr>
              <w:tabs>
                <w:tab w:val="left" w:pos="1154"/>
              </w:tabs>
              <w:spacing w:after="0" w:line="240" w:lineRule="auto"/>
              <w:rPr>
                <w:rFonts w:ascii="Apos" w:hAnsi="Apos" w:cstheme="minorBidi"/>
                <w:sz w:val="24"/>
                <w:szCs w:val="24"/>
              </w:rPr>
            </w:pPr>
            <w:r w:rsidRPr="79CA75DF">
              <w:rPr>
                <w:rFonts w:ascii="Apos" w:hAnsi="Apos" w:cstheme="minorBidi"/>
                <w:sz w:val="24"/>
                <w:szCs w:val="24"/>
              </w:rPr>
              <w:t>This section establishes the Washington state Vibrio parahaemolyticus</w:t>
            </w:r>
            <w:r w:rsidRPr="79CA75DF">
              <w:rPr>
                <w:rFonts w:ascii="Apos" w:hAnsi="Apos" w:cstheme="minorBidi"/>
              </w:rPr>
              <w:t xml:space="preserve"> </w:t>
            </w:r>
            <w:r w:rsidRPr="79CA75DF">
              <w:rPr>
                <w:rFonts w:ascii="Apos" w:hAnsi="Apos" w:cstheme="minorBidi"/>
                <w:b/>
                <w:bCs/>
                <w:color w:val="FF0000"/>
              </w:rPr>
              <w:t>(Vp) and Vibrio vulnificus (Vv)</w:t>
            </w:r>
            <w:r w:rsidRPr="79CA75DF">
              <w:rPr>
                <w:rFonts w:ascii="Apos" w:hAnsi="Apos" w:cstheme="minorBidi"/>
                <w:b/>
                <w:bCs/>
                <w:sz w:val="24"/>
                <w:szCs w:val="24"/>
              </w:rPr>
              <w:t xml:space="preserve"> </w:t>
            </w:r>
            <w:r w:rsidRPr="79CA75DF">
              <w:rPr>
                <w:rFonts w:ascii="Apos" w:hAnsi="Apos" w:cstheme="minorBidi"/>
                <w:sz w:val="24"/>
                <w:szCs w:val="24"/>
              </w:rPr>
              <w:t>control plan (control plan) for the months of May 1st through September 30th (control months). The requirements of this section are an extension of the NSSP Model Ordinance</w:t>
            </w:r>
          </w:p>
          <w:p w14:paraId="102F53FE" w14:textId="77777777" w:rsidR="00736187" w:rsidRPr="00272CC4" w:rsidRDefault="00736187" w:rsidP="009921C8">
            <w:pPr>
              <w:tabs>
                <w:tab w:val="left" w:pos="1154"/>
              </w:tabs>
              <w:spacing w:after="0" w:line="240" w:lineRule="auto"/>
              <w:ind w:left="74"/>
              <w:rPr>
                <w:rFonts w:ascii="Apos" w:hAnsi="Apos" w:cstheme="minorHAnsi"/>
                <w:b/>
                <w:bCs/>
                <w:color w:val="FF0000"/>
                <w:sz w:val="24"/>
                <w:szCs w:val="24"/>
              </w:rPr>
            </w:pPr>
          </w:p>
          <w:p w14:paraId="029A9EB6" w14:textId="10D501A1" w:rsidR="00892B8A" w:rsidRPr="00272CC4" w:rsidRDefault="00736187" w:rsidP="009921C8">
            <w:pPr>
              <w:tabs>
                <w:tab w:val="left" w:pos="1154"/>
              </w:tabs>
              <w:spacing w:after="0" w:line="240" w:lineRule="auto"/>
              <w:ind w:left="74"/>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Updating the title of WAC 246-282-006 to include another strain of Vibrio </w:t>
            </w:r>
            <w:r w:rsidR="0049011B" w:rsidRPr="00272CC4">
              <w:rPr>
                <w:rFonts w:ascii="Apos" w:hAnsi="Apos" w:cstheme="minorHAnsi"/>
              </w:rPr>
              <w:t>in</w:t>
            </w:r>
            <w:r w:rsidR="00892B8A" w:rsidRPr="00272CC4">
              <w:rPr>
                <w:rFonts w:ascii="Apos" w:hAnsi="Apos" w:cstheme="minorHAnsi"/>
              </w:rPr>
              <w:t xml:space="preserve"> the control plan</w:t>
            </w:r>
            <w:r w:rsidR="00335826">
              <w:rPr>
                <w:rFonts w:ascii="Apos" w:hAnsi="Apos" w:cstheme="minorHAnsi"/>
              </w:rPr>
              <w:t xml:space="preserve"> and adding abbreviations</w:t>
            </w:r>
            <w:r w:rsidR="00892B8A" w:rsidRPr="00272CC4">
              <w:rPr>
                <w:rFonts w:ascii="Apos" w:hAnsi="Apos" w:cstheme="minorHAnsi"/>
              </w:rPr>
              <w:t xml:space="preserve">. This is a proactive approach in case we see Vv illnesses. </w:t>
            </w:r>
            <w:r w:rsidR="00366687">
              <w:rPr>
                <w:rFonts w:ascii="Apos" w:hAnsi="Apos" w:cstheme="minorHAnsi"/>
              </w:rPr>
              <w:t xml:space="preserve"> </w:t>
            </w:r>
          </w:p>
          <w:p w14:paraId="2CBF3C63" w14:textId="43F92821" w:rsidR="00736187" w:rsidRPr="00272CC4" w:rsidRDefault="00736187" w:rsidP="009921C8">
            <w:pPr>
              <w:tabs>
                <w:tab w:val="left" w:pos="1154"/>
              </w:tabs>
              <w:spacing w:after="0" w:line="240" w:lineRule="auto"/>
              <w:ind w:left="74"/>
              <w:rPr>
                <w:rFonts w:ascii="Apos" w:hAnsi="Apos" w:cstheme="minorHAnsi"/>
                <w:sz w:val="20"/>
                <w:szCs w:val="20"/>
              </w:rPr>
            </w:pPr>
          </w:p>
        </w:tc>
        <w:tc>
          <w:tcPr>
            <w:tcW w:w="6835" w:type="dxa"/>
            <w:shd w:val="clear" w:color="auto" w:fill="auto"/>
          </w:tcPr>
          <w:p w14:paraId="22305397" w14:textId="193500C9"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1B7BD6" w:rsidRPr="00272CC4" w14:paraId="3848AF53" w14:textId="77777777" w:rsidTr="00086F39">
        <w:tc>
          <w:tcPr>
            <w:tcW w:w="1858" w:type="dxa"/>
            <w:shd w:val="clear" w:color="auto" w:fill="auto"/>
          </w:tcPr>
          <w:p w14:paraId="5B52718D" w14:textId="77777777" w:rsidR="001B7BD6" w:rsidRPr="00272CC4" w:rsidRDefault="001B7BD6" w:rsidP="009921C8">
            <w:pPr>
              <w:pStyle w:val="ListParagraph"/>
              <w:tabs>
                <w:tab w:val="left" w:pos="1154"/>
              </w:tabs>
              <w:spacing w:after="0" w:line="240" w:lineRule="auto"/>
              <w:ind w:left="74"/>
              <w:rPr>
                <w:rFonts w:ascii="Apos" w:hAnsi="Apos" w:cstheme="minorHAnsi"/>
                <w:b/>
                <w:bCs/>
              </w:rPr>
            </w:pPr>
          </w:p>
        </w:tc>
        <w:tc>
          <w:tcPr>
            <w:tcW w:w="5877" w:type="dxa"/>
            <w:shd w:val="clear" w:color="auto" w:fill="auto"/>
          </w:tcPr>
          <w:p w14:paraId="4A078148" w14:textId="77777777" w:rsidR="001B7BD6" w:rsidRPr="001B7BD6" w:rsidRDefault="001B7BD6" w:rsidP="009921C8">
            <w:pPr>
              <w:tabs>
                <w:tab w:val="left" w:pos="1154"/>
              </w:tabs>
              <w:spacing w:after="0" w:line="240" w:lineRule="auto"/>
              <w:ind w:left="74"/>
              <w:rPr>
                <w:rFonts w:ascii="Apos" w:hAnsi="Apos" w:cstheme="minorHAnsi"/>
              </w:rPr>
            </w:pPr>
            <w:r w:rsidRPr="001B7BD6">
              <w:rPr>
                <w:rFonts w:ascii="Apos" w:hAnsi="Apos" w:cstheme="minorHAnsi"/>
              </w:rPr>
              <w:t xml:space="preserve">(2) All harvesters and shellfish dealers harvesting or delivering oysters to a certified shucker packer for shucking or postharvest processing (PHP) during the control months must label the oysters with a harvest tag </w:t>
            </w:r>
            <w:proofErr w:type="gramStart"/>
            <w:r w:rsidRPr="001B7BD6">
              <w:rPr>
                <w:rFonts w:ascii="Apos" w:hAnsi="Apos" w:cstheme="minorHAnsi"/>
              </w:rPr>
              <w:t>stating</w:t>
            </w:r>
            <w:proofErr w:type="gramEnd"/>
            <w:r w:rsidRPr="001B7BD6">
              <w:rPr>
                <w:rFonts w:ascii="Apos" w:hAnsi="Apos" w:cstheme="minorHAnsi"/>
              </w:rPr>
              <w:t xml:space="preserve"> "For shucking by a certified dealer" or "For PHP by a certified dealer." Oysters harvested and tagged in compliance with this subsection are exempt from subsections (3) through (20) of this section.</w:t>
            </w:r>
          </w:p>
          <w:p w14:paraId="04DB1E05" w14:textId="77777777" w:rsidR="001B7BD6" w:rsidRPr="00272CC4" w:rsidRDefault="001B7BD6" w:rsidP="009921C8">
            <w:pPr>
              <w:tabs>
                <w:tab w:val="left" w:pos="1154"/>
              </w:tabs>
              <w:spacing w:after="0" w:line="240" w:lineRule="auto"/>
              <w:ind w:left="74"/>
              <w:rPr>
                <w:rFonts w:ascii="Apos" w:hAnsi="Apos" w:cstheme="minorHAnsi"/>
              </w:rPr>
            </w:pPr>
          </w:p>
        </w:tc>
        <w:tc>
          <w:tcPr>
            <w:tcW w:w="8015" w:type="dxa"/>
            <w:shd w:val="clear" w:color="auto" w:fill="auto"/>
          </w:tcPr>
          <w:p w14:paraId="1AA4244D" w14:textId="5BA2865E" w:rsidR="001B7BD6" w:rsidRPr="001B7BD6" w:rsidRDefault="3AF8B77C" w:rsidP="79CA75DF">
            <w:pPr>
              <w:tabs>
                <w:tab w:val="left" w:pos="1154"/>
              </w:tabs>
              <w:spacing w:after="0" w:line="240" w:lineRule="auto"/>
              <w:ind w:left="74"/>
              <w:rPr>
                <w:rFonts w:ascii="Apos" w:hAnsi="Apos" w:cstheme="minorBidi"/>
                <w:sz w:val="24"/>
                <w:szCs w:val="24"/>
              </w:rPr>
            </w:pPr>
            <w:r w:rsidRPr="79CA75DF">
              <w:rPr>
                <w:rFonts w:ascii="Apos" w:hAnsi="Apos" w:cstheme="minorBidi"/>
                <w:sz w:val="24"/>
                <w:szCs w:val="24"/>
              </w:rPr>
              <w:t xml:space="preserve">(2) </w:t>
            </w:r>
            <w:r w:rsidR="5AE41B91" w:rsidRPr="79CA75DF">
              <w:rPr>
                <w:rFonts w:ascii="Apos" w:hAnsi="Apos" w:cstheme="minorBidi"/>
                <w:b/>
                <w:bCs/>
                <w:color w:val="FF0000"/>
              </w:rPr>
              <w:t>A</w:t>
            </w:r>
            <w:r w:rsidR="5AE41B91" w:rsidRPr="79CA75DF">
              <w:rPr>
                <w:rFonts w:ascii="Apos" w:hAnsi="Apos" w:cstheme="minorBidi"/>
              </w:rPr>
              <w:t xml:space="preserve"> </w:t>
            </w:r>
            <w:r w:rsidR="14AC61B6" w:rsidRPr="79CA75DF">
              <w:rPr>
                <w:rFonts w:ascii="Apos" w:hAnsi="Apos" w:cstheme="minorBidi"/>
                <w:b/>
                <w:bCs/>
                <w:color w:val="FF0000"/>
              </w:rPr>
              <w:t>H</w:t>
            </w:r>
            <w:r w:rsidRPr="79CA75DF">
              <w:rPr>
                <w:rFonts w:ascii="Apos" w:hAnsi="Apos" w:cstheme="minorBidi"/>
                <w:b/>
                <w:bCs/>
                <w:color w:val="FF0000"/>
              </w:rPr>
              <w:t>arvester or shellfish dealer</w:t>
            </w:r>
            <w:r w:rsidRPr="79CA75DF">
              <w:rPr>
                <w:rFonts w:ascii="Apos" w:hAnsi="Apos" w:cstheme="minorBidi"/>
                <w:color w:val="FF0000"/>
                <w:sz w:val="24"/>
                <w:szCs w:val="24"/>
              </w:rPr>
              <w:t xml:space="preserve"> </w:t>
            </w:r>
            <w:r w:rsidRPr="79CA75DF">
              <w:rPr>
                <w:rFonts w:ascii="Apos" w:hAnsi="Apos" w:cstheme="minorBidi"/>
                <w:sz w:val="24"/>
                <w:szCs w:val="24"/>
              </w:rPr>
              <w:t xml:space="preserve">harvesting or delivering oysters to a certified shucker packer for shucking or postharvest processing (PHP) during the control months must label the oysters with a harvest tag stating, "For shucking by a certified dealer" or "For PHP by a certified dealer." Oysters harvested and tagged in compliance with this subsection are exempt from subsections (3) through </w:t>
            </w:r>
            <w:r w:rsidRPr="79CA75DF">
              <w:rPr>
                <w:rFonts w:ascii="Apos" w:hAnsi="Apos" w:cstheme="minorBidi"/>
                <w:b/>
                <w:bCs/>
                <w:color w:val="FF0000"/>
              </w:rPr>
              <w:t>(</w:t>
            </w:r>
            <w:r w:rsidR="14AC61B6" w:rsidRPr="79CA75DF">
              <w:rPr>
                <w:rFonts w:ascii="Apos" w:hAnsi="Apos" w:cstheme="minorBidi"/>
                <w:b/>
                <w:bCs/>
                <w:color w:val="FF0000"/>
              </w:rPr>
              <w:t>23)</w:t>
            </w:r>
            <w:r w:rsidR="14AC61B6" w:rsidRPr="79CA75DF">
              <w:rPr>
                <w:rFonts w:ascii="Apos" w:hAnsi="Apos" w:cstheme="minorBidi"/>
                <w:color w:val="FF0000"/>
                <w:sz w:val="24"/>
                <w:szCs w:val="24"/>
              </w:rPr>
              <w:t xml:space="preserve"> </w:t>
            </w:r>
            <w:r w:rsidRPr="79CA75DF">
              <w:rPr>
                <w:rFonts w:ascii="Apos" w:hAnsi="Apos" w:cstheme="minorBidi"/>
                <w:sz w:val="24"/>
                <w:szCs w:val="24"/>
              </w:rPr>
              <w:t>of this section.</w:t>
            </w:r>
          </w:p>
          <w:p w14:paraId="15EC9B23" w14:textId="77777777" w:rsidR="001B7BD6" w:rsidRDefault="001B7BD6" w:rsidP="009921C8">
            <w:pPr>
              <w:tabs>
                <w:tab w:val="left" w:pos="1154"/>
              </w:tabs>
              <w:spacing w:after="0" w:line="240" w:lineRule="auto"/>
              <w:ind w:left="74"/>
              <w:rPr>
                <w:rFonts w:ascii="Apos" w:hAnsi="Apos" w:cstheme="minorHAnsi"/>
                <w:b/>
                <w:bCs/>
                <w:sz w:val="24"/>
                <w:szCs w:val="24"/>
              </w:rPr>
            </w:pPr>
          </w:p>
          <w:p w14:paraId="5DD4B78B" w14:textId="77777777" w:rsidR="00366687" w:rsidRDefault="00366687" w:rsidP="009921C8">
            <w:pPr>
              <w:tabs>
                <w:tab w:val="left" w:pos="1154"/>
              </w:tabs>
              <w:spacing w:after="0" w:line="240" w:lineRule="auto"/>
              <w:ind w:left="74"/>
              <w:rPr>
                <w:rFonts w:ascii="Apos" w:hAnsi="Apos" w:cstheme="minorHAnsi"/>
              </w:rPr>
            </w:pPr>
            <w:r>
              <w:rPr>
                <w:rFonts w:ascii="Apos" w:hAnsi="Apos" w:cstheme="minorHAnsi"/>
                <w:b/>
                <w:bCs/>
                <w:sz w:val="24"/>
                <w:szCs w:val="24"/>
              </w:rPr>
              <w:t xml:space="preserve">Reasoning: </w:t>
            </w:r>
            <w:r w:rsidRPr="00366687">
              <w:rPr>
                <w:rFonts w:ascii="Apos" w:hAnsi="Apos" w:cstheme="minorHAnsi"/>
              </w:rPr>
              <w:t xml:space="preserve">Shortening language and updating </w:t>
            </w:r>
            <w:r>
              <w:rPr>
                <w:rFonts w:ascii="Apos" w:hAnsi="Apos" w:cstheme="minorHAnsi"/>
              </w:rPr>
              <w:t xml:space="preserve">to include </w:t>
            </w:r>
            <w:r w:rsidRPr="00366687">
              <w:rPr>
                <w:rFonts w:ascii="Apos" w:hAnsi="Apos" w:cstheme="minorHAnsi"/>
              </w:rPr>
              <w:t>numbers</w:t>
            </w:r>
            <w:r>
              <w:rPr>
                <w:rFonts w:ascii="Apos" w:hAnsi="Apos" w:cstheme="minorHAnsi"/>
                <w:b/>
                <w:bCs/>
              </w:rPr>
              <w:t xml:space="preserve"> </w:t>
            </w:r>
            <w:r w:rsidRPr="00366687">
              <w:rPr>
                <w:rFonts w:ascii="Apos" w:hAnsi="Apos" w:cstheme="minorHAnsi"/>
              </w:rPr>
              <w:t>that have been added.</w:t>
            </w:r>
            <w:r>
              <w:rPr>
                <w:rFonts w:ascii="Apos" w:hAnsi="Apos" w:cstheme="minorHAnsi"/>
              </w:rPr>
              <w:t xml:space="preserve"> </w:t>
            </w:r>
          </w:p>
          <w:p w14:paraId="651B5997" w14:textId="4BD87E6B" w:rsidR="009B7F9B" w:rsidRPr="00366687" w:rsidRDefault="009B7F9B" w:rsidP="009921C8">
            <w:pPr>
              <w:tabs>
                <w:tab w:val="left" w:pos="1154"/>
              </w:tabs>
              <w:spacing w:after="0" w:line="240" w:lineRule="auto"/>
              <w:ind w:left="74"/>
              <w:rPr>
                <w:rFonts w:ascii="Apos" w:hAnsi="Apos" w:cstheme="minorHAnsi"/>
                <w:b/>
                <w:bCs/>
              </w:rPr>
            </w:pPr>
          </w:p>
        </w:tc>
        <w:tc>
          <w:tcPr>
            <w:tcW w:w="6835" w:type="dxa"/>
            <w:shd w:val="clear" w:color="auto" w:fill="auto"/>
          </w:tcPr>
          <w:p w14:paraId="6548E366" w14:textId="77777777" w:rsidR="001B7BD6" w:rsidRPr="00272CC4" w:rsidRDefault="001B7BD6" w:rsidP="009921C8">
            <w:pPr>
              <w:tabs>
                <w:tab w:val="left" w:pos="1154"/>
              </w:tabs>
              <w:spacing w:after="0" w:line="240" w:lineRule="auto"/>
              <w:ind w:left="74"/>
              <w:rPr>
                <w:rFonts w:ascii="Apos" w:hAnsi="Apos" w:cstheme="minorHAnsi"/>
                <w:b/>
                <w:bCs/>
                <w:sz w:val="20"/>
                <w:szCs w:val="20"/>
              </w:rPr>
            </w:pPr>
          </w:p>
        </w:tc>
      </w:tr>
      <w:tr w:rsidR="00892B8A" w:rsidRPr="00272CC4" w14:paraId="48E09D5D" w14:textId="77777777" w:rsidTr="00086F39">
        <w:tc>
          <w:tcPr>
            <w:tcW w:w="1858" w:type="dxa"/>
            <w:shd w:val="clear" w:color="auto" w:fill="auto"/>
          </w:tcPr>
          <w:p w14:paraId="295429E5" w14:textId="105F5DFC"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68409A26" w14:textId="77777777" w:rsidR="00086F39" w:rsidRDefault="00086F39" w:rsidP="00086F39">
            <w:pPr>
              <w:spacing w:after="0" w:line="240" w:lineRule="auto"/>
              <w:rPr>
                <w:rFonts w:ascii="Apos" w:hAnsi="Apos" w:cs="Helvetica"/>
                <w:color w:val="000000"/>
                <w:shd w:val="clear" w:color="auto" w:fill="FFFFFF"/>
              </w:rPr>
            </w:pPr>
          </w:p>
          <w:p w14:paraId="25D79EA1" w14:textId="77777777" w:rsidR="00086F39" w:rsidRDefault="00086F39" w:rsidP="00086F39">
            <w:pPr>
              <w:spacing w:after="0" w:line="240" w:lineRule="auto"/>
              <w:rPr>
                <w:rFonts w:ascii="Apos" w:hAnsi="Apos" w:cs="Helvetica"/>
                <w:color w:val="000000"/>
                <w:shd w:val="clear" w:color="auto" w:fill="FFFFFF"/>
              </w:rPr>
            </w:pPr>
          </w:p>
          <w:p w14:paraId="2F8D1D7F" w14:textId="11668A62" w:rsidR="006A1722" w:rsidRPr="006A1722" w:rsidRDefault="006A1722" w:rsidP="00086F39">
            <w:pPr>
              <w:spacing w:after="0" w:line="240" w:lineRule="auto"/>
              <w:rPr>
                <w:rFonts w:ascii="Apos" w:hAnsi="Apos" w:cs="Helvetica"/>
                <w:color w:val="000000"/>
                <w:shd w:val="clear" w:color="auto" w:fill="FFFFFF"/>
              </w:rPr>
            </w:pPr>
            <w:r w:rsidRPr="006A1722">
              <w:rPr>
                <w:rFonts w:ascii="Apos" w:hAnsi="Apos" w:cs="Helvetica"/>
                <w:color w:val="000000"/>
                <w:shd w:val="clear" w:color="auto" w:fill="FFFFFF"/>
              </w:rPr>
              <w:t>(3) The following definitions apply throughout this section:</w:t>
            </w:r>
          </w:p>
          <w:p w14:paraId="53B17012"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(a) "Single-source </w:t>
            </w:r>
            <w:r w:rsidRPr="006A1722">
              <w:rPr>
                <w:rFonts w:ascii="Apos" w:hAnsi="Apos" w:cs="Helvetica"/>
                <w:i/>
                <w:iCs/>
                <w:color w:val="000000"/>
                <w:shd w:val="clear" w:color="auto" w:fill="FFFFFF"/>
              </w:rPr>
              <w:t>Vp or Vv</w:t>
            </w:r>
            <w:r w:rsidRPr="006A1722">
              <w:rPr>
                <w:rFonts w:ascii="Apos" w:hAnsi="Apos" w:cs="Helvetica"/>
                <w:color w:val="000000"/>
                <w:shd w:val="clear" w:color="auto" w:fill="FFFFFF"/>
              </w:rPr>
              <w:t> case" or "case" means a laboratory-confirmed </w:t>
            </w:r>
            <w:r w:rsidRPr="006A1722">
              <w:rPr>
                <w:rFonts w:ascii="Apos" w:hAnsi="Apos" w:cs="Helvetica"/>
                <w:i/>
                <w:iCs/>
                <w:color w:val="000000"/>
                <w:shd w:val="clear" w:color="auto" w:fill="FFFFFF"/>
              </w:rPr>
              <w:t>Vp or Vv</w:t>
            </w:r>
            <w:r w:rsidRPr="006A1722">
              <w:rPr>
                <w:rFonts w:ascii="Apos" w:hAnsi="Apos" w:cs="Helvetica"/>
                <w:color w:val="000000"/>
                <w:shd w:val="clear" w:color="auto" w:fill="FFFFFF"/>
              </w:rPr>
              <w:t>-associated illness or illnesses with a common exposure that are reported to the department. The case must:</w:t>
            </w:r>
          </w:p>
          <w:p w14:paraId="592541B2"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 xml:space="preserve">(i) Be associated with commercially harvested </w:t>
            </w:r>
            <w:proofErr w:type="gramStart"/>
            <w:r w:rsidRPr="006A1722">
              <w:rPr>
                <w:rFonts w:ascii="Apos" w:hAnsi="Apos" w:cs="Helvetica"/>
                <w:color w:val="000000"/>
                <w:shd w:val="clear" w:color="auto" w:fill="FFFFFF"/>
              </w:rPr>
              <w:t>shellstock;</w:t>
            </w:r>
            <w:proofErr w:type="gramEnd"/>
          </w:p>
          <w:p w14:paraId="05563DBB"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(ii) Not involve documented postharvest abuse; and</w:t>
            </w:r>
          </w:p>
          <w:p w14:paraId="588AF045"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(iii) Be traced back to a single growing area.</w:t>
            </w:r>
          </w:p>
          <w:p w14:paraId="65306FE4"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(b) "Control months" means May 1st through September 30th.</w:t>
            </w:r>
          </w:p>
          <w:p w14:paraId="0E415C17"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(c) "Cool" or "cooling" means to:</w:t>
            </w:r>
          </w:p>
          <w:p w14:paraId="7C76A529"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(i) Adequately ice or place in a controlled environment with a temperature of 45°F (7.2°C) or less; and</w:t>
            </w:r>
          </w:p>
          <w:p w14:paraId="6EAB08AF"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(ii) Reach and maintain an internal oyster tissue temperature of 50°F (10°C) or less.</w:t>
            </w:r>
          </w:p>
          <w:p w14:paraId="327905E8" w14:textId="77777777" w:rsidR="006A1722" w:rsidRPr="006A1722" w:rsidRDefault="006A1722" w:rsidP="009921C8">
            <w:pPr>
              <w:spacing w:after="0" w:line="240" w:lineRule="auto"/>
              <w:ind w:firstLine="720"/>
              <w:rPr>
                <w:rFonts w:ascii="Apos" w:hAnsi="Apos" w:cs="Helvetica"/>
                <w:color w:val="000000"/>
                <w:shd w:val="clear" w:color="auto" w:fill="FFFFFF"/>
              </w:rPr>
            </w:pPr>
            <w:r w:rsidRPr="006A1722">
              <w:rPr>
                <w:rFonts w:ascii="Apos" w:hAnsi="Apos" w:cs="Helvetica"/>
                <w:color w:val="000000"/>
                <w:shd w:val="clear" w:color="auto" w:fill="FFFFFF"/>
              </w:rPr>
              <w:t>(d) "Harvest temperature" means the water temperature or internal oyster tissue temperature at the time of harvest. The harvester or shellfish dealer shall state whether they use water temperature or internal oyster tissue temperature for harvest temperature in their harvest plan.</w:t>
            </w:r>
          </w:p>
          <w:p w14:paraId="71FA08E3" w14:textId="17D05D04" w:rsidR="00892B8A" w:rsidRPr="00272CC4" w:rsidRDefault="00892B8A" w:rsidP="009921C8">
            <w:pPr>
              <w:tabs>
                <w:tab w:val="left" w:pos="1154"/>
              </w:tabs>
              <w:spacing w:after="0" w:line="240" w:lineRule="auto"/>
              <w:ind w:left="74"/>
              <w:rPr>
                <w:rFonts w:ascii="Apos" w:hAnsi="Apos" w:cstheme="minorHAnsi"/>
                <w:sz w:val="20"/>
                <w:szCs w:val="20"/>
              </w:rPr>
            </w:pPr>
          </w:p>
        </w:tc>
        <w:tc>
          <w:tcPr>
            <w:tcW w:w="8015" w:type="dxa"/>
            <w:shd w:val="clear" w:color="auto" w:fill="auto"/>
          </w:tcPr>
          <w:p w14:paraId="7688C011" w14:textId="61F79D9A" w:rsidR="00892B8A" w:rsidRDefault="00892B8A" w:rsidP="009921C8">
            <w:pPr>
              <w:tabs>
                <w:tab w:val="left" w:pos="1154"/>
              </w:tabs>
              <w:spacing w:after="0" w:line="240" w:lineRule="auto"/>
              <w:ind w:left="74"/>
              <w:rPr>
                <w:rFonts w:ascii="Apos" w:hAnsi="Apos" w:cstheme="minorHAnsi"/>
                <w:b/>
                <w:bCs/>
                <w:sz w:val="20"/>
                <w:szCs w:val="20"/>
              </w:rPr>
            </w:pPr>
          </w:p>
          <w:p w14:paraId="555E6F65" w14:textId="2567F5BD" w:rsidR="006A1722" w:rsidRPr="00FE418E" w:rsidRDefault="7A95EB0C" w:rsidP="00086F39">
            <w:pPr>
              <w:rPr>
                <w:rFonts w:ascii="Apos" w:hAnsi="Apos"/>
                <w:sz w:val="24"/>
                <w:szCs w:val="24"/>
              </w:rPr>
            </w:pPr>
            <w:r w:rsidRPr="79CA75DF">
              <w:rPr>
                <w:rFonts w:ascii="Apos" w:hAnsi="Apos"/>
                <w:b/>
                <w:bCs/>
                <w:color w:val="FF0000"/>
              </w:rPr>
              <w:t>(3) A harvester or shellfish dealer</w:t>
            </w:r>
            <w:r w:rsidRPr="79CA75DF">
              <w:rPr>
                <w:rFonts w:ascii="Apos" w:hAnsi="Apos"/>
                <w:b/>
                <w:bCs/>
                <w:color w:val="FF0000"/>
                <w:sz w:val="24"/>
                <w:szCs w:val="24"/>
              </w:rPr>
              <w:t xml:space="preserve"> </w:t>
            </w:r>
            <w:r w:rsidRPr="79CA75DF">
              <w:rPr>
                <w:rFonts w:ascii="Apos" w:hAnsi="Apos"/>
                <w:sz w:val="24"/>
                <w:szCs w:val="24"/>
              </w:rPr>
              <w:t xml:space="preserve">harvesting oysters during the control months shall report the volume of oysters harvested. This information must be reported by month, oyster species, size class, and growing area for all control months. This information must be </w:t>
            </w:r>
            <w:r w:rsidRPr="79CA75DF">
              <w:rPr>
                <w:rFonts w:ascii="Apos" w:hAnsi="Apos"/>
                <w:b/>
                <w:bCs/>
                <w:color w:val="FF0000"/>
              </w:rPr>
              <w:t>compiled and</w:t>
            </w:r>
            <w:r w:rsidRPr="79CA75DF">
              <w:rPr>
                <w:rFonts w:ascii="Apos" w:hAnsi="Apos"/>
                <w:b/>
                <w:bCs/>
                <w:color w:val="FF0000"/>
                <w:sz w:val="24"/>
                <w:szCs w:val="24"/>
              </w:rPr>
              <w:t xml:space="preserve"> </w:t>
            </w:r>
            <w:r w:rsidRPr="79CA75DF">
              <w:rPr>
                <w:rFonts w:ascii="Apos" w:hAnsi="Apos"/>
                <w:sz w:val="24"/>
                <w:szCs w:val="24"/>
              </w:rPr>
              <w:t>reported by December 31st</w:t>
            </w:r>
            <w:r w:rsidRPr="79CA75DF">
              <w:rPr>
                <w:rFonts w:ascii="Apos" w:hAnsi="Apos"/>
                <w:b/>
                <w:bCs/>
                <w:sz w:val="24"/>
                <w:szCs w:val="24"/>
              </w:rPr>
              <w:t xml:space="preserve"> </w:t>
            </w:r>
            <w:r w:rsidRPr="79CA75DF">
              <w:rPr>
                <w:rFonts w:ascii="Apos" w:hAnsi="Apos"/>
                <w:b/>
                <w:bCs/>
                <w:color w:val="FF0000"/>
              </w:rPr>
              <w:t>annually. A harvester or shellfish deale</w:t>
            </w:r>
            <w:r w:rsidRPr="79CA75DF">
              <w:rPr>
                <w:rFonts w:ascii="Apos" w:hAnsi="Apos"/>
                <w:b/>
                <w:bCs/>
                <w:color w:val="FF0000"/>
                <w:sz w:val="24"/>
                <w:szCs w:val="24"/>
              </w:rPr>
              <w:t xml:space="preserve">r </w:t>
            </w:r>
            <w:r w:rsidRPr="79CA75DF">
              <w:rPr>
                <w:rFonts w:ascii="Apos" w:hAnsi="Apos"/>
                <w:sz w:val="24"/>
                <w:szCs w:val="24"/>
              </w:rPr>
              <w:t>that does not submit this information to the department may not harvest oysters during the control months during the next calendar year.</w:t>
            </w:r>
          </w:p>
          <w:p w14:paraId="7E9052FB" w14:textId="77777777" w:rsidR="006A1722" w:rsidRPr="00272CC4" w:rsidRDefault="006A1722" w:rsidP="009921C8">
            <w:pPr>
              <w:tabs>
                <w:tab w:val="left" w:pos="1154"/>
              </w:tabs>
              <w:spacing w:after="0" w:line="240" w:lineRule="auto"/>
              <w:ind w:left="74"/>
              <w:rPr>
                <w:rFonts w:ascii="Apos" w:hAnsi="Apos" w:cstheme="minorHAnsi"/>
                <w:b/>
                <w:bCs/>
                <w:sz w:val="20"/>
                <w:szCs w:val="20"/>
              </w:rPr>
            </w:pPr>
          </w:p>
          <w:p w14:paraId="4E7E76C7" w14:textId="17C271C7" w:rsidR="00892B8A" w:rsidRPr="00FE418E" w:rsidRDefault="006A1722" w:rsidP="009921C8">
            <w:pPr>
              <w:tabs>
                <w:tab w:val="left" w:pos="1154"/>
              </w:tabs>
              <w:spacing w:after="0" w:line="240" w:lineRule="auto"/>
              <w:ind w:left="74"/>
              <w:rPr>
                <w:rFonts w:ascii="Apos" w:hAnsi="Apos" w:cstheme="minorHAnsi"/>
                <w:sz w:val="20"/>
                <w:szCs w:val="20"/>
              </w:rPr>
            </w:pPr>
            <w:r w:rsidRPr="006A1722">
              <w:rPr>
                <w:rFonts w:ascii="Apos" w:hAnsi="Apos" w:cstheme="minorHAnsi"/>
                <w:b/>
                <w:bCs/>
              </w:rPr>
              <w:t>Reasoning:</w:t>
            </w:r>
            <w:r w:rsidRPr="006A1722">
              <w:rPr>
                <w:rFonts w:ascii="Apos" w:hAnsi="Apos" w:cstheme="minorHAnsi"/>
              </w:rPr>
              <w:t xml:space="preserve"> </w:t>
            </w:r>
            <w:r>
              <w:rPr>
                <w:rFonts w:ascii="Apos" w:hAnsi="Apos" w:cstheme="minorHAnsi"/>
              </w:rPr>
              <w:t>Definitions moved to the end of section and changing grammar to be more readable</w:t>
            </w:r>
            <w:r w:rsidR="00FE418E">
              <w:rPr>
                <w:rFonts w:ascii="Apos" w:hAnsi="Apos" w:cstheme="minorHAnsi"/>
              </w:rPr>
              <w:t>.</w:t>
            </w:r>
            <w:r w:rsidR="00FE418E">
              <w:rPr>
                <w:rFonts w:ascii="Apos" w:hAnsi="Apos" w:cstheme="minorHAnsi"/>
                <w:b/>
                <w:bCs/>
                <w:color w:val="FF0000"/>
              </w:rPr>
              <w:t xml:space="preserve"> </w:t>
            </w:r>
            <w:r w:rsidR="00FE418E">
              <w:rPr>
                <w:rFonts w:ascii="Apos" w:hAnsi="Apos" w:cstheme="minorHAnsi"/>
              </w:rPr>
              <w:t xml:space="preserve">Establishes production reporting requirements in a clearer way. </w:t>
            </w:r>
          </w:p>
        </w:tc>
        <w:tc>
          <w:tcPr>
            <w:tcW w:w="6835" w:type="dxa"/>
            <w:shd w:val="clear" w:color="auto" w:fill="auto"/>
          </w:tcPr>
          <w:p w14:paraId="329CEA98" w14:textId="0EEF637B"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6A1722" w:rsidRPr="00272CC4" w14:paraId="1786C5B2" w14:textId="77777777" w:rsidTr="00086F39">
        <w:tc>
          <w:tcPr>
            <w:tcW w:w="1858" w:type="dxa"/>
            <w:shd w:val="clear" w:color="auto" w:fill="auto"/>
          </w:tcPr>
          <w:p w14:paraId="669B803D" w14:textId="77777777" w:rsidR="006A1722" w:rsidRPr="00272CC4" w:rsidRDefault="006A1722"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76939D2B" w14:textId="6D7EEA4C" w:rsidR="006A1722" w:rsidRPr="00272CC4" w:rsidRDefault="006A30D7" w:rsidP="009921C8">
            <w:pPr>
              <w:tabs>
                <w:tab w:val="left" w:pos="1154"/>
              </w:tabs>
              <w:spacing w:after="0" w:line="240" w:lineRule="auto"/>
              <w:ind w:left="74"/>
              <w:rPr>
                <w:rFonts w:ascii="Apos" w:hAnsi="Apos" w:cstheme="minorHAnsi"/>
              </w:rPr>
            </w:pPr>
            <w:r w:rsidRPr="00272CC4">
              <w:rPr>
                <w:rFonts w:ascii="Apos" w:hAnsi="Apos" w:cstheme="minorHAnsi"/>
              </w:rPr>
              <w:t xml:space="preserve">(5) Harvesters and shellfish dealers harvesting oysters during the control months shall complete, submit to the department, and keep on file a current Vibrio parahaemolyticus harvest plan. </w:t>
            </w:r>
            <w:proofErr w:type="gramStart"/>
            <w:r w:rsidRPr="00272CC4">
              <w:rPr>
                <w:rFonts w:ascii="Apos" w:hAnsi="Apos" w:cstheme="minorHAnsi"/>
              </w:rPr>
              <w:t>In order for</w:t>
            </w:r>
            <w:proofErr w:type="gramEnd"/>
            <w:r w:rsidRPr="00272CC4">
              <w:rPr>
                <w:rFonts w:ascii="Apos" w:hAnsi="Apos" w:cstheme="minorHAnsi"/>
              </w:rPr>
              <w:t xml:space="preserve"> the department to review the harvest plan prior to May 1st, the harvest plan must be submitted by March 1st each year unless no changes have been made to the existing harvest plan. Harvesters and shellfish dealers shall sign and date their harvest plan each year and make it available to the department upon request.</w:t>
            </w:r>
          </w:p>
        </w:tc>
        <w:tc>
          <w:tcPr>
            <w:tcW w:w="8015" w:type="dxa"/>
            <w:shd w:val="clear" w:color="auto" w:fill="auto"/>
          </w:tcPr>
          <w:p w14:paraId="2DDE01AE" w14:textId="3866E792" w:rsidR="006A1722" w:rsidRDefault="006A1722" w:rsidP="009921C8">
            <w:pPr>
              <w:rPr>
                <w:rFonts w:ascii="Apos" w:hAnsi="Apos"/>
                <w:b/>
                <w:bCs/>
                <w:color w:val="FF0000"/>
              </w:rPr>
            </w:pPr>
            <w:r w:rsidRPr="006A30D7">
              <w:rPr>
                <w:rFonts w:ascii="Apos" w:hAnsi="Apos"/>
                <w:b/>
                <w:bCs/>
                <w:color w:val="FF0000"/>
              </w:rPr>
              <w:t xml:space="preserve">(4) A harvester or shellfish dealer </w:t>
            </w:r>
            <w:r w:rsidRPr="00FE418E">
              <w:rPr>
                <w:rFonts w:ascii="Apos" w:hAnsi="Apos"/>
              </w:rPr>
              <w:t xml:space="preserve">harvesting oysters during the control months shall complete, submit to the department, and keep on file a current </w:t>
            </w:r>
            <w:r w:rsidRPr="00FE418E">
              <w:rPr>
                <w:rFonts w:ascii="Apos" w:hAnsi="Apos"/>
                <w:i/>
              </w:rPr>
              <w:t xml:space="preserve">Vp and Vv </w:t>
            </w:r>
            <w:r w:rsidRPr="00FE418E" w:rsidDel="00FA41DD">
              <w:rPr>
                <w:rFonts w:ascii="Apos" w:hAnsi="Apos"/>
              </w:rPr>
              <w:t xml:space="preserve">harvest </w:t>
            </w:r>
            <w:r w:rsidRPr="00FE418E">
              <w:rPr>
                <w:rFonts w:ascii="Apos" w:hAnsi="Apos"/>
              </w:rPr>
              <w:t>plan</w:t>
            </w:r>
            <w:r w:rsidR="00FE418E" w:rsidRPr="00FE418E">
              <w:rPr>
                <w:rFonts w:ascii="Apos" w:hAnsi="Apos"/>
                <w:b/>
                <w:bCs/>
              </w:rPr>
              <w:t xml:space="preserve"> </w:t>
            </w:r>
            <w:r w:rsidR="00FE418E">
              <w:rPr>
                <w:rFonts w:ascii="Apos" w:hAnsi="Apos"/>
                <w:b/>
                <w:bCs/>
                <w:color w:val="FF0000"/>
              </w:rPr>
              <w:t>of operations</w:t>
            </w:r>
            <w:r w:rsidRPr="006A30D7">
              <w:rPr>
                <w:rFonts w:ascii="Apos" w:hAnsi="Apos"/>
                <w:b/>
                <w:bCs/>
                <w:color w:val="FF0000"/>
              </w:rPr>
              <w:t xml:space="preserve">. </w:t>
            </w:r>
            <w:r w:rsidRPr="00FE418E">
              <w:rPr>
                <w:rFonts w:ascii="Apos" w:hAnsi="Apos"/>
              </w:rPr>
              <w:t>The harvest plan must be submitted</w:t>
            </w:r>
            <w:r w:rsidRPr="00FE418E">
              <w:rPr>
                <w:rFonts w:ascii="Apos" w:hAnsi="Apos"/>
                <w:b/>
                <w:bCs/>
              </w:rPr>
              <w:t xml:space="preserve"> </w:t>
            </w:r>
            <w:r w:rsidRPr="006A30D7">
              <w:rPr>
                <w:rFonts w:ascii="Apos" w:hAnsi="Apos"/>
                <w:b/>
                <w:bCs/>
                <w:color w:val="FF0000"/>
              </w:rPr>
              <w:t xml:space="preserve">to the department for review at least 14 calendar days before the first planned harvest within the control months </w:t>
            </w:r>
            <w:r w:rsidRPr="00FE418E">
              <w:rPr>
                <w:rFonts w:ascii="Apos" w:hAnsi="Apos"/>
              </w:rPr>
              <w:t>unless no changes have been made to the existing harvest plan.</w:t>
            </w:r>
            <w:r w:rsidRPr="006A30D7">
              <w:rPr>
                <w:rFonts w:ascii="Apos" w:hAnsi="Apos"/>
                <w:b/>
                <w:bCs/>
                <w:color w:val="FF0000"/>
              </w:rPr>
              <w:t xml:space="preserve"> Each harvester or shellfish dealer </w:t>
            </w:r>
            <w:r w:rsidRPr="00FE418E">
              <w:rPr>
                <w:rFonts w:ascii="Apos" w:hAnsi="Apos"/>
              </w:rPr>
              <w:t xml:space="preserve">shall sign and date their </w:t>
            </w:r>
            <w:r w:rsidRPr="00FE418E" w:rsidDel="00A328C3">
              <w:rPr>
                <w:rFonts w:ascii="Apos" w:hAnsi="Apos"/>
              </w:rPr>
              <w:t xml:space="preserve">harvest </w:t>
            </w:r>
            <w:r w:rsidRPr="00FE418E">
              <w:rPr>
                <w:rFonts w:ascii="Apos" w:hAnsi="Apos"/>
              </w:rPr>
              <w:t>plan each year and make it available to the department upon request.</w:t>
            </w:r>
          </w:p>
          <w:p w14:paraId="180161E0" w14:textId="236C61C5" w:rsidR="006A30D7" w:rsidRPr="006A30D7" w:rsidRDefault="006A30D7" w:rsidP="009921C8">
            <w:pPr>
              <w:rPr>
                <w:rFonts w:ascii="Apos" w:hAnsi="Apos" w:cstheme="minorHAnsi"/>
                <w:b/>
                <w:bCs/>
              </w:rPr>
            </w:pPr>
            <w:r>
              <w:rPr>
                <w:rFonts w:ascii="Apos" w:hAnsi="Apos" w:cstheme="minorHAnsi"/>
                <w:b/>
                <w:bCs/>
              </w:rPr>
              <w:t xml:space="preserve">Reasoning: </w:t>
            </w:r>
            <w:r>
              <w:t xml:space="preserve"> </w:t>
            </w:r>
            <w:r w:rsidRPr="006A30D7">
              <w:rPr>
                <w:rFonts w:ascii="Apos" w:hAnsi="Apos" w:cstheme="minorHAnsi"/>
              </w:rPr>
              <w:t>Allow a more flexible timeframe for harvesters to submit their harvest plan</w:t>
            </w:r>
            <w:r>
              <w:rPr>
                <w:rFonts w:ascii="Apos" w:hAnsi="Apos" w:cstheme="minorHAnsi"/>
              </w:rPr>
              <w:t xml:space="preserve"> and </w:t>
            </w:r>
            <w:r>
              <w:rPr>
                <w:rStyle w:val="cf01"/>
                <w:rFonts w:ascii="Apos" w:hAnsi="Apos"/>
                <w:sz w:val="22"/>
                <w:szCs w:val="22"/>
              </w:rPr>
              <w:t>c</w:t>
            </w:r>
            <w:r w:rsidRPr="006A30D7">
              <w:rPr>
                <w:rStyle w:val="cf01"/>
                <w:rFonts w:ascii="Apos" w:hAnsi="Apos"/>
                <w:sz w:val="22"/>
                <w:szCs w:val="22"/>
              </w:rPr>
              <w:t>hanging</w:t>
            </w:r>
            <w:r>
              <w:rPr>
                <w:rStyle w:val="cf01"/>
                <w:rFonts w:ascii="Apos" w:hAnsi="Apos"/>
                <w:sz w:val="22"/>
                <w:szCs w:val="22"/>
              </w:rPr>
              <w:t xml:space="preserve"> numbering/formatting/abbreviations.</w:t>
            </w:r>
          </w:p>
        </w:tc>
        <w:tc>
          <w:tcPr>
            <w:tcW w:w="6835" w:type="dxa"/>
            <w:shd w:val="clear" w:color="auto" w:fill="auto"/>
          </w:tcPr>
          <w:p w14:paraId="08148D8B" w14:textId="77777777" w:rsidR="006A1722" w:rsidRPr="00272CC4" w:rsidRDefault="006A1722" w:rsidP="009921C8">
            <w:pPr>
              <w:tabs>
                <w:tab w:val="left" w:pos="1154"/>
              </w:tabs>
              <w:spacing w:after="0" w:line="240" w:lineRule="auto"/>
              <w:ind w:left="74"/>
              <w:rPr>
                <w:rFonts w:ascii="Apos" w:hAnsi="Apos" w:cstheme="minorHAnsi"/>
                <w:b/>
                <w:bCs/>
                <w:sz w:val="20"/>
                <w:szCs w:val="20"/>
              </w:rPr>
            </w:pPr>
          </w:p>
        </w:tc>
      </w:tr>
      <w:tr w:rsidR="00892B8A" w:rsidRPr="00272CC4" w14:paraId="09C6BAA8" w14:textId="77777777" w:rsidTr="00086F39">
        <w:tc>
          <w:tcPr>
            <w:tcW w:w="1858" w:type="dxa"/>
            <w:shd w:val="clear" w:color="auto" w:fill="auto"/>
          </w:tcPr>
          <w:p w14:paraId="6C01D1F3" w14:textId="339E45C7"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1C65050B" w14:textId="77777777" w:rsidR="006A30D7" w:rsidRPr="006A30D7" w:rsidRDefault="006A30D7" w:rsidP="00086F39">
            <w:pPr>
              <w:spacing w:after="0" w:line="240" w:lineRule="auto"/>
              <w:rPr>
                <w:rFonts w:ascii="Apos" w:hAnsi="Apos" w:cs="Helvetica"/>
                <w:color w:val="000000"/>
                <w:shd w:val="clear" w:color="auto" w:fill="FFFFFF"/>
              </w:rPr>
            </w:pPr>
            <w:r w:rsidRPr="006A30D7">
              <w:rPr>
                <w:rFonts w:ascii="Apos" w:hAnsi="Apos" w:cs="Helvetica"/>
                <w:color w:val="000000"/>
                <w:shd w:val="clear" w:color="auto" w:fill="FFFFFF"/>
              </w:rPr>
              <w:t>(6) The harvest plan must:</w:t>
            </w:r>
          </w:p>
          <w:p w14:paraId="6A7F455E" w14:textId="77777777" w:rsidR="006A30D7" w:rsidRPr="006A30D7" w:rsidRDefault="006A30D7" w:rsidP="009921C8">
            <w:pPr>
              <w:spacing w:after="0" w:line="240" w:lineRule="auto"/>
              <w:ind w:firstLine="720"/>
              <w:rPr>
                <w:rFonts w:ascii="Apos" w:hAnsi="Apos" w:cs="Helvetica"/>
                <w:color w:val="000000"/>
                <w:shd w:val="clear" w:color="auto" w:fill="FFFFFF"/>
              </w:rPr>
            </w:pPr>
            <w:r w:rsidRPr="006A30D7">
              <w:rPr>
                <w:rFonts w:ascii="Apos" w:hAnsi="Apos" w:cs="Helvetica"/>
                <w:color w:val="000000"/>
                <w:shd w:val="clear" w:color="auto" w:fill="FFFFFF"/>
              </w:rPr>
              <w:t>(a) Describe the harvest, temperature collection, cooling, and conveyance methods.</w:t>
            </w:r>
          </w:p>
          <w:p w14:paraId="2F952734" w14:textId="77777777" w:rsidR="006A30D7" w:rsidRPr="006A30D7" w:rsidRDefault="006A30D7" w:rsidP="009921C8">
            <w:pPr>
              <w:spacing w:after="0" w:line="240" w:lineRule="auto"/>
              <w:ind w:firstLine="720"/>
              <w:rPr>
                <w:rFonts w:ascii="Apos" w:hAnsi="Apos" w:cs="Helvetica"/>
                <w:color w:val="000000"/>
                <w:shd w:val="clear" w:color="auto" w:fill="FFFFFF"/>
              </w:rPr>
            </w:pPr>
            <w:r w:rsidRPr="006A30D7">
              <w:rPr>
                <w:rFonts w:ascii="Apos" w:hAnsi="Apos" w:cs="Helvetica"/>
                <w:color w:val="000000"/>
                <w:shd w:val="clear" w:color="auto" w:fill="FFFFFF"/>
              </w:rPr>
              <w:t>(b) Include an example of the harvest temperature record designed to meet the requirements in subsection (11) of this section.</w:t>
            </w:r>
          </w:p>
          <w:p w14:paraId="080DB9A1" w14:textId="77777777" w:rsidR="006A30D7" w:rsidRPr="006A30D7" w:rsidRDefault="006A30D7" w:rsidP="009921C8">
            <w:pPr>
              <w:spacing w:after="0" w:line="240" w:lineRule="auto"/>
              <w:ind w:firstLine="720"/>
              <w:rPr>
                <w:rFonts w:ascii="Apos" w:hAnsi="Apos" w:cs="Helvetica"/>
                <w:color w:val="000000"/>
                <w:shd w:val="clear" w:color="auto" w:fill="FFFFFF"/>
              </w:rPr>
            </w:pPr>
            <w:r w:rsidRPr="006A30D7">
              <w:rPr>
                <w:rFonts w:ascii="Apos" w:hAnsi="Apos" w:cs="Helvetica"/>
                <w:color w:val="000000"/>
                <w:shd w:val="clear" w:color="auto" w:fill="FFFFFF"/>
              </w:rPr>
              <w:t>(c) Identify if water temperature or internal oyster tissue temperature is used to meet the requirements in subsection (11) of this section and specifically how this measurement will be taken.</w:t>
            </w:r>
          </w:p>
          <w:p w14:paraId="1E5AC6E5" w14:textId="0109BC06" w:rsidR="00892B8A" w:rsidRPr="00272CC4" w:rsidRDefault="00892B8A" w:rsidP="009921C8">
            <w:pPr>
              <w:tabs>
                <w:tab w:val="left" w:pos="1154"/>
              </w:tabs>
              <w:spacing w:after="0" w:line="240" w:lineRule="auto"/>
              <w:ind w:left="74"/>
              <w:rPr>
                <w:rFonts w:ascii="Apos" w:hAnsi="Apos" w:cstheme="minorHAnsi"/>
                <w:sz w:val="20"/>
                <w:szCs w:val="20"/>
              </w:rPr>
            </w:pPr>
          </w:p>
        </w:tc>
        <w:tc>
          <w:tcPr>
            <w:tcW w:w="8015" w:type="dxa"/>
            <w:shd w:val="clear" w:color="auto" w:fill="auto"/>
          </w:tcPr>
          <w:p w14:paraId="2CFA1B7E" w14:textId="0883CBF6" w:rsidR="006A30D7" w:rsidRPr="006A30D7" w:rsidRDefault="001F3B56" w:rsidP="00086F39">
            <w:pPr>
              <w:rPr>
                <w:rFonts w:ascii="Apos" w:hAnsi="Apos"/>
              </w:rPr>
            </w:pPr>
            <w:r w:rsidRPr="006A30D7">
              <w:rPr>
                <w:rFonts w:ascii="Apos" w:hAnsi="Apos" w:cstheme="minorHAnsi"/>
                <w:sz w:val="24"/>
                <w:szCs w:val="24"/>
              </w:rPr>
              <w:t xml:space="preserve"> </w:t>
            </w:r>
            <w:r w:rsidR="006A30D7" w:rsidRPr="006A30D7">
              <w:rPr>
                <w:rFonts w:ascii="Apos" w:hAnsi="Apos"/>
                <w:b/>
                <w:bCs/>
                <w:color w:val="FF0000"/>
              </w:rPr>
              <w:t>(5)</w:t>
            </w:r>
            <w:r w:rsidR="006A30D7" w:rsidRPr="006A30D7">
              <w:rPr>
                <w:rFonts w:ascii="Apos" w:hAnsi="Apos"/>
                <w:color w:val="FF0000"/>
              </w:rPr>
              <w:t xml:space="preserve"> </w:t>
            </w:r>
            <w:r w:rsidR="006A30D7" w:rsidRPr="006A30D7">
              <w:rPr>
                <w:rFonts w:ascii="Apos" w:hAnsi="Apos"/>
              </w:rPr>
              <w:t xml:space="preserve">The </w:t>
            </w:r>
            <w:r w:rsidR="006A30D7" w:rsidRPr="006A30D7" w:rsidDel="00EF143B">
              <w:rPr>
                <w:rFonts w:ascii="Apos" w:hAnsi="Apos"/>
              </w:rPr>
              <w:t xml:space="preserve">harvest </w:t>
            </w:r>
            <w:r w:rsidR="006A30D7" w:rsidRPr="006A30D7">
              <w:rPr>
                <w:rFonts w:ascii="Apos" w:hAnsi="Apos"/>
              </w:rPr>
              <w:t>plan must:</w:t>
            </w:r>
          </w:p>
          <w:p w14:paraId="11FD6F7E" w14:textId="77777777" w:rsidR="006A30D7" w:rsidRPr="006A30D7" w:rsidRDefault="006A30D7" w:rsidP="00086F39">
            <w:pPr>
              <w:rPr>
                <w:rFonts w:ascii="Apos" w:hAnsi="Apos"/>
              </w:rPr>
            </w:pPr>
            <w:r w:rsidRPr="006A30D7">
              <w:rPr>
                <w:rFonts w:ascii="Apos" w:hAnsi="Apos"/>
              </w:rPr>
              <w:t>(a) Describe the harvest, temperature collection, cooling, and conveyance methods.</w:t>
            </w:r>
          </w:p>
          <w:p w14:paraId="42AAE986" w14:textId="433450BE" w:rsidR="006A30D7" w:rsidRPr="006A30D7" w:rsidRDefault="006A30D7" w:rsidP="00086F39">
            <w:pPr>
              <w:rPr>
                <w:rFonts w:ascii="Apos" w:hAnsi="Apos"/>
              </w:rPr>
            </w:pPr>
            <w:r w:rsidRPr="006A30D7">
              <w:rPr>
                <w:rFonts w:ascii="Apos" w:hAnsi="Apos"/>
              </w:rPr>
              <w:t xml:space="preserve">(b) Include an example of the harvest temperature record designed to meet the requirements in subsection </w:t>
            </w:r>
            <w:r w:rsidRPr="006A30D7">
              <w:rPr>
                <w:rFonts w:ascii="Apos" w:hAnsi="Apos"/>
                <w:b/>
                <w:bCs/>
                <w:color w:val="FF0000"/>
              </w:rPr>
              <w:t>(9)</w:t>
            </w:r>
            <w:r w:rsidRPr="006A30D7">
              <w:rPr>
                <w:rFonts w:ascii="Apos" w:hAnsi="Apos"/>
                <w:color w:val="FF0000"/>
              </w:rPr>
              <w:t xml:space="preserve"> </w:t>
            </w:r>
            <w:r w:rsidRPr="006A30D7">
              <w:rPr>
                <w:rFonts w:ascii="Apos" w:hAnsi="Apos"/>
              </w:rPr>
              <w:t>of this section.</w:t>
            </w:r>
          </w:p>
          <w:p w14:paraId="31CD8EB9" w14:textId="490A6197" w:rsidR="006A30D7" w:rsidRDefault="006A30D7" w:rsidP="00086F39">
            <w:pPr>
              <w:rPr>
                <w:rFonts w:ascii="Apos" w:hAnsi="Apos"/>
              </w:rPr>
            </w:pPr>
            <w:r w:rsidRPr="006A30D7">
              <w:rPr>
                <w:rFonts w:ascii="Apos" w:hAnsi="Apos"/>
              </w:rPr>
              <w:t xml:space="preserve">(c) Identify if water temperature or internal oyster tissue temperature is </w:t>
            </w:r>
            <w:r w:rsidRPr="002F2610">
              <w:rPr>
                <w:rFonts w:ascii="Apos" w:hAnsi="Apos"/>
              </w:rPr>
              <w:t>used</w:t>
            </w:r>
            <w:r w:rsidRPr="006A30D7">
              <w:rPr>
                <w:rFonts w:ascii="Apos" w:hAnsi="Apos"/>
                <w:b/>
                <w:bCs/>
                <w:color w:val="FF0000"/>
              </w:rPr>
              <w:t xml:space="preserve"> as the harvest temperature</w:t>
            </w:r>
            <w:r w:rsidRPr="006A30D7">
              <w:rPr>
                <w:rFonts w:ascii="Apos" w:hAnsi="Apos"/>
                <w:color w:val="FF0000"/>
              </w:rPr>
              <w:t xml:space="preserve"> </w:t>
            </w:r>
            <w:r w:rsidRPr="006A30D7">
              <w:rPr>
                <w:rFonts w:ascii="Apos" w:hAnsi="Apos"/>
              </w:rPr>
              <w:t xml:space="preserve">to meet the requirements in subsection </w:t>
            </w:r>
            <w:r w:rsidRPr="006A30D7">
              <w:rPr>
                <w:rFonts w:ascii="Apos" w:hAnsi="Apos"/>
                <w:b/>
                <w:bCs/>
                <w:color w:val="FF0000"/>
              </w:rPr>
              <w:t>(9)</w:t>
            </w:r>
            <w:r w:rsidRPr="006A30D7">
              <w:rPr>
                <w:rFonts w:ascii="Apos" w:hAnsi="Apos"/>
                <w:color w:val="FF0000"/>
              </w:rPr>
              <w:t xml:space="preserve"> </w:t>
            </w:r>
            <w:r w:rsidRPr="006A30D7">
              <w:rPr>
                <w:rFonts w:ascii="Apos" w:hAnsi="Apos"/>
              </w:rPr>
              <w:t>of this section and specifically how this measurement will be taken.</w:t>
            </w:r>
          </w:p>
          <w:p w14:paraId="2FF979EE" w14:textId="7DB2A0E2" w:rsidR="006A30D7" w:rsidRPr="006A30D7" w:rsidRDefault="006A30D7" w:rsidP="009921C8">
            <w:pPr>
              <w:ind w:firstLine="720"/>
              <w:rPr>
                <w:rFonts w:ascii="Apos" w:hAnsi="Apos"/>
              </w:rPr>
            </w:pPr>
            <w:r w:rsidRPr="006A30D7">
              <w:rPr>
                <w:rFonts w:ascii="Apos" w:hAnsi="Apos"/>
                <w:b/>
                <w:bCs/>
              </w:rPr>
              <w:t>Reasoning:</w:t>
            </w:r>
            <w:r>
              <w:rPr>
                <w:rFonts w:ascii="Apos" w:hAnsi="Apos"/>
                <w:b/>
                <w:bCs/>
              </w:rPr>
              <w:t xml:space="preserve"> </w:t>
            </w:r>
            <w:r>
              <w:rPr>
                <w:rFonts w:ascii="Apos" w:hAnsi="Apos"/>
              </w:rPr>
              <w:t>Adding clarification and changes in numbering.</w:t>
            </w:r>
          </w:p>
          <w:p w14:paraId="50D8062F" w14:textId="35E92F44" w:rsidR="00892B8A" w:rsidRPr="00272CC4" w:rsidRDefault="00892B8A" w:rsidP="009921C8">
            <w:pPr>
              <w:rPr>
                <w:rFonts w:ascii="Apos" w:hAnsi="Apos" w:cstheme="minorHAnsi"/>
                <w:sz w:val="20"/>
                <w:szCs w:val="20"/>
              </w:rPr>
            </w:pPr>
          </w:p>
        </w:tc>
        <w:tc>
          <w:tcPr>
            <w:tcW w:w="6835" w:type="dxa"/>
            <w:shd w:val="clear" w:color="auto" w:fill="auto"/>
          </w:tcPr>
          <w:p w14:paraId="64F79973" w14:textId="1D0F1FA7"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892B8A" w:rsidRPr="00272CC4" w14:paraId="5C7A214D" w14:textId="77777777" w:rsidTr="00086F39">
        <w:tc>
          <w:tcPr>
            <w:tcW w:w="1858" w:type="dxa"/>
            <w:shd w:val="clear" w:color="auto" w:fill="auto"/>
          </w:tcPr>
          <w:p w14:paraId="27F36565" w14:textId="1C7897DA"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3F85AD88" w14:textId="35F73D4D" w:rsidR="00892B8A" w:rsidRPr="00272CC4" w:rsidRDefault="00892B8A" w:rsidP="009921C8">
            <w:pPr>
              <w:keepLines/>
              <w:tabs>
                <w:tab w:val="left" w:pos="1154"/>
              </w:tabs>
              <w:spacing w:after="0" w:line="240" w:lineRule="auto"/>
              <w:ind w:left="74"/>
              <w:jc w:val="both"/>
              <w:rPr>
                <w:rFonts w:ascii="Apos" w:hAnsi="Apos" w:cstheme="minorHAnsi"/>
                <w:sz w:val="20"/>
                <w:szCs w:val="20"/>
              </w:rPr>
            </w:pPr>
            <w:r w:rsidRPr="00272CC4">
              <w:rPr>
                <w:rFonts w:ascii="Apos" w:hAnsi="Apos" w:cstheme="minorHAnsi"/>
              </w:rPr>
              <w:t>(7) The department shall review and either approve or deny the harvest plan within thirty days of receipt. If the department denies approval of the harvest plan, the department shall notify the applicant of the decision in writing stating the reasons for the denial and providing the opportunity to correct the deficiencies. Harvesters and shellfish dealers may not harvest oysters during the control months unless the department has approved the plan.</w:t>
            </w:r>
          </w:p>
        </w:tc>
        <w:tc>
          <w:tcPr>
            <w:tcW w:w="8015" w:type="dxa"/>
            <w:shd w:val="clear" w:color="auto" w:fill="auto"/>
          </w:tcPr>
          <w:p w14:paraId="439926F9" w14:textId="2F4737C9" w:rsidR="00892B8A" w:rsidRDefault="006A30D7" w:rsidP="009921C8">
            <w:pPr>
              <w:keepLines/>
              <w:tabs>
                <w:tab w:val="left" w:pos="1154"/>
              </w:tabs>
              <w:spacing w:after="0" w:line="240" w:lineRule="auto"/>
              <w:jc w:val="both"/>
              <w:rPr>
                <w:rFonts w:ascii="Times New Roman" w:hAnsi="Times New Roman"/>
              </w:rPr>
            </w:pPr>
            <w:r w:rsidRPr="006A30D7">
              <w:rPr>
                <w:rFonts w:ascii="Apos" w:hAnsi="Apos"/>
                <w:b/>
                <w:bCs/>
                <w:color w:val="FF0000"/>
              </w:rPr>
              <w:t>(6)</w:t>
            </w:r>
            <w:r w:rsidRPr="006A30D7">
              <w:rPr>
                <w:rFonts w:ascii="Apos" w:hAnsi="Apos"/>
                <w:color w:val="FF0000"/>
              </w:rPr>
              <w:t xml:space="preserve"> </w:t>
            </w:r>
            <w:r w:rsidRPr="006A30D7">
              <w:rPr>
                <w:rFonts w:ascii="Apos" w:hAnsi="Apos"/>
              </w:rPr>
              <w:t xml:space="preserve">The department shall review and either approve or deny the </w:t>
            </w:r>
            <w:r w:rsidRPr="006A30D7" w:rsidDel="008F6FBD">
              <w:rPr>
                <w:rFonts w:ascii="Apos" w:hAnsi="Apos"/>
              </w:rPr>
              <w:t xml:space="preserve">harvest </w:t>
            </w:r>
            <w:r w:rsidRPr="006A30D7">
              <w:rPr>
                <w:rFonts w:ascii="Apos" w:hAnsi="Apos"/>
              </w:rPr>
              <w:t xml:space="preserve">plan within </w:t>
            </w:r>
            <w:r w:rsidRPr="006A30D7">
              <w:rPr>
                <w:rFonts w:ascii="Apos" w:hAnsi="Apos"/>
                <w:b/>
                <w:bCs/>
                <w:color w:val="FF0000"/>
              </w:rPr>
              <w:t>14 calendar days</w:t>
            </w:r>
            <w:r w:rsidRPr="006A30D7">
              <w:rPr>
                <w:rFonts w:ascii="Apos" w:hAnsi="Apos"/>
              </w:rPr>
              <w:t xml:space="preserve"> of receipt. If the department denies approval of the </w:t>
            </w:r>
            <w:r w:rsidRPr="006A30D7" w:rsidDel="004A7293">
              <w:rPr>
                <w:rFonts w:ascii="Apos" w:hAnsi="Apos"/>
              </w:rPr>
              <w:t xml:space="preserve">harvest </w:t>
            </w:r>
            <w:r w:rsidRPr="006A30D7">
              <w:rPr>
                <w:rFonts w:ascii="Apos" w:hAnsi="Apos"/>
              </w:rPr>
              <w:t xml:space="preserve">plan, the department shall notify the applicant of the decision in writing stating the reasons for the denial and providing the opportunity to correct the deficiencies. </w:t>
            </w:r>
            <w:r w:rsidRPr="006A30D7">
              <w:rPr>
                <w:rFonts w:ascii="Apos" w:hAnsi="Apos"/>
                <w:b/>
                <w:bCs/>
                <w:color w:val="FF0000"/>
              </w:rPr>
              <w:t>A harvester or shellfish dealer</w:t>
            </w:r>
            <w:r w:rsidRPr="006A30D7">
              <w:rPr>
                <w:rFonts w:ascii="Apos" w:hAnsi="Apos"/>
              </w:rPr>
              <w:t xml:space="preserve"> may not harvest oysters during the control months unless the department has approved the plan</w:t>
            </w:r>
            <w:r w:rsidRPr="00923138">
              <w:rPr>
                <w:rFonts w:ascii="Times New Roman" w:hAnsi="Times New Roman"/>
              </w:rPr>
              <w:t>.</w:t>
            </w:r>
          </w:p>
          <w:p w14:paraId="2D42CEB2" w14:textId="77777777" w:rsidR="002F2610" w:rsidRPr="00272CC4" w:rsidRDefault="002F2610" w:rsidP="009921C8">
            <w:pPr>
              <w:keepLines/>
              <w:tabs>
                <w:tab w:val="left" w:pos="1154"/>
              </w:tabs>
              <w:spacing w:after="0" w:line="240" w:lineRule="auto"/>
              <w:jc w:val="both"/>
              <w:rPr>
                <w:rFonts w:ascii="Apos" w:hAnsi="Apos" w:cstheme="minorHAnsi"/>
              </w:rPr>
            </w:pPr>
          </w:p>
          <w:p w14:paraId="5F3248DA" w14:textId="77777777" w:rsidR="00892B8A" w:rsidRDefault="001F3B56" w:rsidP="009921C8">
            <w:pPr>
              <w:keepLines/>
              <w:tabs>
                <w:tab w:val="left" w:pos="1154"/>
              </w:tabs>
              <w:spacing w:after="0"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Requires DOH to approve or deny the harvest plan within two weeks instead of 30 days. Provides more flexibility for growers.</w:t>
            </w:r>
            <w:r w:rsidR="006A30D7">
              <w:rPr>
                <w:rFonts w:ascii="Apos" w:hAnsi="Apos" w:cstheme="minorHAnsi"/>
              </w:rPr>
              <w:t xml:space="preserve"> Updating language and numbering to match. </w:t>
            </w:r>
          </w:p>
          <w:p w14:paraId="075F34A9" w14:textId="705FEA13" w:rsidR="002F2610" w:rsidRPr="00272CC4" w:rsidRDefault="002F2610" w:rsidP="009921C8">
            <w:pPr>
              <w:keepLines/>
              <w:tabs>
                <w:tab w:val="left" w:pos="1154"/>
              </w:tabs>
              <w:spacing w:after="0" w:line="240" w:lineRule="auto"/>
              <w:ind w:left="74"/>
              <w:jc w:val="both"/>
              <w:rPr>
                <w:rFonts w:ascii="Apos" w:hAnsi="Apos" w:cstheme="minorHAnsi"/>
                <w:sz w:val="20"/>
                <w:szCs w:val="20"/>
              </w:rPr>
            </w:pPr>
          </w:p>
        </w:tc>
        <w:tc>
          <w:tcPr>
            <w:tcW w:w="6835" w:type="dxa"/>
            <w:shd w:val="clear" w:color="auto" w:fill="auto"/>
          </w:tcPr>
          <w:p w14:paraId="04877AAE" w14:textId="4047F309"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0E16C0" w:rsidRPr="00272CC4" w14:paraId="2A5A1843" w14:textId="77777777" w:rsidTr="00086F39">
        <w:trPr>
          <w:trHeight w:val="300"/>
        </w:trPr>
        <w:tc>
          <w:tcPr>
            <w:tcW w:w="1858" w:type="dxa"/>
            <w:shd w:val="clear" w:color="auto" w:fill="auto"/>
          </w:tcPr>
          <w:p w14:paraId="067B2267" w14:textId="77777777" w:rsidR="000E16C0" w:rsidRPr="00272CC4" w:rsidRDefault="000E16C0"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54F1F3B9" w14:textId="0C7D8E62" w:rsidR="000E16C0" w:rsidRPr="000E16C0" w:rsidRDefault="000E16C0" w:rsidP="009921C8">
            <w:pPr>
              <w:tabs>
                <w:tab w:val="left" w:pos="1154"/>
              </w:tabs>
              <w:spacing w:line="240" w:lineRule="auto"/>
              <w:ind w:left="74"/>
              <w:jc w:val="both"/>
              <w:rPr>
                <w:rFonts w:ascii="Apos" w:hAnsi="Apos" w:cstheme="minorHAnsi"/>
              </w:rPr>
            </w:pPr>
            <w:r w:rsidRPr="000E16C0">
              <w:rPr>
                <w:rFonts w:ascii="Apos" w:hAnsi="Apos" w:cstheme="minorHAnsi"/>
              </w:rPr>
              <w:t>(8) Time of harvest to cooling requirements and harvest controls are based on a risk categorization of each growing area. The department shall assign each growing area a category of 1, 2, or 3 (where 1 corresponds to the least stringent and 3 the most stringent controls) based on the number of cases that occurred during the previous consecutive five-year period within the control months and were attributed to that growing area.</w:t>
            </w:r>
          </w:p>
          <w:p w14:paraId="3CE37879" w14:textId="77777777" w:rsidR="000E16C0" w:rsidRPr="00272CC4" w:rsidRDefault="000E16C0" w:rsidP="009921C8">
            <w:pPr>
              <w:tabs>
                <w:tab w:val="left" w:pos="1154"/>
              </w:tabs>
              <w:spacing w:line="240" w:lineRule="auto"/>
              <w:ind w:left="74"/>
              <w:jc w:val="both"/>
              <w:rPr>
                <w:rFonts w:ascii="Apos" w:hAnsi="Apos" w:cstheme="minorHAnsi"/>
              </w:rPr>
            </w:pPr>
          </w:p>
        </w:tc>
        <w:tc>
          <w:tcPr>
            <w:tcW w:w="8015" w:type="dxa"/>
            <w:shd w:val="clear" w:color="auto" w:fill="auto"/>
          </w:tcPr>
          <w:p w14:paraId="1DD96042" w14:textId="2721B13B" w:rsidR="000E16C0" w:rsidRDefault="000E16C0" w:rsidP="00086F39">
            <w:pPr>
              <w:tabs>
                <w:tab w:val="left" w:pos="1154"/>
              </w:tabs>
              <w:spacing w:line="240" w:lineRule="auto"/>
              <w:jc w:val="both"/>
              <w:rPr>
                <w:rFonts w:ascii="Apos" w:hAnsi="Apos"/>
              </w:rPr>
            </w:pPr>
            <w:r w:rsidRPr="000E16C0">
              <w:rPr>
                <w:rFonts w:ascii="Apos" w:hAnsi="Apos"/>
                <w:b/>
                <w:bCs/>
                <w:color w:val="FF0000"/>
              </w:rPr>
              <w:t>(7)</w:t>
            </w:r>
            <w:r w:rsidRPr="000E16C0">
              <w:rPr>
                <w:rFonts w:ascii="Apos" w:hAnsi="Apos"/>
                <w:color w:val="FF0000"/>
              </w:rPr>
              <w:t xml:space="preserve"> </w:t>
            </w:r>
            <w:r w:rsidRPr="000E16C0">
              <w:rPr>
                <w:rFonts w:ascii="Apos" w:hAnsi="Apos"/>
              </w:rPr>
              <w:t xml:space="preserve">Time of harvest to cooling requirements and harvest controls are based on a risk categorization of each growing area. The department shall assign each growing area a category of 1, 2, or 3, where 1 corresponds to the least stringent and 3 the most stringent </w:t>
            </w:r>
            <w:r w:rsidRPr="002F2610">
              <w:rPr>
                <w:rFonts w:ascii="Apos" w:hAnsi="Apos"/>
                <w:b/>
                <w:bCs/>
                <w:color w:val="FF0000"/>
              </w:rPr>
              <w:t>harvest</w:t>
            </w:r>
            <w:r w:rsidRPr="000E16C0">
              <w:rPr>
                <w:rFonts w:ascii="Apos" w:hAnsi="Apos"/>
              </w:rPr>
              <w:t xml:space="preserve"> controls. </w:t>
            </w:r>
            <w:r w:rsidRPr="000E16C0">
              <w:rPr>
                <w:rFonts w:ascii="Apos" w:hAnsi="Apos"/>
                <w:b/>
                <w:bCs/>
                <w:color w:val="FF0000"/>
              </w:rPr>
              <w:t>These categories are</w:t>
            </w:r>
            <w:r w:rsidRPr="000E16C0">
              <w:rPr>
                <w:rFonts w:ascii="Apos" w:hAnsi="Apos"/>
                <w:color w:val="FF0000"/>
              </w:rPr>
              <w:t xml:space="preserve"> </w:t>
            </w:r>
            <w:r w:rsidRPr="000E16C0">
              <w:rPr>
                <w:rFonts w:ascii="Apos" w:hAnsi="Apos"/>
              </w:rPr>
              <w:t xml:space="preserve">based on the number of cases that occurred during the previous consecutive five-year period </w:t>
            </w:r>
            <w:r w:rsidRPr="000E16C0">
              <w:rPr>
                <w:rFonts w:ascii="Apos" w:hAnsi="Apos"/>
                <w:b/>
                <w:bCs/>
                <w:color w:val="FF0000"/>
              </w:rPr>
              <w:t>that were</w:t>
            </w:r>
            <w:r w:rsidRPr="000E16C0">
              <w:rPr>
                <w:rFonts w:ascii="Apos" w:hAnsi="Apos"/>
                <w:color w:val="FF0000"/>
              </w:rPr>
              <w:t xml:space="preserve"> </w:t>
            </w:r>
            <w:r w:rsidRPr="000E16C0">
              <w:rPr>
                <w:rFonts w:ascii="Apos" w:hAnsi="Apos"/>
              </w:rPr>
              <w:t>within the control months and attributed to that growing area.</w:t>
            </w:r>
          </w:p>
          <w:p w14:paraId="7D91967D" w14:textId="55BB37EB" w:rsidR="000E16C0" w:rsidRPr="000E16C0" w:rsidRDefault="000E16C0" w:rsidP="009921C8">
            <w:pPr>
              <w:tabs>
                <w:tab w:val="left" w:pos="1154"/>
              </w:tabs>
              <w:spacing w:line="240" w:lineRule="auto"/>
              <w:ind w:left="74"/>
              <w:jc w:val="both"/>
              <w:rPr>
                <w:rFonts w:ascii="Apos" w:hAnsi="Apos" w:cstheme="minorHAnsi"/>
              </w:rPr>
            </w:pPr>
            <w:r w:rsidRPr="000E16C0">
              <w:rPr>
                <w:rFonts w:ascii="Apos" w:hAnsi="Apos"/>
                <w:b/>
                <w:bCs/>
                <w:sz w:val="24"/>
                <w:szCs w:val="24"/>
              </w:rPr>
              <w:t xml:space="preserve">Reasoning: </w:t>
            </w:r>
            <w:r>
              <w:rPr>
                <w:rFonts w:ascii="Apos" w:hAnsi="Apos"/>
              </w:rPr>
              <w:t>Adding in language to make clearer. Updating numbering.</w:t>
            </w:r>
          </w:p>
        </w:tc>
        <w:tc>
          <w:tcPr>
            <w:tcW w:w="6835" w:type="dxa"/>
            <w:shd w:val="clear" w:color="auto" w:fill="auto"/>
          </w:tcPr>
          <w:p w14:paraId="55474620" w14:textId="77777777" w:rsidR="000E16C0" w:rsidRPr="00272CC4" w:rsidRDefault="000E16C0" w:rsidP="009921C8">
            <w:pPr>
              <w:tabs>
                <w:tab w:val="left" w:pos="1154"/>
              </w:tabs>
              <w:spacing w:line="240" w:lineRule="auto"/>
              <w:ind w:left="74"/>
              <w:rPr>
                <w:rFonts w:ascii="Apos" w:hAnsi="Apos" w:cstheme="minorHAnsi"/>
                <w:b/>
                <w:bCs/>
                <w:sz w:val="20"/>
                <w:szCs w:val="20"/>
              </w:rPr>
            </w:pPr>
          </w:p>
        </w:tc>
      </w:tr>
      <w:tr w:rsidR="000E16C0" w:rsidRPr="00272CC4" w14:paraId="146C599B" w14:textId="77777777" w:rsidTr="00086F39">
        <w:trPr>
          <w:trHeight w:val="300"/>
        </w:trPr>
        <w:tc>
          <w:tcPr>
            <w:tcW w:w="1858" w:type="dxa"/>
            <w:shd w:val="clear" w:color="auto" w:fill="auto"/>
          </w:tcPr>
          <w:p w14:paraId="264673C3" w14:textId="77777777" w:rsidR="000E16C0" w:rsidRPr="00272CC4" w:rsidRDefault="000E16C0"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77D3CD03" w14:textId="68BAC352" w:rsidR="000E16C0" w:rsidRPr="00612A1C" w:rsidRDefault="00612A1C" w:rsidP="00086F39">
            <w:pPr>
              <w:rPr>
                <w:rFonts w:ascii="Apos" w:hAnsi="Apos"/>
              </w:rPr>
            </w:pPr>
            <w:r w:rsidRPr="00272CC4">
              <w:rPr>
                <w:rFonts w:ascii="Apos" w:hAnsi="Apos" w:cstheme="minorHAnsi"/>
              </w:rPr>
              <w:t>(9) The department shall categorize coastal growing areas in Willapa Bay and Grays Harbor as Category 1 for the first year of implementation attributing no illnesses to these areas for the years 2010 to 2014. For subsequent years, the department shall categorize coastal growing areas based on the criteria in subsection (8) of this section.</w:t>
            </w:r>
          </w:p>
        </w:tc>
        <w:tc>
          <w:tcPr>
            <w:tcW w:w="8015" w:type="dxa"/>
            <w:shd w:val="clear" w:color="auto" w:fill="auto"/>
          </w:tcPr>
          <w:p w14:paraId="309F863C" w14:textId="77777777" w:rsidR="00612A1C" w:rsidRPr="00272CC4" w:rsidRDefault="00612A1C" w:rsidP="009921C8">
            <w:pPr>
              <w:tabs>
                <w:tab w:val="left" w:pos="1154"/>
              </w:tabs>
              <w:spacing w:line="240" w:lineRule="auto"/>
              <w:ind w:left="74"/>
              <w:jc w:val="both"/>
              <w:rPr>
                <w:rFonts w:ascii="Apos" w:hAnsi="Apos" w:cstheme="minorHAnsi"/>
              </w:rPr>
            </w:pPr>
            <w:r w:rsidRPr="00272CC4">
              <w:rPr>
                <w:rFonts w:ascii="Apos" w:hAnsi="Apos" w:cstheme="minorHAnsi"/>
                <w:b/>
                <w:bCs/>
                <w:color w:val="FF0000"/>
                <w:sz w:val="24"/>
                <w:szCs w:val="24"/>
              </w:rPr>
              <w:t>Remove</w:t>
            </w:r>
            <w:r w:rsidRPr="00272CC4">
              <w:rPr>
                <w:rFonts w:ascii="Apos" w:hAnsi="Apos" w:cstheme="minorHAnsi"/>
              </w:rPr>
              <w:t xml:space="preserve"> category requirements for coastal growing areas for the first year. </w:t>
            </w:r>
          </w:p>
          <w:p w14:paraId="136CEFBE" w14:textId="72ED76B9" w:rsidR="00612A1C" w:rsidRPr="000E16C0" w:rsidRDefault="00612A1C" w:rsidP="00086F39">
            <w:pPr>
              <w:rPr>
                <w:rFonts w:ascii="Apos" w:hAnsi="Apos" w:cstheme="minorHAnsi"/>
                <w:sz w:val="20"/>
                <w:szCs w:val="20"/>
              </w:rPr>
            </w:pPr>
            <w:r w:rsidRPr="00272CC4">
              <w:rPr>
                <w:rFonts w:ascii="Apos" w:hAnsi="Apos" w:cstheme="minorHAnsi"/>
                <w:b/>
                <w:bCs/>
                <w:sz w:val="24"/>
                <w:szCs w:val="24"/>
              </w:rPr>
              <w:t xml:space="preserve">Reasoning: </w:t>
            </w:r>
            <w:r w:rsidRPr="00272CC4">
              <w:rPr>
                <w:rFonts w:ascii="Apos" w:hAnsi="Apos" w:cstheme="minorHAnsi"/>
              </w:rPr>
              <w:t>This is not applicable anymore.</w:t>
            </w:r>
          </w:p>
        </w:tc>
        <w:tc>
          <w:tcPr>
            <w:tcW w:w="6835" w:type="dxa"/>
            <w:shd w:val="clear" w:color="auto" w:fill="auto"/>
          </w:tcPr>
          <w:p w14:paraId="5536050B" w14:textId="77777777" w:rsidR="000E16C0" w:rsidRPr="00272CC4" w:rsidRDefault="000E16C0" w:rsidP="009921C8">
            <w:pPr>
              <w:tabs>
                <w:tab w:val="left" w:pos="1154"/>
              </w:tabs>
              <w:spacing w:line="240" w:lineRule="auto"/>
              <w:ind w:left="74"/>
              <w:rPr>
                <w:rFonts w:ascii="Apos" w:hAnsi="Apos" w:cstheme="minorHAnsi"/>
                <w:b/>
                <w:bCs/>
                <w:sz w:val="20"/>
                <w:szCs w:val="20"/>
              </w:rPr>
            </w:pPr>
          </w:p>
        </w:tc>
      </w:tr>
      <w:tr w:rsidR="00892B8A" w:rsidRPr="00272CC4" w14:paraId="72FE69E4" w14:textId="77777777" w:rsidTr="00086F39">
        <w:trPr>
          <w:trHeight w:val="300"/>
        </w:trPr>
        <w:tc>
          <w:tcPr>
            <w:tcW w:w="1858" w:type="dxa"/>
            <w:shd w:val="clear" w:color="auto" w:fill="auto"/>
          </w:tcPr>
          <w:p w14:paraId="67C60BDC" w14:textId="1F672AF6"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E857974" w14:textId="4F1B633C" w:rsidR="00892B8A" w:rsidRPr="00272CC4" w:rsidRDefault="00612A1C" w:rsidP="00086F39">
            <w:pPr>
              <w:tabs>
                <w:tab w:val="left" w:pos="1154"/>
              </w:tabs>
              <w:spacing w:line="240" w:lineRule="auto"/>
              <w:jc w:val="both"/>
              <w:rPr>
                <w:rFonts w:ascii="Apos" w:hAnsi="Apos" w:cstheme="minorHAnsi"/>
                <w:sz w:val="20"/>
                <w:szCs w:val="20"/>
              </w:rPr>
            </w:pPr>
            <w:r>
              <w:rPr>
                <w:rFonts w:ascii="Apos" w:hAnsi="Apos" w:cstheme="minorHAnsi"/>
              </w:rPr>
              <w:t xml:space="preserve"> </w:t>
            </w:r>
            <w:r w:rsidRPr="000E16C0">
              <w:rPr>
                <w:rFonts w:ascii="Apos" w:hAnsi="Apos"/>
              </w:rPr>
              <w:t>(10) The department shall complete risk categorization and publish a list of all growing areas by risk category no later than February 1st annually. The department shall use a rolling five-year average number of cases to calculate risk categories as follows</w:t>
            </w:r>
            <w:r>
              <w:rPr>
                <w:rFonts w:ascii="Apos" w:hAnsi="Apos"/>
              </w:rPr>
              <w:t>.</w:t>
            </w:r>
          </w:p>
        </w:tc>
        <w:tc>
          <w:tcPr>
            <w:tcW w:w="8015" w:type="dxa"/>
            <w:shd w:val="clear" w:color="auto" w:fill="auto"/>
          </w:tcPr>
          <w:p w14:paraId="1A21FD3C" w14:textId="5BED55D6" w:rsidR="00612A1C" w:rsidRPr="000E16C0" w:rsidRDefault="00612A1C" w:rsidP="00086F39">
            <w:pPr>
              <w:rPr>
                <w:rFonts w:ascii="Apos" w:hAnsi="Apos"/>
              </w:rPr>
            </w:pPr>
            <w:r w:rsidRPr="000E16C0">
              <w:rPr>
                <w:rFonts w:ascii="Apos" w:hAnsi="Apos"/>
              </w:rPr>
              <w:t xml:space="preserve">(8) The department shall complete risk categorization and publish a list of all growing areas by risk category </w:t>
            </w:r>
            <w:r w:rsidRPr="000E16C0">
              <w:rPr>
                <w:rFonts w:ascii="Apos" w:hAnsi="Apos"/>
                <w:b/>
                <w:bCs/>
                <w:color w:val="FF0000"/>
              </w:rPr>
              <w:t>by</w:t>
            </w:r>
            <w:r w:rsidRPr="000E16C0">
              <w:rPr>
                <w:rFonts w:ascii="Apos" w:hAnsi="Apos"/>
              </w:rPr>
              <w:t xml:space="preserve"> February 1st annually. </w:t>
            </w:r>
          </w:p>
          <w:p w14:paraId="24FCAEBB" w14:textId="5BB67652" w:rsidR="00612A1C" w:rsidRDefault="00612A1C" w:rsidP="00086F39">
            <w:pPr>
              <w:rPr>
                <w:rFonts w:ascii="Apos" w:hAnsi="Apos" w:cstheme="minorHAnsi"/>
              </w:rPr>
            </w:pPr>
            <w:r w:rsidRPr="000E16C0">
              <w:rPr>
                <w:rFonts w:ascii="Apos" w:hAnsi="Apos" w:cstheme="minorHAnsi"/>
                <w:b/>
                <w:bCs/>
              </w:rPr>
              <w:t xml:space="preserve">Reasoning: </w:t>
            </w:r>
            <w:r>
              <w:rPr>
                <w:rFonts w:ascii="Apos" w:hAnsi="Apos" w:cstheme="minorHAnsi"/>
              </w:rPr>
              <w:t>Updating language to be clearer, as well as numbering.</w:t>
            </w:r>
          </w:p>
          <w:p w14:paraId="249E84CB" w14:textId="0CC7FDCD" w:rsidR="00892B8A" w:rsidRPr="00272CC4" w:rsidRDefault="00892B8A" w:rsidP="009921C8">
            <w:pPr>
              <w:tabs>
                <w:tab w:val="left" w:pos="1154"/>
              </w:tabs>
              <w:spacing w:line="240" w:lineRule="auto"/>
              <w:ind w:left="74"/>
              <w:jc w:val="both"/>
              <w:rPr>
                <w:rFonts w:ascii="Apos" w:hAnsi="Apos" w:cstheme="minorHAnsi"/>
              </w:rPr>
            </w:pPr>
          </w:p>
        </w:tc>
        <w:tc>
          <w:tcPr>
            <w:tcW w:w="6835" w:type="dxa"/>
            <w:shd w:val="clear" w:color="auto" w:fill="auto"/>
          </w:tcPr>
          <w:p w14:paraId="288C4F6C" w14:textId="498DEC2B"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0FC17A6F" w14:textId="77777777" w:rsidTr="00086F39">
        <w:trPr>
          <w:trHeight w:val="300"/>
        </w:trPr>
        <w:tc>
          <w:tcPr>
            <w:tcW w:w="1858" w:type="dxa"/>
            <w:shd w:val="clear" w:color="auto" w:fill="auto"/>
          </w:tcPr>
          <w:p w14:paraId="1B2FD1E6" w14:textId="18BE4341"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09D5A761" w14:textId="77777777" w:rsidR="0047748C" w:rsidRPr="0047748C" w:rsidRDefault="00892B8A" w:rsidP="00086F39">
            <w:pPr>
              <w:spacing w:after="0" w:line="240" w:lineRule="auto"/>
              <w:rPr>
                <w:rFonts w:ascii="Apos" w:hAnsi="Apos" w:cs="Helvetica"/>
                <w:color w:val="000000"/>
                <w:shd w:val="clear" w:color="auto" w:fill="FFFFFF"/>
              </w:rPr>
            </w:pPr>
            <w:r w:rsidRPr="0047748C">
              <w:rPr>
                <w:rFonts w:ascii="Apos" w:hAnsi="Apos" w:cstheme="minorHAnsi"/>
              </w:rPr>
              <w:t xml:space="preserve">(11) Time of harvest begins after the first oysters to be harvested are exposed to the air. Time of harvest to cooling requirements and harvest controls </w:t>
            </w:r>
            <w:r w:rsidR="0047748C" w:rsidRPr="0047748C">
              <w:rPr>
                <w:rFonts w:ascii="Apos" w:hAnsi="Apos" w:cs="Helvetica"/>
                <w:color w:val="000000"/>
                <w:shd w:val="clear" w:color="auto" w:fill="FFFFFF"/>
              </w:rPr>
              <w:t>Time of harvest to cooling requirements and harvest controls are as follows:</w:t>
            </w:r>
          </w:p>
          <w:p w14:paraId="6482F3B3" w14:textId="77777777" w:rsidR="0047748C" w:rsidRPr="0047748C" w:rsidRDefault="0047748C" w:rsidP="009921C8">
            <w:pPr>
              <w:spacing w:after="0" w:line="240" w:lineRule="auto"/>
              <w:ind w:firstLine="720"/>
              <w:rPr>
                <w:rFonts w:ascii="Apos" w:hAnsi="Apos" w:cs="Helvetica"/>
                <w:color w:val="000000"/>
                <w:shd w:val="clear" w:color="auto" w:fill="FFFFFF"/>
              </w:rPr>
            </w:pPr>
            <w:r w:rsidRPr="0047748C">
              <w:rPr>
                <w:rFonts w:ascii="Apos" w:hAnsi="Apos" w:cs="Helvetica"/>
                <w:color w:val="000000"/>
                <w:shd w:val="clear" w:color="auto" w:fill="FFFFFF"/>
              </w:rPr>
              <w:t>(a) Category 1:</w:t>
            </w:r>
          </w:p>
          <w:tbl>
            <w:tblPr>
              <w:tblW w:w="4871" w:type="dxa"/>
              <w:tblLayout w:type="fixed"/>
              <w:tblCellMar>
                <w:top w:w="15" w:type="dxa"/>
                <w:left w:w="15" w:type="dxa"/>
                <w:bottom w:w="15" w:type="dxa"/>
                <w:right w:w="15" w:type="dxa"/>
              </w:tblCellMar>
              <w:tblLook w:val="04A0" w:firstRow="1" w:lastRow="0" w:firstColumn="1" w:lastColumn="0" w:noHBand="0" w:noVBand="1"/>
            </w:tblPr>
            <w:tblGrid>
              <w:gridCol w:w="3475"/>
              <w:gridCol w:w="1396"/>
            </w:tblGrid>
            <w:tr w:rsidR="0047748C" w:rsidRPr="0047748C" w14:paraId="3149DA9E" w14:textId="77777777" w:rsidTr="00E12C20">
              <w:trPr>
                <w:trHeight w:val="553"/>
              </w:trPr>
              <w:tc>
                <w:tcPr>
                  <w:tcW w:w="3475" w:type="dxa"/>
                  <w:tcBorders>
                    <w:top w:val="single" w:sz="4" w:space="0" w:color="000000" w:themeColor="text1"/>
                    <w:left w:val="single" w:sz="4" w:space="0" w:color="000000" w:themeColor="text1"/>
                    <w:bottom w:val="nil"/>
                    <w:right w:val="nil"/>
                  </w:tcBorders>
                  <w:vAlign w:val="bottom"/>
                  <w:hideMark/>
                </w:tcPr>
                <w:p w14:paraId="0ECC1477"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Requirements:</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639C510"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Time to Cooling:</w:t>
                  </w:r>
                </w:p>
              </w:tc>
            </w:tr>
            <w:tr w:rsidR="0047748C" w:rsidRPr="0047748C" w14:paraId="7BEB71FA" w14:textId="77777777" w:rsidTr="00E12C20">
              <w:trPr>
                <w:trHeight w:val="1118"/>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7954B723" w14:textId="55CE5B28"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Except as noted below, the time of harvest to cooling requirement from </w:t>
                  </w:r>
                  <w:r>
                    <w:rPr>
                      <w:rFonts w:ascii="Apos" w:hAnsi="Apos"/>
                    </w:rPr>
                    <w:t>June</w:t>
                  </w:r>
                  <w:r w:rsidRPr="0047748C">
                    <w:rPr>
                      <w:rFonts w:ascii="Apos" w:hAnsi="Apos"/>
                    </w:rPr>
                    <w:t xml:space="preserve"> 1st through </w:t>
                  </w:r>
                  <w:r>
                    <w:rPr>
                      <w:rFonts w:ascii="Apos" w:hAnsi="Apos"/>
                    </w:rPr>
                    <w:t xml:space="preserve">August </w:t>
                  </w:r>
                  <w:r w:rsidRPr="0047748C">
                    <w:rPr>
                      <w:rFonts w:ascii="Apos" w:hAnsi="Apos"/>
                    </w:rPr>
                    <w:t>3</w:t>
                  </w:r>
                  <w:r>
                    <w:rPr>
                      <w:rFonts w:ascii="Apos" w:hAnsi="Apos"/>
                    </w:rPr>
                    <w:t>1st</w:t>
                  </w:r>
                  <w:r w:rsidRPr="0047748C">
                    <w:rPr>
                      <w:rFonts w:ascii="Apos" w:hAnsi="Apos"/>
                    </w:rPr>
                    <w:t xml:space="preserve"> is:</w:t>
                  </w:r>
                </w:p>
              </w:tc>
              <w:tc>
                <w:tcPr>
                  <w:tcW w:w="1396" w:type="dxa"/>
                  <w:tcBorders>
                    <w:top w:val="nil"/>
                    <w:left w:val="nil"/>
                    <w:bottom w:val="single" w:sz="4" w:space="0" w:color="000000" w:themeColor="text1"/>
                    <w:right w:val="single" w:sz="4" w:space="0" w:color="000000" w:themeColor="text1"/>
                  </w:tcBorders>
                  <w:vAlign w:val="bottom"/>
                  <w:hideMark/>
                </w:tcPr>
                <w:p w14:paraId="4202AE74"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9 hours</w:t>
                  </w:r>
                </w:p>
              </w:tc>
            </w:tr>
            <w:tr w:rsidR="0047748C" w:rsidRPr="0047748C" w14:paraId="68B94D3E" w14:textId="77777777" w:rsidTr="00E12C20">
              <w:trPr>
                <w:trHeight w:val="1106"/>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12807BDC" w14:textId="0FB014C4"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When ambient air temperature at harvest is greater than </w:t>
                  </w:r>
                  <w:r>
                    <w:rPr>
                      <w:rFonts w:ascii="Apos" w:hAnsi="Apos"/>
                    </w:rPr>
                    <w:t>90</w:t>
                  </w:r>
                  <w:r w:rsidRPr="0047748C">
                    <w:rPr>
                      <w:rFonts w:ascii="Apos" w:hAnsi="Apos"/>
                    </w:rPr>
                    <w:t>°F, the time of harvest to cooling requirement is:</w:t>
                  </w:r>
                </w:p>
              </w:tc>
              <w:tc>
                <w:tcPr>
                  <w:tcW w:w="1396" w:type="dxa"/>
                  <w:tcBorders>
                    <w:top w:val="nil"/>
                    <w:left w:val="nil"/>
                    <w:bottom w:val="single" w:sz="4" w:space="0" w:color="000000" w:themeColor="text1"/>
                    <w:right w:val="single" w:sz="4" w:space="0" w:color="000000" w:themeColor="text1"/>
                  </w:tcBorders>
                  <w:vAlign w:val="bottom"/>
                  <w:hideMark/>
                </w:tcPr>
                <w:p w14:paraId="661C5A19"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7 hours</w:t>
                  </w:r>
                </w:p>
              </w:tc>
            </w:tr>
            <w:tr w:rsidR="0047748C" w:rsidRPr="0047748C" w14:paraId="5B15C87E" w14:textId="77777777" w:rsidTr="00E12C20">
              <w:trPr>
                <w:trHeight w:val="1382"/>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27D52D66" w14:textId="411E1620"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When harvest temperature is between 68°F and 70°F from </w:t>
                  </w:r>
                  <w:r>
                    <w:rPr>
                      <w:rFonts w:ascii="Apos" w:hAnsi="Apos"/>
                    </w:rPr>
                    <w:t>July</w:t>
                  </w:r>
                  <w:r w:rsidRPr="0047748C">
                    <w:rPr>
                      <w:rFonts w:ascii="Apos" w:hAnsi="Apos"/>
                    </w:rPr>
                    <w:t xml:space="preserve"> 1</w:t>
                  </w:r>
                  <w:r w:rsidRPr="0047748C">
                    <w:rPr>
                      <w:rFonts w:ascii="Apos" w:hAnsi="Apos"/>
                      <w:vertAlign w:val="superscript"/>
                    </w:rPr>
                    <w:t>st</w:t>
                  </w:r>
                  <w:r w:rsidRPr="0047748C">
                    <w:rPr>
                      <w:rFonts w:ascii="Apos" w:hAnsi="Apos"/>
                    </w:rPr>
                    <w:t xml:space="preserve"> through September 30th, the time of harvest to cooling requirement is:</w:t>
                  </w:r>
                </w:p>
              </w:tc>
              <w:tc>
                <w:tcPr>
                  <w:tcW w:w="1396" w:type="dxa"/>
                  <w:tcBorders>
                    <w:top w:val="nil"/>
                    <w:left w:val="nil"/>
                    <w:bottom w:val="nil"/>
                    <w:right w:val="single" w:sz="4" w:space="0" w:color="000000" w:themeColor="text1"/>
                  </w:tcBorders>
                  <w:vAlign w:val="bottom"/>
                  <w:hideMark/>
                </w:tcPr>
                <w:p w14:paraId="383B6EC8"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5 hours</w:t>
                  </w:r>
                </w:p>
              </w:tc>
            </w:tr>
            <w:tr w:rsidR="0047748C" w:rsidRPr="0047748C" w14:paraId="00B5BB98" w14:textId="77777777" w:rsidTr="00E12C20">
              <w:trPr>
                <w:trHeight w:val="1118"/>
              </w:trPr>
              <w:tc>
                <w:tcPr>
                  <w:tcW w:w="4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5B14C" w14:textId="77777777" w:rsid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Harvest Control:</w:t>
                  </w:r>
                  <w:r w:rsidRPr="0047748C">
                    <w:rPr>
                      <w:rFonts w:ascii="Apos" w:hAnsi="Apos"/>
                    </w:rPr>
                    <w:t xml:space="preserve"> From </w:t>
                  </w:r>
                  <w:r>
                    <w:rPr>
                      <w:rFonts w:ascii="Apos" w:hAnsi="Apos"/>
                    </w:rPr>
                    <w:t>July</w:t>
                  </w:r>
                  <w:r w:rsidRPr="0047748C">
                    <w:rPr>
                      <w:rFonts w:ascii="Apos" w:hAnsi="Apos"/>
                    </w:rPr>
                    <w:t xml:space="preserve"> 1</w:t>
                  </w:r>
                  <w:r w:rsidRPr="0047748C">
                    <w:rPr>
                      <w:rFonts w:ascii="Apos" w:hAnsi="Apos"/>
                      <w:vertAlign w:val="superscript"/>
                    </w:rPr>
                    <w:t>st</w:t>
                  </w:r>
                  <w:r w:rsidRPr="0047748C">
                    <w:rPr>
                      <w:rFonts w:ascii="Apos" w:hAnsi="Apos"/>
                    </w:rPr>
                    <w:t xml:space="preserve"> through </w:t>
                  </w:r>
                  <w:r>
                    <w:rPr>
                      <w:rFonts w:ascii="Apos" w:hAnsi="Apos"/>
                    </w:rPr>
                    <w:t>August 31st</w:t>
                  </w:r>
                  <w:r w:rsidRPr="0047748C">
                    <w:rPr>
                      <w:rFonts w:ascii="Apos" w:hAnsi="Apos"/>
                    </w:rPr>
                    <w:t>, harvest is not allowed for twenty-four hours when harvest temperature is above 70°F.</w:t>
                  </w:r>
                </w:p>
                <w:p w14:paraId="6DB981CE" w14:textId="2E7B4E71" w:rsidR="00FF7F8A" w:rsidRPr="0047748C" w:rsidRDefault="00FF7F8A" w:rsidP="00DE7FC5">
                  <w:pPr>
                    <w:framePr w:hSpace="180" w:wrap="around" w:vAnchor="text" w:hAnchor="text" w:x="-5" w:y="1"/>
                    <w:spacing w:after="0" w:line="240" w:lineRule="auto"/>
                    <w:suppressOverlap/>
                    <w:rPr>
                      <w:rFonts w:ascii="Apos" w:hAnsi="Apos"/>
                    </w:rPr>
                  </w:pPr>
                </w:p>
              </w:tc>
            </w:tr>
          </w:tbl>
          <w:p w14:paraId="46BEED4F" w14:textId="77777777" w:rsidR="00FF7F8A" w:rsidRDefault="00FF7F8A" w:rsidP="009921C8">
            <w:pPr>
              <w:spacing w:after="0" w:line="240" w:lineRule="auto"/>
              <w:ind w:firstLine="720"/>
              <w:rPr>
                <w:rFonts w:ascii="Apos" w:hAnsi="Apos" w:cs="Helvetica"/>
                <w:color w:val="000000"/>
                <w:shd w:val="clear" w:color="auto" w:fill="FFFFFF"/>
              </w:rPr>
            </w:pPr>
          </w:p>
          <w:p w14:paraId="56EA5E28" w14:textId="7CCFB0CF" w:rsidR="0047748C" w:rsidRPr="0047748C" w:rsidRDefault="0047748C" w:rsidP="009921C8">
            <w:pPr>
              <w:spacing w:after="0" w:line="240" w:lineRule="auto"/>
              <w:ind w:firstLine="720"/>
              <w:rPr>
                <w:rFonts w:ascii="Apos" w:hAnsi="Apos" w:cs="Helvetica"/>
                <w:color w:val="000000"/>
                <w:shd w:val="clear" w:color="auto" w:fill="FFFFFF"/>
              </w:rPr>
            </w:pPr>
            <w:r w:rsidRPr="0047748C">
              <w:rPr>
                <w:rFonts w:ascii="Apos" w:hAnsi="Apos" w:cs="Helvetica"/>
                <w:color w:val="000000"/>
                <w:shd w:val="clear" w:color="auto" w:fill="FFFFFF"/>
              </w:rPr>
              <w:t>(b) Category 2:</w:t>
            </w:r>
          </w:p>
          <w:tbl>
            <w:tblPr>
              <w:tblW w:w="4860" w:type="dxa"/>
              <w:tblLayout w:type="fixed"/>
              <w:tblCellMar>
                <w:top w:w="15" w:type="dxa"/>
                <w:left w:w="15" w:type="dxa"/>
                <w:bottom w:w="15" w:type="dxa"/>
                <w:right w:w="15" w:type="dxa"/>
              </w:tblCellMar>
              <w:tblLook w:val="04A0" w:firstRow="1" w:lastRow="0" w:firstColumn="1" w:lastColumn="0" w:noHBand="0" w:noVBand="1"/>
            </w:tblPr>
            <w:tblGrid>
              <w:gridCol w:w="3804"/>
              <w:gridCol w:w="1056"/>
            </w:tblGrid>
            <w:tr w:rsidR="0047748C" w:rsidRPr="0047748C" w14:paraId="26D9E911" w14:textId="77777777" w:rsidTr="00E12C20">
              <w:tc>
                <w:tcPr>
                  <w:tcW w:w="3804" w:type="dxa"/>
                  <w:tcBorders>
                    <w:top w:val="single" w:sz="4" w:space="0" w:color="000000"/>
                    <w:left w:val="single" w:sz="4" w:space="0" w:color="000000"/>
                    <w:bottom w:val="nil"/>
                    <w:right w:val="nil"/>
                  </w:tcBorders>
                  <w:vAlign w:val="bottom"/>
                  <w:hideMark/>
                </w:tcPr>
                <w:p w14:paraId="782AF740"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Requirements:</w:t>
                  </w:r>
                </w:p>
              </w:tc>
              <w:tc>
                <w:tcPr>
                  <w:tcW w:w="1056" w:type="dxa"/>
                  <w:tcBorders>
                    <w:top w:val="single" w:sz="4" w:space="0" w:color="000000"/>
                    <w:left w:val="single" w:sz="4" w:space="0" w:color="000000"/>
                    <w:bottom w:val="single" w:sz="4" w:space="0" w:color="000000"/>
                    <w:right w:val="single" w:sz="4" w:space="0" w:color="000000"/>
                  </w:tcBorders>
                  <w:vAlign w:val="bottom"/>
                  <w:hideMark/>
                </w:tcPr>
                <w:p w14:paraId="235C4BF0"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Time to Cooling:</w:t>
                  </w:r>
                </w:p>
              </w:tc>
            </w:tr>
            <w:tr w:rsidR="0047748C" w:rsidRPr="0047748C" w14:paraId="4BB71A4C" w14:textId="77777777" w:rsidTr="00E12C20">
              <w:tc>
                <w:tcPr>
                  <w:tcW w:w="3804" w:type="dxa"/>
                  <w:tcBorders>
                    <w:top w:val="single" w:sz="4" w:space="0" w:color="000000"/>
                    <w:left w:val="single" w:sz="4" w:space="0" w:color="000000"/>
                    <w:bottom w:val="nil"/>
                    <w:right w:val="single" w:sz="4" w:space="0" w:color="000000"/>
                  </w:tcBorders>
                  <w:hideMark/>
                </w:tcPr>
                <w:p w14:paraId="10CEF178"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Except as noted below, the time of harvest to cooling requirement from May 1</w:t>
                  </w:r>
                  <w:r w:rsidRPr="0047748C">
                    <w:rPr>
                      <w:rFonts w:ascii="Apos" w:hAnsi="Apos"/>
                      <w:vertAlign w:val="superscript"/>
                    </w:rPr>
                    <w:t>st</w:t>
                  </w:r>
                  <w:r w:rsidRPr="0047748C">
                    <w:rPr>
                      <w:rFonts w:ascii="Apos" w:hAnsi="Apos"/>
                    </w:rPr>
                    <w:t xml:space="preserve"> through September 30</w:t>
                  </w:r>
                  <w:r w:rsidRPr="0047748C">
                    <w:rPr>
                      <w:rFonts w:ascii="Apos" w:hAnsi="Apos"/>
                      <w:vertAlign w:val="superscript"/>
                    </w:rPr>
                    <w:t>th</w:t>
                  </w:r>
                  <w:r w:rsidRPr="0047748C">
                    <w:rPr>
                      <w:rFonts w:ascii="Apos" w:hAnsi="Apos"/>
                    </w:rPr>
                    <w:t xml:space="preserve"> is:</w:t>
                  </w:r>
                </w:p>
              </w:tc>
              <w:tc>
                <w:tcPr>
                  <w:tcW w:w="1056" w:type="dxa"/>
                  <w:tcBorders>
                    <w:top w:val="nil"/>
                    <w:left w:val="nil"/>
                    <w:bottom w:val="single" w:sz="4" w:space="0" w:color="000000"/>
                    <w:right w:val="single" w:sz="4" w:space="0" w:color="000000"/>
                  </w:tcBorders>
                  <w:vAlign w:val="bottom"/>
                  <w:hideMark/>
                </w:tcPr>
                <w:p w14:paraId="6E123639"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7 hours</w:t>
                  </w:r>
                </w:p>
              </w:tc>
            </w:tr>
            <w:tr w:rsidR="0047748C" w:rsidRPr="0047748C" w14:paraId="09A0F89D" w14:textId="77777777" w:rsidTr="00E12C20">
              <w:tc>
                <w:tcPr>
                  <w:tcW w:w="3804" w:type="dxa"/>
                  <w:tcBorders>
                    <w:top w:val="single" w:sz="4" w:space="0" w:color="000000"/>
                    <w:left w:val="single" w:sz="4" w:space="0" w:color="000000"/>
                    <w:bottom w:val="nil"/>
                    <w:right w:val="single" w:sz="4" w:space="0" w:color="000000"/>
                  </w:tcBorders>
                  <w:hideMark/>
                </w:tcPr>
                <w:p w14:paraId="4A78BD89" w14:textId="7538D635"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When ambient air temperature at harvest is greater than 8</w:t>
                  </w:r>
                  <w:r>
                    <w:rPr>
                      <w:rFonts w:ascii="Apos" w:hAnsi="Apos"/>
                    </w:rPr>
                    <w:t>5</w:t>
                  </w:r>
                  <w:r w:rsidRPr="0047748C">
                    <w:rPr>
                      <w:rFonts w:ascii="Apos" w:hAnsi="Apos"/>
                    </w:rPr>
                    <w:t>°F, the time of harvest to cooling requirement is:</w:t>
                  </w:r>
                </w:p>
              </w:tc>
              <w:tc>
                <w:tcPr>
                  <w:tcW w:w="1056" w:type="dxa"/>
                  <w:tcBorders>
                    <w:top w:val="nil"/>
                    <w:left w:val="nil"/>
                    <w:bottom w:val="single" w:sz="4" w:space="0" w:color="000000"/>
                    <w:right w:val="single" w:sz="4" w:space="0" w:color="000000"/>
                  </w:tcBorders>
                  <w:vAlign w:val="bottom"/>
                  <w:hideMark/>
                </w:tcPr>
                <w:p w14:paraId="150C0824"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5 hours</w:t>
                  </w:r>
                </w:p>
              </w:tc>
            </w:tr>
            <w:tr w:rsidR="0047748C" w:rsidRPr="0047748C" w14:paraId="0E31F8F5" w14:textId="77777777" w:rsidTr="00E12C20">
              <w:tc>
                <w:tcPr>
                  <w:tcW w:w="3804" w:type="dxa"/>
                  <w:tcBorders>
                    <w:top w:val="single" w:sz="4" w:space="0" w:color="000000"/>
                    <w:left w:val="single" w:sz="4" w:space="0" w:color="000000"/>
                    <w:bottom w:val="nil"/>
                    <w:right w:val="single" w:sz="4" w:space="0" w:color="000000"/>
                  </w:tcBorders>
                  <w:hideMark/>
                </w:tcPr>
                <w:p w14:paraId="7F6E66F6" w14:textId="0F5427B0"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When harvest temperature is between 66°F and 68°F from </w:t>
                  </w:r>
                  <w:r>
                    <w:rPr>
                      <w:rFonts w:ascii="Apos" w:hAnsi="Apos"/>
                    </w:rPr>
                    <w:t>July</w:t>
                  </w:r>
                  <w:r w:rsidRPr="0047748C">
                    <w:rPr>
                      <w:rFonts w:ascii="Apos" w:hAnsi="Apos"/>
                    </w:rPr>
                    <w:t xml:space="preserve"> 1</w:t>
                  </w:r>
                  <w:r w:rsidRPr="0047748C">
                    <w:rPr>
                      <w:rFonts w:ascii="Apos" w:hAnsi="Apos"/>
                      <w:vertAlign w:val="superscript"/>
                    </w:rPr>
                    <w:t>st</w:t>
                  </w:r>
                  <w:r w:rsidRPr="0047748C">
                    <w:rPr>
                      <w:rFonts w:ascii="Apos" w:hAnsi="Apos"/>
                    </w:rPr>
                    <w:t xml:space="preserve"> through </w:t>
                  </w:r>
                  <w:r>
                    <w:rPr>
                      <w:rFonts w:ascii="Apos" w:hAnsi="Apos"/>
                    </w:rPr>
                    <w:t>August 31st</w:t>
                  </w:r>
                  <w:r w:rsidRPr="0047748C">
                    <w:rPr>
                      <w:rFonts w:ascii="Apos" w:hAnsi="Apos"/>
                    </w:rPr>
                    <w:t>, the time of harvest to cooling requirement is:</w:t>
                  </w:r>
                </w:p>
              </w:tc>
              <w:tc>
                <w:tcPr>
                  <w:tcW w:w="1056" w:type="dxa"/>
                  <w:tcBorders>
                    <w:top w:val="nil"/>
                    <w:left w:val="nil"/>
                    <w:bottom w:val="nil"/>
                    <w:right w:val="single" w:sz="4" w:space="0" w:color="000000"/>
                  </w:tcBorders>
                  <w:vAlign w:val="bottom"/>
                  <w:hideMark/>
                </w:tcPr>
                <w:p w14:paraId="4970F9F5"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3 hours</w:t>
                  </w:r>
                </w:p>
              </w:tc>
            </w:tr>
            <w:tr w:rsidR="0047748C" w:rsidRPr="0047748C" w14:paraId="66447646" w14:textId="77777777" w:rsidTr="00E12C20">
              <w:tc>
                <w:tcPr>
                  <w:tcW w:w="4860" w:type="dxa"/>
                  <w:gridSpan w:val="2"/>
                  <w:tcBorders>
                    <w:top w:val="single" w:sz="4" w:space="0" w:color="000000"/>
                    <w:left w:val="single" w:sz="4" w:space="0" w:color="000000"/>
                    <w:bottom w:val="single" w:sz="4" w:space="0" w:color="000000"/>
                    <w:right w:val="single" w:sz="4" w:space="0" w:color="000000"/>
                  </w:tcBorders>
                  <w:hideMark/>
                </w:tcPr>
                <w:p w14:paraId="2E289763" w14:textId="44E86DA0"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Harvest Control:</w:t>
                  </w:r>
                  <w:r w:rsidRPr="0047748C">
                    <w:rPr>
                      <w:rFonts w:ascii="Apos" w:hAnsi="Apos"/>
                    </w:rPr>
                    <w:t xml:space="preserve"> From </w:t>
                  </w:r>
                  <w:r>
                    <w:rPr>
                      <w:rFonts w:ascii="Apos" w:hAnsi="Apos"/>
                    </w:rPr>
                    <w:t>July</w:t>
                  </w:r>
                  <w:r w:rsidRPr="0047748C">
                    <w:rPr>
                      <w:rFonts w:ascii="Apos" w:hAnsi="Apos"/>
                    </w:rPr>
                    <w:t xml:space="preserve"> 1</w:t>
                  </w:r>
                  <w:r w:rsidRPr="0047748C">
                    <w:rPr>
                      <w:rFonts w:ascii="Apos" w:hAnsi="Apos"/>
                      <w:vertAlign w:val="superscript"/>
                    </w:rPr>
                    <w:t>st</w:t>
                  </w:r>
                  <w:r w:rsidRPr="0047748C">
                    <w:rPr>
                      <w:rFonts w:ascii="Apos" w:hAnsi="Apos"/>
                    </w:rPr>
                    <w:t xml:space="preserve"> through </w:t>
                  </w:r>
                  <w:r>
                    <w:rPr>
                      <w:rFonts w:ascii="Apos" w:hAnsi="Apos"/>
                    </w:rPr>
                    <w:t>August 31st</w:t>
                  </w:r>
                  <w:r w:rsidRPr="0047748C">
                    <w:rPr>
                      <w:rFonts w:ascii="Apos" w:hAnsi="Apos"/>
                    </w:rPr>
                    <w:t>, harvest is not allowed for twenty-four hours when harvest temperature is above 68°F.</w:t>
                  </w:r>
                </w:p>
              </w:tc>
            </w:tr>
          </w:tbl>
          <w:p w14:paraId="777D4A22" w14:textId="77777777" w:rsidR="00086F39" w:rsidRDefault="00086F39" w:rsidP="009921C8">
            <w:pPr>
              <w:spacing w:after="0" w:line="240" w:lineRule="auto"/>
              <w:ind w:firstLine="720"/>
              <w:rPr>
                <w:rFonts w:ascii="Apos" w:hAnsi="Apos" w:cs="Helvetica"/>
                <w:color w:val="000000"/>
                <w:shd w:val="clear" w:color="auto" w:fill="FFFFFF"/>
              </w:rPr>
            </w:pPr>
          </w:p>
          <w:p w14:paraId="1F5AACBF" w14:textId="236BF79E" w:rsidR="0047748C" w:rsidRPr="00086F39" w:rsidRDefault="0047748C" w:rsidP="00086F39">
            <w:pPr>
              <w:spacing w:after="0" w:line="240" w:lineRule="auto"/>
              <w:rPr>
                <w:rFonts w:ascii="Apos" w:hAnsi="Apos" w:cs="Helvetica"/>
                <w:color w:val="000000"/>
                <w:shd w:val="clear" w:color="auto" w:fill="FFFFFF"/>
              </w:rPr>
            </w:pPr>
            <w:r w:rsidRPr="0047748C" w:rsidDel="00F24FAF">
              <w:rPr>
                <w:rFonts w:ascii="Apos" w:hAnsi="Apos" w:cs="Helvetica"/>
                <w:color w:val="000000"/>
                <w:shd w:val="clear" w:color="auto" w:fill="FFFFFF"/>
              </w:rPr>
              <w:t>(c)</w:t>
            </w:r>
            <w:r w:rsidRPr="0047748C">
              <w:rPr>
                <w:rFonts w:ascii="Apos" w:hAnsi="Apos" w:cs="Helvetica"/>
                <w:color w:val="000000"/>
                <w:shd w:val="clear" w:color="auto" w:fill="FFFFFF"/>
              </w:rPr>
              <w:t xml:space="preserve"> Category 3:</w:t>
            </w:r>
          </w:p>
          <w:tbl>
            <w:tblPr>
              <w:tblW w:w="4860" w:type="dxa"/>
              <w:tblLayout w:type="fixed"/>
              <w:tblCellMar>
                <w:top w:w="15" w:type="dxa"/>
                <w:left w:w="15" w:type="dxa"/>
                <w:bottom w:w="15" w:type="dxa"/>
                <w:right w:w="15" w:type="dxa"/>
              </w:tblCellMar>
              <w:tblLook w:val="04A0" w:firstRow="1" w:lastRow="0" w:firstColumn="1" w:lastColumn="0" w:noHBand="0" w:noVBand="1"/>
            </w:tblPr>
            <w:tblGrid>
              <w:gridCol w:w="3805"/>
              <w:gridCol w:w="1055"/>
            </w:tblGrid>
            <w:tr w:rsidR="0047748C" w:rsidRPr="0047748C" w14:paraId="724015AF" w14:textId="77777777" w:rsidTr="00E12C20">
              <w:tc>
                <w:tcPr>
                  <w:tcW w:w="3805" w:type="dxa"/>
                  <w:tcBorders>
                    <w:top w:val="single" w:sz="4" w:space="0" w:color="000000" w:themeColor="text1"/>
                    <w:left w:val="single" w:sz="4" w:space="0" w:color="000000" w:themeColor="text1"/>
                    <w:bottom w:val="nil"/>
                    <w:right w:val="nil"/>
                  </w:tcBorders>
                  <w:vAlign w:val="bottom"/>
                  <w:hideMark/>
                </w:tcPr>
                <w:p w14:paraId="74A1E497"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Requirements:</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1CB6075"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Time to Cooling:</w:t>
                  </w:r>
                </w:p>
              </w:tc>
            </w:tr>
            <w:tr w:rsidR="0047748C" w:rsidRPr="0047748C" w14:paraId="6995E6A3" w14:textId="77777777" w:rsidTr="00E12C20">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CC8B9" w14:textId="7777777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Except as noted below, time of harvest to cooling requirement from May</w:t>
                  </w:r>
                  <w:r w:rsidRPr="0047748C">
                    <w:rPr>
                      <w:rFonts w:ascii="Apos" w:hAnsi="Apos"/>
                      <w:vertAlign w:val="superscript"/>
                    </w:rPr>
                    <w:t xml:space="preserve"> </w:t>
                  </w:r>
                  <w:r w:rsidRPr="0047748C">
                    <w:rPr>
                      <w:rFonts w:ascii="Apos" w:hAnsi="Apos"/>
                    </w:rPr>
                    <w:t>1st through September 30th is:</w:t>
                  </w:r>
                </w:p>
              </w:tc>
              <w:tc>
                <w:tcPr>
                  <w:tcW w:w="1055" w:type="dxa"/>
                  <w:tcBorders>
                    <w:top w:val="nil"/>
                    <w:left w:val="nil"/>
                    <w:bottom w:val="single" w:sz="4" w:space="0" w:color="000000" w:themeColor="text1"/>
                    <w:right w:val="single" w:sz="4" w:space="0" w:color="000000" w:themeColor="text1"/>
                  </w:tcBorders>
                  <w:vAlign w:val="bottom"/>
                  <w:hideMark/>
                </w:tcPr>
                <w:p w14:paraId="76FD2C35"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5 hours</w:t>
                  </w:r>
                </w:p>
              </w:tc>
            </w:tr>
            <w:tr w:rsidR="0047748C" w:rsidRPr="0047748C" w14:paraId="0EECC470" w14:textId="77777777" w:rsidTr="00E12C20">
              <w:tc>
                <w:tcPr>
                  <w:tcW w:w="3805" w:type="dxa"/>
                  <w:tcBorders>
                    <w:top w:val="nil"/>
                    <w:left w:val="single" w:sz="4" w:space="0" w:color="000000" w:themeColor="text1"/>
                    <w:bottom w:val="nil"/>
                    <w:right w:val="single" w:sz="4" w:space="0" w:color="000000" w:themeColor="text1"/>
                  </w:tcBorders>
                  <w:hideMark/>
                </w:tcPr>
                <w:p w14:paraId="36BDDEF2" w14:textId="623F593E"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 When ambient air temperature at harvest is greater than </w:t>
                  </w:r>
                  <w:r>
                    <w:rPr>
                      <w:rFonts w:ascii="Apos" w:hAnsi="Apos"/>
                    </w:rPr>
                    <w:t>80</w:t>
                  </w:r>
                  <w:r w:rsidRPr="0047748C">
                    <w:rPr>
                      <w:rFonts w:ascii="Apos" w:hAnsi="Apos"/>
                    </w:rPr>
                    <w:t>°F, the time of harvest to cooling requirement is:</w:t>
                  </w:r>
                </w:p>
              </w:tc>
              <w:tc>
                <w:tcPr>
                  <w:tcW w:w="1055" w:type="dxa"/>
                  <w:tcBorders>
                    <w:top w:val="nil"/>
                    <w:left w:val="nil"/>
                    <w:bottom w:val="single" w:sz="4" w:space="0" w:color="000000" w:themeColor="text1"/>
                    <w:right w:val="single" w:sz="4" w:space="0" w:color="000000" w:themeColor="text1"/>
                  </w:tcBorders>
                  <w:vAlign w:val="bottom"/>
                  <w:hideMark/>
                </w:tcPr>
                <w:p w14:paraId="2D1EBAB0"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3 hours</w:t>
                  </w:r>
                </w:p>
              </w:tc>
            </w:tr>
            <w:tr w:rsidR="0047748C" w:rsidRPr="0047748C" w14:paraId="25CEFA9E" w14:textId="77777777" w:rsidTr="00E12C20">
              <w:tc>
                <w:tcPr>
                  <w:tcW w:w="3805" w:type="dxa"/>
                  <w:tcBorders>
                    <w:top w:val="single" w:sz="4" w:space="0" w:color="000000" w:themeColor="text1"/>
                    <w:left w:val="single" w:sz="4" w:space="0" w:color="000000" w:themeColor="text1"/>
                    <w:bottom w:val="nil"/>
                    <w:right w:val="single" w:sz="4" w:space="0" w:color="000000" w:themeColor="text1"/>
                  </w:tcBorders>
                  <w:hideMark/>
                </w:tcPr>
                <w:p w14:paraId="2C38AFA4" w14:textId="422F42DA"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rPr>
                    <w:t xml:space="preserve">When harvest temperature is between 64°F and 66°F from </w:t>
                  </w:r>
                  <w:r>
                    <w:rPr>
                      <w:rFonts w:ascii="Apos" w:hAnsi="Apos"/>
                    </w:rPr>
                    <w:t>July</w:t>
                  </w:r>
                  <w:r w:rsidRPr="0047748C">
                    <w:rPr>
                      <w:rFonts w:ascii="Apos" w:hAnsi="Apos"/>
                    </w:rPr>
                    <w:t xml:space="preserve"> 1st through </w:t>
                  </w:r>
                  <w:r>
                    <w:rPr>
                      <w:rFonts w:ascii="Apos" w:hAnsi="Apos"/>
                    </w:rPr>
                    <w:t>August 31st</w:t>
                  </w:r>
                  <w:r w:rsidRPr="0047748C">
                    <w:rPr>
                      <w:rFonts w:ascii="Apos" w:hAnsi="Apos"/>
                    </w:rPr>
                    <w:t>, the time of harvest to cooling requirement is:</w:t>
                  </w:r>
                </w:p>
              </w:tc>
              <w:tc>
                <w:tcPr>
                  <w:tcW w:w="1055" w:type="dxa"/>
                  <w:tcBorders>
                    <w:top w:val="nil"/>
                    <w:left w:val="nil"/>
                    <w:bottom w:val="nil"/>
                    <w:right w:val="single" w:sz="4" w:space="0" w:color="000000" w:themeColor="text1"/>
                  </w:tcBorders>
                  <w:vAlign w:val="bottom"/>
                  <w:hideMark/>
                </w:tcPr>
                <w:p w14:paraId="15B6EDD6" w14:textId="77777777" w:rsidR="0047748C" w:rsidRPr="0047748C" w:rsidRDefault="0047748C" w:rsidP="00DE7FC5">
                  <w:pPr>
                    <w:framePr w:hSpace="180" w:wrap="around" w:vAnchor="text" w:hAnchor="text" w:x="-5" w:y="1"/>
                    <w:spacing w:after="0" w:line="240" w:lineRule="auto"/>
                    <w:suppressOverlap/>
                    <w:jc w:val="center"/>
                    <w:rPr>
                      <w:rFonts w:ascii="Apos" w:hAnsi="Apos"/>
                    </w:rPr>
                  </w:pPr>
                  <w:r w:rsidRPr="0047748C">
                    <w:rPr>
                      <w:rFonts w:ascii="Apos" w:hAnsi="Apos"/>
                    </w:rPr>
                    <w:t>1 hour</w:t>
                  </w:r>
                </w:p>
              </w:tc>
            </w:tr>
            <w:tr w:rsidR="0047748C" w:rsidRPr="0047748C" w14:paraId="65572367" w14:textId="77777777" w:rsidTr="00E12C20">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14B01" w14:textId="39598247" w:rsidR="0047748C" w:rsidRPr="0047748C" w:rsidRDefault="0047748C" w:rsidP="00DE7FC5">
                  <w:pPr>
                    <w:framePr w:hSpace="180" w:wrap="around" w:vAnchor="text" w:hAnchor="text" w:x="-5" w:y="1"/>
                    <w:spacing w:after="0" w:line="240" w:lineRule="auto"/>
                    <w:suppressOverlap/>
                    <w:rPr>
                      <w:rFonts w:ascii="Apos" w:hAnsi="Apos"/>
                    </w:rPr>
                  </w:pPr>
                  <w:r w:rsidRPr="0047748C">
                    <w:rPr>
                      <w:rFonts w:ascii="Apos" w:hAnsi="Apos"/>
                      <w:b/>
                      <w:bCs/>
                    </w:rPr>
                    <w:t>Harvest Control:</w:t>
                  </w:r>
                  <w:r w:rsidRPr="0047748C">
                    <w:rPr>
                      <w:rFonts w:ascii="Apos" w:hAnsi="Apos"/>
                    </w:rPr>
                    <w:t xml:space="preserve"> From </w:t>
                  </w:r>
                  <w:r>
                    <w:rPr>
                      <w:rFonts w:ascii="Apos" w:hAnsi="Apos"/>
                    </w:rPr>
                    <w:t>July</w:t>
                  </w:r>
                  <w:r w:rsidRPr="0047748C">
                    <w:rPr>
                      <w:rFonts w:ascii="Apos" w:hAnsi="Apos"/>
                    </w:rPr>
                    <w:t xml:space="preserve"> 1st through </w:t>
                  </w:r>
                  <w:r>
                    <w:rPr>
                      <w:rFonts w:ascii="Apos" w:hAnsi="Apos"/>
                    </w:rPr>
                    <w:t>August 31st</w:t>
                  </w:r>
                  <w:r w:rsidRPr="0047748C">
                    <w:rPr>
                      <w:rFonts w:ascii="Apos" w:hAnsi="Apos"/>
                    </w:rPr>
                    <w:t>, harvest is not allowed for twenty-four hours when harvest temperature is above 66°F.</w:t>
                  </w:r>
                </w:p>
              </w:tc>
            </w:tr>
          </w:tbl>
          <w:p w14:paraId="6502F40B" w14:textId="77777777" w:rsidR="0047748C" w:rsidRDefault="0047748C" w:rsidP="009921C8">
            <w:pPr>
              <w:tabs>
                <w:tab w:val="left" w:pos="1154"/>
              </w:tabs>
              <w:spacing w:line="240" w:lineRule="auto"/>
              <w:ind w:left="74"/>
              <w:jc w:val="both"/>
              <w:rPr>
                <w:rFonts w:ascii="Apos" w:hAnsi="Apos" w:cstheme="minorHAnsi"/>
              </w:rPr>
            </w:pPr>
          </w:p>
          <w:p w14:paraId="67C0D2D5" w14:textId="7B4DBF06" w:rsidR="008E30BD" w:rsidRPr="0047748C" w:rsidRDefault="008E30BD" w:rsidP="00086F39">
            <w:pPr>
              <w:spacing w:after="0" w:line="240" w:lineRule="auto"/>
              <w:rPr>
                <w:rFonts w:ascii="Apos" w:hAnsi="Apos" w:cstheme="minorHAnsi"/>
              </w:rPr>
            </w:pPr>
            <w:r w:rsidRPr="008E30BD">
              <w:rPr>
                <w:rFonts w:ascii="Apos" w:hAnsi="Apos" w:cs="Helvetica"/>
                <w:color w:val="000000"/>
                <w:shd w:val="clear" w:color="auto" w:fill="FFFFFF"/>
              </w:rPr>
              <w:t xml:space="preserve">(d) When a harvester or shellfish dealer places oysters in a container or </w:t>
            </w:r>
            <w:proofErr w:type="gramStart"/>
            <w:r w:rsidRPr="008E30BD">
              <w:rPr>
                <w:rFonts w:ascii="Apos" w:hAnsi="Apos" w:cs="Helvetica"/>
                <w:color w:val="000000"/>
                <w:shd w:val="clear" w:color="auto" w:fill="FFFFFF"/>
              </w:rPr>
              <w:t>conveyance, but</w:t>
            </w:r>
            <w:proofErr w:type="gramEnd"/>
            <w:r w:rsidRPr="008E30BD">
              <w:rPr>
                <w:rFonts w:ascii="Apos" w:hAnsi="Apos" w:cs="Helvetica"/>
                <w:color w:val="000000"/>
                <w:shd w:val="clear" w:color="auto" w:fill="FFFFFF"/>
              </w:rPr>
              <w:t xml:space="preserve"> does not remove them from the tide flat </w:t>
            </w:r>
            <w:r>
              <w:rPr>
                <w:rFonts w:ascii="Apos" w:hAnsi="Apos" w:cs="Helvetica"/>
                <w:color w:val="000000"/>
                <w:shd w:val="clear" w:color="auto" w:fill="FFFFFF"/>
              </w:rPr>
              <w:t>as part of their harvest, the oysters in the container or conveyance must be covered by the tide for a minimum of four hours before harvest can be completed.</w:t>
            </w:r>
          </w:p>
        </w:tc>
        <w:tc>
          <w:tcPr>
            <w:tcW w:w="8015" w:type="dxa"/>
            <w:shd w:val="clear" w:color="auto" w:fill="auto"/>
          </w:tcPr>
          <w:p w14:paraId="6AE0B8ED" w14:textId="6171C255" w:rsidR="00FF7F8A" w:rsidRPr="00FF7F8A" w:rsidRDefault="0047748C" w:rsidP="00086F39">
            <w:pPr>
              <w:rPr>
                <w:rFonts w:ascii="Apos" w:hAnsi="Apos"/>
              </w:rPr>
            </w:pPr>
            <w:r w:rsidRPr="00FF7F8A">
              <w:rPr>
                <w:rFonts w:ascii="Apos" w:hAnsi="Apos"/>
                <w:b/>
                <w:bCs/>
                <w:color w:val="FF0000"/>
              </w:rPr>
              <w:t>(9)</w:t>
            </w:r>
            <w:r w:rsidRPr="00FF7F8A">
              <w:rPr>
                <w:rFonts w:ascii="Apos" w:hAnsi="Apos"/>
                <w:color w:val="FF0000"/>
              </w:rPr>
              <w:t xml:space="preserve"> </w:t>
            </w:r>
            <w:r w:rsidRPr="00FF7F8A">
              <w:rPr>
                <w:rFonts w:ascii="Apos" w:hAnsi="Apos"/>
              </w:rPr>
              <w:t>Time of harvest to cooling requirements and harvest controls are as follows</w:t>
            </w:r>
            <w:r w:rsidR="00FF7F8A" w:rsidRPr="00FF7F8A">
              <w:rPr>
                <w:rFonts w:ascii="Apos" w:hAnsi="Apos"/>
              </w:rPr>
              <w:t>:</w:t>
            </w:r>
          </w:p>
          <w:p w14:paraId="7FDA3800" w14:textId="77777777" w:rsidR="00FF7F8A" w:rsidRPr="00FF7F8A" w:rsidRDefault="00FF7F8A" w:rsidP="009921C8">
            <w:pPr>
              <w:spacing w:after="0" w:line="240" w:lineRule="auto"/>
              <w:ind w:firstLine="720"/>
              <w:rPr>
                <w:rFonts w:ascii="Apos" w:hAnsi="Apos" w:cs="Helvetica"/>
                <w:color w:val="000000"/>
                <w:shd w:val="clear" w:color="auto" w:fill="FFFFFF"/>
              </w:rPr>
            </w:pPr>
            <w:r w:rsidRPr="00FF7F8A">
              <w:rPr>
                <w:rFonts w:ascii="Apos" w:hAnsi="Apos" w:cs="Helvetica"/>
                <w:color w:val="000000"/>
                <w:shd w:val="clear" w:color="auto" w:fill="FFFFFF"/>
              </w:rPr>
              <w:t>(a) Category 1:</w:t>
            </w:r>
          </w:p>
          <w:tbl>
            <w:tblPr>
              <w:tblW w:w="4871" w:type="dxa"/>
              <w:tblLayout w:type="fixed"/>
              <w:tblCellMar>
                <w:top w:w="15" w:type="dxa"/>
                <w:left w:w="15" w:type="dxa"/>
                <w:bottom w:w="15" w:type="dxa"/>
                <w:right w:w="15" w:type="dxa"/>
              </w:tblCellMar>
              <w:tblLook w:val="04A0" w:firstRow="1" w:lastRow="0" w:firstColumn="1" w:lastColumn="0" w:noHBand="0" w:noVBand="1"/>
            </w:tblPr>
            <w:tblGrid>
              <w:gridCol w:w="3475"/>
              <w:gridCol w:w="1396"/>
            </w:tblGrid>
            <w:tr w:rsidR="00FF7F8A" w:rsidRPr="00FF7F8A" w14:paraId="7BE8F5B5" w14:textId="77777777" w:rsidTr="00E12C20">
              <w:trPr>
                <w:trHeight w:val="553"/>
              </w:trPr>
              <w:tc>
                <w:tcPr>
                  <w:tcW w:w="3475" w:type="dxa"/>
                  <w:tcBorders>
                    <w:top w:val="single" w:sz="4" w:space="0" w:color="000000" w:themeColor="text1"/>
                    <w:left w:val="single" w:sz="4" w:space="0" w:color="000000" w:themeColor="text1"/>
                    <w:bottom w:val="nil"/>
                    <w:right w:val="nil"/>
                  </w:tcBorders>
                  <w:vAlign w:val="bottom"/>
                  <w:hideMark/>
                </w:tcPr>
                <w:p w14:paraId="71A35AE6" w14:textId="2A79FF3F"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Requirements</w:t>
                  </w:r>
                  <w:r w:rsidR="001858EA">
                    <w:rPr>
                      <w:rFonts w:ascii="Apos" w:hAnsi="Apos"/>
                      <w:b/>
                      <w:bCs/>
                    </w:rPr>
                    <w:t xml:space="preserve"> </w:t>
                  </w:r>
                  <w:r w:rsidR="001858EA" w:rsidRPr="001858EA">
                    <w:rPr>
                      <w:rFonts w:ascii="Apos" w:hAnsi="Apos"/>
                      <w:b/>
                      <w:bCs/>
                      <w:color w:val="FF0000"/>
                    </w:rPr>
                    <w:t>During Control Months</w:t>
                  </w:r>
                  <w:r w:rsidRPr="00FF7F8A">
                    <w:rPr>
                      <w:rFonts w:ascii="Apos" w:hAnsi="Apos"/>
                      <w:b/>
                      <w:bCs/>
                    </w:rPr>
                    <w:t>:</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E30FFC" w14:textId="461ADA9C"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 xml:space="preserve">Time </w:t>
                  </w:r>
                  <w:r w:rsidR="0016216D">
                    <w:rPr>
                      <w:rFonts w:ascii="Apos" w:hAnsi="Apos"/>
                      <w:b/>
                      <w:bCs/>
                      <w:color w:val="FF0000"/>
                    </w:rPr>
                    <w:t xml:space="preserve">of Harvest </w:t>
                  </w:r>
                  <w:r w:rsidRPr="00FF7F8A">
                    <w:rPr>
                      <w:rFonts w:ascii="Apos" w:hAnsi="Apos"/>
                      <w:b/>
                      <w:bCs/>
                    </w:rPr>
                    <w:t>to Cooling:</w:t>
                  </w:r>
                </w:p>
              </w:tc>
            </w:tr>
            <w:tr w:rsidR="00FF7F8A" w:rsidRPr="00FF7F8A" w14:paraId="66071D17" w14:textId="77777777" w:rsidTr="00E12C20">
              <w:trPr>
                <w:trHeight w:val="1118"/>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332725AE" w14:textId="2541D66D"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Except as noted below, the time of harvest to cooling requirement is:</w:t>
                  </w:r>
                </w:p>
              </w:tc>
              <w:tc>
                <w:tcPr>
                  <w:tcW w:w="1396" w:type="dxa"/>
                  <w:tcBorders>
                    <w:top w:val="nil"/>
                    <w:left w:val="nil"/>
                    <w:bottom w:val="single" w:sz="4" w:space="0" w:color="000000" w:themeColor="text1"/>
                    <w:right w:val="single" w:sz="4" w:space="0" w:color="000000" w:themeColor="text1"/>
                  </w:tcBorders>
                  <w:vAlign w:val="bottom"/>
                  <w:hideMark/>
                </w:tcPr>
                <w:p w14:paraId="7FDD40AD"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9 hours</w:t>
                  </w:r>
                </w:p>
              </w:tc>
            </w:tr>
            <w:tr w:rsidR="00FF7F8A" w:rsidRPr="00FF7F8A" w14:paraId="4B485D72" w14:textId="77777777" w:rsidTr="00E12C20">
              <w:trPr>
                <w:trHeight w:val="1106"/>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39F3D917" w14:textId="429CD812"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 xml:space="preserve">When ambient air temperature at harvest is greater than </w:t>
                  </w:r>
                  <w:r w:rsidRPr="00FF7F8A">
                    <w:rPr>
                      <w:rFonts w:ascii="Apos" w:hAnsi="Apos"/>
                      <w:b/>
                      <w:bCs/>
                      <w:color w:val="FF0000"/>
                    </w:rPr>
                    <w:t>85</w:t>
                  </w:r>
                  <w:r w:rsidRPr="00FF7F8A">
                    <w:rPr>
                      <w:rFonts w:ascii="Apos" w:hAnsi="Apos"/>
                    </w:rPr>
                    <w:t>°F, the time of harvest to cooling requirement is:</w:t>
                  </w:r>
                </w:p>
              </w:tc>
              <w:tc>
                <w:tcPr>
                  <w:tcW w:w="1396" w:type="dxa"/>
                  <w:tcBorders>
                    <w:top w:val="nil"/>
                    <w:left w:val="nil"/>
                    <w:bottom w:val="single" w:sz="4" w:space="0" w:color="000000" w:themeColor="text1"/>
                    <w:right w:val="single" w:sz="4" w:space="0" w:color="000000" w:themeColor="text1"/>
                  </w:tcBorders>
                  <w:vAlign w:val="bottom"/>
                  <w:hideMark/>
                </w:tcPr>
                <w:p w14:paraId="5ADC2A1C"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7 hours</w:t>
                  </w:r>
                </w:p>
              </w:tc>
            </w:tr>
            <w:tr w:rsidR="00FF7F8A" w:rsidRPr="00FF7F8A" w14:paraId="636AA36D" w14:textId="77777777" w:rsidTr="00E12C20">
              <w:trPr>
                <w:trHeight w:val="1382"/>
              </w:trPr>
              <w:tc>
                <w:tcPr>
                  <w:tcW w:w="3475" w:type="dxa"/>
                  <w:tcBorders>
                    <w:top w:val="single" w:sz="4" w:space="0" w:color="000000" w:themeColor="text1"/>
                    <w:left w:val="single" w:sz="4" w:space="0" w:color="000000" w:themeColor="text1"/>
                    <w:bottom w:val="nil"/>
                    <w:right w:val="single" w:sz="4" w:space="0" w:color="000000" w:themeColor="text1"/>
                  </w:tcBorders>
                  <w:hideMark/>
                </w:tcPr>
                <w:p w14:paraId="3235C01F" w14:textId="69CBD276"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When harvest temperature is between 68°F and 70°F the time of harvest to cooling requirement is:</w:t>
                  </w:r>
                </w:p>
              </w:tc>
              <w:tc>
                <w:tcPr>
                  <w:tcW w:w="1396" w:type="dxa"/>
                  <w:tcBorders>
                    <w:top w:val="nil"/>
                    <w:left w:val="nil"/>
                    <w:bottom w:val="nil"/>
                    <w:right w:val="single" w:sz="4" w:space="0" w:color="000000" w:themeColor="text1"/>
                  </w:tcBorders>
                  <w:vAlign w:val="bottom"/>
                  <w:hideMark/>
                </w:tcPr>
                <w:p w14:paraId="531839B4"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5 hours</w:t>
                  </w:r>
                </w:p>
              </w:tc>
            </w:tr>
            <w:tr w:rsidR="00FF7F8A" w:rsidRPr="00FF7F8A" w14:paraId="3B86B65B" w14:textId="77777777" w:rsidTr="00E12C20">
              <w:trPr>
                <w:trHeight w:val="1118"/>
              </w:trPr>
              <w:tc>
                <w:tcPr>
                  <w:tcW w:w="4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C822A" w14:textId="278E0587"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Harvest Control:</w:t>
                  </w:r>
                  <w:r w:rsidRPr="00FF7F8A">
                    <w:rPr>
                      <w:rFonts w:ascii="Apos" w:hAnsi="Apos"/>
                    </w:rPr>
                    <w:t> </w:t>
                  </w:r>
                  <w:r w:rsidR="001858EA" w:rsidRPr="001858EA">
                    <w:rPr>
                      <w:rFonts w:ascii="Apos" w:hAnsi="Apos"/>
                      <w:b/>
                      <w:bCs/>
                      <w:color w:val="FF0000"/>
                    </w:rPr>
                    <w:t>During control months</w:t>
                  </w:r>
                  <w:r w:rsidR="001858EA">
                    <w:rPr>
                      <w:rFonts w:ascii="Apos" w:hAnsi="Apos"/>
                      <w:b/>
                      <w:bCs/>
                      <w:color w:val="FF0000"/>
                    </w:rPr>
                    <w:t>,</w:t>
                  </w:r>
                  <w:r w:rsidRPr="001858EA">
                    <w:rPr>
                      <w:rFonts w:ascii="Apos" w:hAnsi="Apos"/>
                      <w:color w:val="FF0000"/>
                    </w:rPr>
                    <w:t xml:space="preserve"> </w:t>
                  </w:r>
                  <w:r w:rsidRPr="00FF7F8A">
                    <w:rPr>
                      <w:rFonts w:ascii="Apos" w:hAnsi="Apos"/>
                    </w:rPr>
                    <w:t>harvest is not allowed for twenty-four hours when harvest temperature is above 70°F.</w:t>
                  </w:r>
                </w:p>
                <w:p w14:paraId="33EA3883" w14:textId="77777777" w:rsidR="00FF7F8A" w:rsidRPr="00FF7F8A" w:rsidRDefault="00FF7F8A" w:rsidP="00DE7FC5">
                  <w:pPr>
                    <w:framePr w:hSpace="180" w:wrap="around" w:vAnchor="text" w:hAnchor="text" w:x="-5" w:y="1"/>
                    <w:spacing w:after="0" w:line="240" w:lineRule="auto"/>
                    <w:suppressOverlap/>
                    <w:rPr>
                      <w:rFonts w:ascii="Apos" w:hAnsi="Apos"/>
                    </w:rPr>
                  </w:pPr>
                </w:p>
              </w:tc>
            </w:tr>
          </w:tbl>
          <w:p w14:paraId="7D72E24A" w14:textId="77777777" w:rsidR="00FF7F8A" w:rsidRPr="00FF7F8A" w:rsidRDefault="00FF7F8A" w:rsidP="009921C8">
            <w:pPr>
              <w:tabs>
                <w:tab w:val="left" w:pos="1154"/>
              </w:tabs>
              <w:spacing w:line="240" w:lineRule="auto"/>
              <w:rPr>
                <w:rFonts w:ascii="Apos" w:hAnsi="Apos" w:cstheme="minorHAnsi"/>
                <w:color w:val="FF0000"/>
              </w:rPr>
            </w:pPr>
          </w:p>
          <w:p w14:paraId="271DBE4E" w14:textId="77777777" w:rsidR="00FF7F8A" w:rsidRPr="00FF7F8A" w:rsidRDefault="00FF7F8A" w:rsidP="009921C8">
            <w:pPr>
              <w:spacing w:after="0" w:line="240" w:lineRule="auto"/>
              <w:ind w:firstLine="720"/>
              <w:rPr>
                <w:rFonts w:ascii="Apos" w:hAnsi="Apos" w:cs="Helvetica"/>
                <w:color w:val="000000"/>
                <w:shd w:val="clear" w:color="auto" w:fill="FFFFFF"/>
              </w:rPr>
            </w:pPr>
            <w:r w:rsidRPr="00FF7F8A">
              <w:rPr>
                <w:rFonts w:ascii="Apos" w:hAnsi="Apos" w:cs="Helvetica"/>
                <w:color w:val="000000"/>
                <w:shd w:val="clear" w:color="auto" w:fill="FFFFFF"/>
              </w:rPr>
              <w:t>(b) Category 2:</w:t>
            </w:r>
          </w:p>
          <w:tbl>
            <w:tblPr>
              <w:tblW w:w="4860" w:type="dxa"/>
              <w:tblLayout w:type="fixed"/>
              <w:tblCellMar>
                <w:top w:w="15" w:type="dxa"/>
                <w:left w:w="15" w:type="dxa"/>
                <w:bottom w:w="15" w:type="dxa"/>
                <w:right w:w="15" w:type="dxa"/>
              </w:tblCellMar>
              <w:tblLook w:val="04A0" w:firstRow="1" w:lastRow="0" w:firstColumn="1" w:lastColumn="0" w:noHBand="0" w:noVBand="1"/>
            </w:tblPr>
            <w:tblGrid>
              <w:gridCol w:w="3804"/>
              <w:gridCol w:w="1056"/>
            </w:tblGrid>
            <w:tr w:rsidR="00FF7F8A" w:rsidRPr="00FF7F8A" w14:paraId="4CD31650" w14:textId="77777777" w:rsidTr="00E12C20">
              <w:tc>
                <w:tcPr>
                  <w:tcW w:w="3804" w:type="dxa"/>
                  <w:tcBorders>
                    <w:top w:val="single" w:sz="4" w:space="0" w:color="000000"/>
                    <w:left w:val="single" w:sz="4" w:space="0" w:color="000000"/>
                    <w:bottom w:val="nil"/>
                    <w:right w:val="nil"/>
                  </w:tcBorders>
                  <w:vAlign w:val="bottom"/>
                  <w:hideMark/>
                </w:tcPr>
                <w:p w14:paraId="3B1A8B4E"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b/>
                      <w:bCs/>
                    </w:rPr>
                    <w:t>Requirements:</w:t>
                  </w:r>
                </w:p>
              </w:tc>
              <w:tc>
                <w:tcPr>
                  <w:tcW w:w="1056" w:type="dxa"/>
                  <w:tcBorders>
                    <w:top w:val="single" w:sz="4" w:space="0" w:color="000000"/>
                    <w:left w:val="single" w:sz="4" w:space="0" w:color="000000"/>
                    <w:bottom w:val="single" w:sz="4" w:space="0" w:color="000000"/>
                    <w:right w:val="single" w:sz="4" w:space="0" w:color="000000"/>
                  </w:tcBorders>
                  <w:vAlign w:val="bottom"/>
                  <w:hideMark/>
                </w:tcPr>
                <w:p w14:paraId="045F086E" w14:textId="25C73959"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b/>
                      <w:bCs/>
                    </w:rPr>
                    <w:t xml:space="preserve">Time </w:t>
                  </w:r>
                  <w:r w:rsidR="0016216D" w:rsidRPr="0016216D">
                    <w:rPr>
                      <w:rFonts w:ascii="Apos" w:hAnsi="Apos"/>
                      <w:b/>
                      <w:bCs/>
                      <w:color w:val="FF0000"/>
                    </w:rPr>
                    <w:t xml:space="preserve">of Harvest </w:t>
                  </w:r>
                  <w:r w:rsidRPr="00FF7F8A">
                    <w:rPr>
                      <w:rFonts w:ascii="Apos" w:hAnsi="Apos"/>
                      <w:b/>
                      <w:bCs/>
                    </w:rPr>
                    <w:t>to Cooling:</w:t>
                  </w:r>
                </w:p>
              </w:tc>
            </w:tr>
            <w:tr w:rsidR="00FF7F8A" w:rsidRPr="00FF7F8A" w14:paraId="20737DC0" w14:textId="77777777" w:rsidTr="00E12C20">
              <w:tc>
                <w:tcPr>
                  <w:tcW w:w="3804" w:type="dxa"/>
                  <w:tcBorders>
                    <w:top w:val="single" w:sz="4" w:space="0" w:color="000000"/>
                    <w:left w:val="single" w:sz="4" w:space="0" w:color="000000"/>
                    <w:bottom w:val="nil"/>
                    <w:right w:val="single" w:sz="4" w:space="0" w:color="000000"/>
                  </w:tcBorders>
                  <w:hideMark/>
                </w:tcPr>
                <w:p w14:paraId="590BD74C" w14:textId="3B73B90D"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Except as noted below, the time of harvest to cooling requirement from is:</w:t>
                  </w:r>
                </w:p>
              </w:tc>
              <w:tc>
                <w:tcPr>
                  <w:tcW w:w="1056" w:type="dxa"/>
                  <w:tcBorders>
                    <w:top w:val="nil"/>
                    <w:left w:val="nil"/>
                    <w:bottom w:val="single" w:sz="4" w:space="0" w:color="000000"/>
                    <w:right w:val="single" w:sz="4" w:space="0" w:color="000000"/>
                  </w:tcBorders>
                  <w:vAlign w:val="bottom"/>
                  <w:hideMark/>
                </w:tcPr>
                <w:p w14:paraId="364F6F74"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7 hours</w:t>
                  </w:r>
                </w:p>
              </w:tc>
            </w:tr>
            <w:tr w:rsidR="00FF7F8A" w:rsidRPr="00FF7F8A" w14:paraId="66740FDD" w14:textId="77777777" w:rsidTr="00E12C20">
              <w:tc>
                <w:tcPr>
                  <w:tcW w:w="3804" w:type="dxa"/>
                  <w:tcBorders>
                    <w:top w:val="single" w:sz="4" w:space="0" w:color="000000"/>
                    <w:left w:val="single" w:sz="4" w:space="0" w:color="000000"/>
                    <w:bottom w:val="nil"/>
                    <w:right w:val="single" w:sz="4" w:space="0" w:color="000000"/>
                  </w:tcBorders>
                  <w:hideMark/>
                </w:tcPr>
                <w:p w14:paraId="09ABE29B" w14:textId="01BA3E29"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 xml:space="preserve">When ambient air temperature at harvest is greater than </w:t>
                  </w:r>
                  <w:r w:rsidRPr="00FF7F8A">
                    <w:rPr>
                      <w:rFonts w:ascii="Apos" w:hAnsi="Apos"/>
                      <w:b/>
                      <w:bCs/>
                      <w:color w:val="FF0000"/>
                    </w:rPr>
                    <w:t>80</w:t>
                  </w:r>
                  <w:r w:rsidRPr="00FF7F8A">
                    <w:rPr>
                      <w:rFonts w:ascii="Apos" w:hAnsi="Apos"/>
                    </w:rPr>
                    <w:t>°F, the time of harvest to cooling requirement is:</w:t>
                  </w:r>
                </w:p>
              </w:tc>
              <w:tc>
                <w:tcPr>
                  <w:tcW w:w="1056" w:type="dxa"/>
                  <w:tcBorders>
                    <w:top w:val="nil"/>
                    <w:left w:val="nil"/>
                    <w:bottom w:val="single" w:sz="4" w:space="0" w:color="000000"/>
                    <w:right w:val="single" w:sz="4" w:space="0" w:color="000000"/>
                  </w:tcBorders>
                  <w:vAlign w:val="bottom"/>
                  <w:hideMark/>
                </w:tcPr>
                <w:p w14:paraId="2220FC19"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5 hours</w:t>
                  </w:r>
                </w:p>
              </w:tc>
            </w:tr>
            <w:tr w:rsidR="00FF7F8A" w:rsidRPr="00FF7F8A" w14:paraId="730A4B3B" w14:textId="77777777" w:rsidTr="00E12C20">
              <w:tc>
                <w:tcPr>
                  <w:tcW w:w="3804" w:type="dxa"/>
                  <w:tcBorders>
                    <w:top w:val="single" w:sz="4" w:space="0" w:color="000000"/>
                    <w:left w:val="single" w:sz="4" w:space="0" w:color="000000"/>
                    <w:bottom w:val="nil"/>
                    <w:right w:val="single" w:sz="4" w:space="0" w:color="000000"/>
                  </w:tcBorders>
                  <w:hideMark/>
                </w:tcPr>
                <w:p w14:paraId="0D9187C0" w14:textId="618EF3D9"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When harvest temperature is between 66°F and 68°F the time of harvest to cooling requirement is:</w:t>
                  </w:r>
                </w:p>
              </w:tc>
              <w:tc>
                <w:tcPr>
                  <w:tcW w:w="1056" w:type="dxa"/>
                  <w:tcBorders>
                    <w:top w:val="nil"/>
                    <w:left w:val="nil"/>
                    <w:bottom w:val="nil"/>
                    <w:right w:val="single" w:sz="4" w:space="0" w:color="000000"/>
                  </w:tcBorders>
                  <w:vAlign w:val="bottom"/>
                  <w:hideMark/>
                </w:tcPr>
                <w:p w14:paraId="23118AE5"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3 hours</w:t>
                  </w:r>
                </w:p>
              </w:tc>
            </w:tr>
            <w:tr w:rsidR="00FF7F8A" w:rsidRPr="00FF7F8A" w14:paraId="0E2802EF" w14:textId="77777777" w:rsidTr="00E12C20">
              <w:tc>
                <w:tcPr>
                  <w:tcW w:w="4860" w:type="dxa"/>
                  <w:gridSpan w:val="2"/>
                  <w:tcBorders>
                    <w:top w:val="single" w:sz="4" w:space="0" w:color="000000"/>
                    <w:left w:val="single" w:sz="4" w:space="0" w:color="000000"/>
                    <w:bottom w:val="single" w:sz="4" w:space="0" w:color="000000"/>
                    <w:right w:val="single" w:sz="4" w:space="0" w:color="000000"/>
                  </w:tcBorders>
                  <w:hideMark/>
                </w:tcPr>
                <w:p w14:paraId="6CF500AE" w14:textId="51042862"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b/>
                      <w:bCs/>
                    </w:rPr>
                    <w:t>Harvest Control:</w:t>
                  </w:r>
                  <w:r w:rsidRPr="001858EA">
                    <w:rPr>
                      <w:rFonts w:ascii="Apos" w:hAnsi="Apos"/>
                      <w:b/>
                      <w:bCs/>
                      <w:color w:val="FF0000"/>
                    </w:rPr>
                    <w:t> </w:t>
                  </w:r>
                  <w:r w:rsidR="001858EA" w:rsidRPr="001858EA">
                    <w:rPr>
                      <w:rFonts w:ascii="Apos" w:hAnsi="Apos"/>
                      <w:b/>
                      <w:bCs/>
                      <w:color w:val="FF0000"/>
                    </w:rPr>
                    <w:t>During control months</w:t>
                  </w:r>
                  <w:r w:rsidR="001858EA">
                    <w:rPr>
                      <w:rFonts w:ascii="Apos" w:hAnsi="Apos"/>
                    </w:rPr>
                    <w:t xml:space="preserve">, </w:t>
                  </w:r>
                  <w:r w:rsidRPr="00FF7F8A">
                    <w:rPr>
                      <w:rFonts w:ascii="Apos" w:hAnsi="Apos"/>
                    </w:rPr>
                    <w:t>harvest is not allowed for twenty-four hours when harvest temperature is above 68°F.</w:t>
                  </w:r>
                </w:p>
              </w:tc>
            </w:tr>
          </w:tbl>
          <w:p w14:paraId="1F4FD113" w14:textId="48453EB6" w:rsidR="00FF7F8A" w:rsidRPr="00FF7F8A" w:rsidRDefault="00FF7F8A" w:rsidP="009921C8">
            <w:pPr>
              <w:tabs>
                <w:tab w:val="left" w:pos="1154"/>
              </w:tabs>
              <w:spacing w:line="240" w:lineRule="auto"/>
              <w:rPr>
                <w:rFonts w:ascii="Apos" w:hAnsi="Apos" w:cstheme="minorHAnsi"/>
              </w:rPr>
            </w:pPr>
            <w:r w:rsidRPr="00FF7F8A">
              <w:rPr>
                <w:rFonts w:ascii="Apos" w:hAnsi="Apos" w:cstheme="minorHAnsi"/>
              </w:rPr>
              <w:t>(c) Category 3:</w:t>
            </w:r>
          </w:p>
          <w:tbl>
            <w:tblPr>
              <w:tblW w:w="4860" w:type="dxa"/>
              <w:tblLayout w:type="fixed"/>
              <w:tblCellMar>
                <w:top w:w="15" w:type="dxa"/>
                <w:left w:w="15" w:type="dxa"/>
                <w:bottom w:w="15" w:type="dxa"/>
                <w:right w:w="15" w:type="dxa"/>
              </w:tblCellMar>
              <w:tblLook w:val="04A0" w:firstRow="1" w:lastRow="0" w:firstColumn="1" w:lastColumn="0" w:noHBand="0" w:noVBand="1"/>
            </w:tblPr>
            <w:tblGrid>
              <w:gridCol w:w="3805"/>
              <w:gridCol w:w="1055"/>
            </w:tblGrid>
            <w:tr w:rsidR="00FF7F8A" w:rsidRPr="00FF7F8A" w14:paraId="30DB82B9" w14:textId="77777777" w:rsidTr="00E12C20">
              <w:tc>
                <w:tcPr>
                  <w:tcW w:w="3805" w:type="dxa"/>
                  <w:tcBorders>
                    <w:top w:val="single" w:sz="4" w:space="0" w:color="000000" w:themeColor="text1"/>
                    <w:left w:val="single" w:sz="4" w:space="0" w:color="000000" w:themeColor="text1"/>
                    <w:bottom w:val="nil"/>
                    <w:right w:val="nil"/>
                  </w:tcBorders>
                  <w:vAlign w:val="bottom"/>
                  <w:hideMark/>
                </w:tcPr>
                <w:p w14:paraId="75238407" w14:textId="77777777"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Requirements:</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8CF68D" w14:textId="3DAD1083"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Time</w:t>
                  </w:r>
                  <w:r w:rsidR="0016216D">
                    <w:rPr>
                      <w:rFonts w:ascii="Apos" w:hAnsi="Apos"/>
                      <w:b/>
                      <w:bCs/>
                      <w:color w:val="FF0000"/>
                    </w:rPr>
                    <w:t xml:space="preserve"> of Harvest</w:t>
                  </w:r>
                  <w:r w:rsidRPr="00FF7F8A">
                    <w:rPr>
                      <w:rFonts w:ascii="Apos" w:hAnsi="Apos"/>
                      <w:b/>
                      <w:bCs/>
                    </w:rPr>
                    <w:t xml:space="preserve"> to Cooling:</w:t>
                  </w:r>
                </w:p>
              </w:tc>
            </w:tr>
            <w:tr w:rsidR="00FF7F8A" w:rsidRPr="00FF7F8A" w14:paraId="683F13B0" w14:textId="77777777" w:rsidTr="00E12C20">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2C4A7" w14:textId="0E76E24A"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Except as noted below, time of harvest to cooling requirement is:</w:t>
                  </w:r>
                </w:p>
              </w:tc>
              <w:tc>
                <w:tcPr>
                  <w:tcW w:w="1055" w:type="dxa"/>
                  <w:tcBorders>
                    <w:top w:val="nil"/>
                    <w:left w:val="nil"/>
                    <w:bottom w:val="single" w:sz="4" w:space="0" w:color="000000" w:themeColor="text1"/>
                    <w:right w:val="single" w:sz="4" w:space="0" w:color="000000" w:themeColor="text1"/>
                  </w:tcBorders>
                  <w:vAlign w:val="bottom"/>
                  <w:hideMark/>
                </w:tcPr>
                <w:p w14:paraId="66AF2584"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5 hours</w:t>
                  </w:r>
                </w:p>
              </w:tc>
            </w:tr>
            <w:tr w:rsidR="00FF7F8A" w:rsidRPr="00FF7F8A" w14:paraId="4EFBF3FF" w14:textId="77777777" w:rsidTr="00E12C20">
              <w:tc>
                <w:tcPr>
                  <w:tcW w:w="3805" w:type="dxa"/>
                  <w:tcBorders>
                    <w:top w:val="nil"/>
                    <w:left w:val="single" w:sz="4" w:space="0" w:color="000000" w:themeColor="text1"/>
                    <w:bottom w:val="nil"/>
                    <w:right w:val="single" w:sz="4" w:space="0" w:color="000000" w:themeColor="text1"/>
                  </w:tcBorders>
                  <w:hideMark/>
                </w:tcPr>
                <w:p w14:paraId="56E345DD" w14:textId="77777777"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 xml:space="preserve"> When ambient air temperature at harvest is greater than </w:t>
                  </w:r>
                  <w:r w:rsidRPr="00FF7F8A">
                    <w:rPr>
                      <w:rFonts w:ascii="Apos" w:hAnsi="Apos"/>
                      <w:b/>
                      <w:bCs/>
                      <w:color w:val="FF0000"/>
                    </w:rPr>
                    <w:t>75</w:t>
                  </w:r>
                  <w:r w:rsidRPr="00FF7F8A">
                    <w:rPr>
                      <w:rFonts w:ascii="Apos" w:hAnsi="Apos"/>
                    </w:rPr>
                    <w:t>°F, the time of harvest to cooling requirement is:</w:t>
                  </w:r>
                </w:p>
              </w:tc>
              <w:tc>
                <w:tcPr>
                  <w:tcW w:w="1055" w:type="dxa"/>
                  <w:tcBorders>
                    <w:top w:val="nil"/>
                    <w:left w:val="nil"/>
                    <w:bottom w:val="single" w:sz="4" w:space="0" w:color="000000" w:themeColor="text1"/>
                    <w:right w:val="single" w:sz="4" w:space="0" w:color="000000" w:themeColor="text1"/>
                  </w:tcBorders>
                  <w:vAlign w:val="bottom"/>
                  <w:hideMark/>
                </w:tcPr>
                <w:p w14:paraId="67FC23F2"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3 hours</w:t>
                  </w:r>
                </w:p>
              </w:tc>
            </w:tr>
            <w:tr w:rsidR="00FF7F8A" w:rsidRPr="00FF7F8A" w14:paraId="65B0CFEC" w14:textId="77777777" w:rsidTr="00E12C20">
              <w:tc>
                <w:tcPr>
                  <w:tcW w:w="3805" w:type="dxa"/>
                  <w:tcBorders>
                    <w:top w:val="single" w:sz="4" w:space="0" w:color="000000" w:themeColor="text1"/>
                    <w:left w:val="single" w:sz="4" w:space="0" w:color="000000" w:themeColor="text1"/>
                    <w:bottom w:val="nil"/>
                    <w:right w:val="single" w:sz="4" w:space="0" w:color="000000" w:themeColor="text1"/>
                  </w:tcBorders>
                  <w:hideMark/>
                </w:tcPr>
                <w:p w14:paraId="32CC6BDB" w14:textId="01D3E6FC"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rPr>
                    <w:t>When harvest temperature is between 64°F and 66°F, the time of harvest to cooling requirement is:</w:t>
                  </w:r>
                </w:p>
              </w:tc>
              <w:tc>
                <w:tcPr>
                  <w:tcW w:w="1055" w:type="dxa"/>
                  <w:tcBorders>
                    <w:top w:val="nil"/>
                    <w:left w:val="nil"/>
                    <w:bottom w:val="nil"/>
                    <w:right w:val="single" w:sz="4" w:space="0" w:color="000000" w:themeColor="text1"/>
                  </w:tcBorders>
                  <w:vAlign w:val="bottom"/>
                  <w:hideMark/>
                </w:tcPr>
                <w:p w14:paraId="675291D0" w14:textId="77777777" w:rsidR="00FF7F8A" w:rsidRPr="00FF7F8A" w:rsidRDefault="00FF7F8A" w:rsidP="00DE7FC5">
                  <w:pPr>
                    <w:framePr w:hSpace="180" w:wrap="around" w:vAnchor="text" w:hAnchor="text" w:x="-5" w:y="1"/>
                    <w:spacing w:after="0" w:line="240" w:lineRule="auto"/>
                    <w:suppressOverlap/>
                    <w:jc w:val="center"/>
                    <w:rPr>
                      <w:rFonts w:ascii="Apos" w:hAnsi="Apos"/>
                    </w:rPr>
                  </w:pPr>
                  <w:r w:rsidRPr="00FF7F8A">
                    <w:rPr>
                      <w:rFonts w:ascii="Apos" w:hAnsi="Apos"/>
                    </w:rPr>
                    <w:t>1 hour</w:t>
                  </w:r>
                </w:p>
              </w:tc>
            </w:tr>
            <w:tr w:rsidR="00FF7F8A" w:rsidRPr="00FF7F8A" w14:paraId="777EA3AA" w14:textId="77777777" w:rsidTr="00E12C20">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57823" w14:textId="53A00DBA" w:rsidR="00FF7F8A" w:rsidRPr="00FF7F8A" w:rsidRDefault="00FF7F8A" w:rsidP="00DE7FC5">
                  <w:pPr>
                    <w:framePr w:hSpace="180" w:wrap="around" w:vAnchor="text" w:hAnchor="text" w:x="-5" w:y="1"/>
                    <w:spacing w:after="0" w:line="240" w:lineRule="auto"/>
                    <w:suppressOverlap/>
                    <w:rPr>
                      <w:rFonts w:ascii="Apos" w:hAnsi="Apos"/>
                    </w:rPr>
                  </w:pPr>
                  <w:r w:rsidRPr="00FF7F8A">
                    <w:rPr>
                      <w:rFonts w:ascii="Apos" w:hAnsi="Apos"/>
                      <w:b/>
                      <w:bCs/>
                    </w:rPr>
                    <w:t>Harvest Control:</w:t>
                  </w:r>
                  <w:r w:rsidRPr="00FF7F8A">
                    <w:rPr>
                      <w:rFonts w:ascii="Apos" w:hAnsi="Apos"/>
                    </w:rPr>
                    <w:t> </w:t>
                  </w:r>
                  <w:r w:rsidR="001858EA" w:rsidRPr="001858EA">
                    <w:rPr>
                      <w:rFonts w:ascii="Apos" w:hAnsi="Apos"/>
                      <w:b/>
                      <w:bCs/>
                      <w:color w:val="FF0000"/>
                    </w:rPr>
                    <w:t>During control months,</w:t>
                  </w:r>
                  <w:r w:rsidR="001858EA">
                    <w:rPr>
                      <w:rFonts w:ascii="Apos" w:hAnsi="Apos"/>
                    </w:rPr>
                    <w:t xml:space="preserve"> </w:t>
                  </w:r>
                  <w:r w:rsidRPr="00FF7F8A">
                    <w:rPr>
                      <w:rFonts w:ascii="Apos" w:hAnsi="Apos"/>
                    </w:rPr>
                    <w:t>harvest is not allowed for twenty-four hours when harvest temperature is above 66°F.</w:t>
                  </w:r>
                </w:p>
              </w:tc>
            </w:tr>
          </w:tbl>
          <w:p w14:paraId="41F9911C" w14:textId="77777777" w:rsidR="00722FD6" w:rsidRDefault="00722FD6" w:rsidP="009921C8">
            <w:pPr>
              <w:tabs>
                <w:tab w:val="left" w:pos="1154"/>
              </w:tabs>
              <w:spacing w:line="240" w:lineRule="auto"/>
              <w:ind w:left="74"/>
              <w:jc w:val="both"/>
              <w:rPr>
                <w:rFonts w:ascii="Apos" w:hAnsi="Apos" w:cstheme="minorHAnsi"/>
                <w:b/>
                <w:bCs/>
              </w:rPr>
            </w:pPr>
          </w:p>
          <w:p w14:paraId="1B4413E1" w14:textId="0EF0ABC0" w:rsidR="00722FD6" w:rsidRPr="008E30BD" w:rsidRDefault="00722FD6" w:rsidP="009921C8">
            <w:pPr>
              <w:tabs>
                <w:tab w:val="left" w:pos="1154"/>
              </w:tabs>
              <w:spacing w:line="240" w:lineRule="auto"/>
              <w:ind w:left="74"/>
              <w:jc w:val="both"/>
              <w:rPr>
                <w:rFonts w:ascii="Apos" w:hAnsi="Apos" w:cstheme="minorHAnsi"/>
              </w:rPr>
            </w:pPr>
            <w:r w:rsidRPr="00FF7F8A">
              <w:rPr>
                <w:rFonts w:ascii="Apos" w:hAnsi="Apos" w:cstheme="minorHAnsi"/>
                <w:b/>
                <w:bCs/>
              </w:rPr>
              <w:t xml:space="preserve">Reasoning: </w:t>
            </w:r>
            <w:r w:rsidRPr="00272CC4">
              <w:rPr>
                <w:rFonts w:ascii="Apos" w:hAnsi="Apos" w:cstheme="minorHAnsi"/>
              </w:rPr>
              <w:t>Aim to reduce the number of illnesses by having more strict time to temperature requirement.</w:t>
            </w:r>
            <w:r>
              <w:rPr>
                <w:rFonts w:ascii="Apos" w:hAnsi="Apos" w:cstheme="minorHAnsi"/>
              </w:rPr>
              <w:t xml:space="preserve"> </w:t>
            </w:r>
            <w:r w:rsidRPr="008E30BD">
              <w:rPr>
                <w:rFonts w:ascii="Apos" w:hAnsi="Apos" w:cstheme="minorHAnsi"/>
              </w:rPr>
              <w:t>Changed June 1</w:t>
            </w:r>
            <w:r w:rsidRPr="008E30BD">
              <w:rPr>
                <w:rFonts w:ascii="Apos" w:hAnsi="Apos" w:cstheme="minorHAnsi"/>
                <w:vertAlign w:val="superscript"/>
              </w:rPr>
              <w:t>st</w:t>
            </w:r>
            <w:r w:rsidRPr="008E30BD">
              <w:rPr>
                <w:rFonts w:ascii="Apos" w:hAnsi="Apos" w:cstheme="minorHAnsi"/>
              </w:rPr>
              <w:t xml:space="preserve"> to May 1</w:t>
            </w:r>
            <w:r w:rsidRPr="008E30BD">
              <w:rPr>
                <w:rFonts w:ascii="Apos" w:hAnsi="Apos" w:cstheme="minorHAnsi"/>
                <w:vertAlign w:val="superscript"/>
              </w:rPr>
              <w:t>st</w:t>
            </w:r>
            <w:r w:rsidRPr="008E30BD">
              <w:rPr>
                <w:rFonts w:ascii="Apos" w:hAnsi="Apos" w:cstheme="minorHAnsi"/>
              </w:rPr>
              <w:t xml:space="preserve"> in risk category 1, and all dates from July 1</w:t>
            </w:r>
            <w:r w:rsidRPr="008E30BD">
              <w:rPr>
                <w:rFonts w:ascii="Apos" w:hAnsi="Apos" w:cstheme="minorHAnsi"/>
                <w:vertAlign w:val="superscript"/>
              </w:rPr>
              <w:t>st</w:t>
            </w:r>
            <w:r w:rsidRPr="008E30BD">
              <w:rPr>
                <w:rFonts w:ascii="Apos" w:hAnsi="Apos" w:cstheme="minorHAnsi"/>
              </w:rPr>
              <w:t xml:space="preserve"> to August 31</w:t>
            </w:r>
            <w:r w:rsidRPr="008E30BD">
              <w:rPr>
                <w:rFonts w:ascii="Apos" w:hAnsi="Apos" w:cstheme="minorHAnsi"/>
                <w:vertAlign w:val="superscript"/>
              </w:rPr>
              <w:t>st</w:t>
            </w:r>
            <w:r w:rsidRPr="008E30BD">
              <w:rPr>
                <w:rFonts w:ascii="Apos" w:hAnsi="Apos" w:cstheme="minorHAnsi"/>
              </w:rPr>
              <w:t xml:space="preserve"> to May 1</w:t>
            </w:r>
            <w:r w:rsidRPr="008E30BD">
              <w:rPr>
                <w:rFonts w:ascii="Apos" w:hAnsi="Apos" w:cstheme="minorHAnsi"/>
                <w:vertAlign w:val="superscript"/>
              </w:rPr>
              <w:t>st</w:t>
            </w:r>
            <w:r w:rsidRPr="008E30BD">
              <w:rPr>
                <w:rFonts w:ascii="Apos" w:hAnsi="Apos" w:cstheme="minorHAnsi"/>
              </w:rPr>
              <w:t xml:space="preserve"> through September 30</w:t>
            </w:r>
            <w:r w:rsidRPr="008E30BD">
              <w:rPr>
                <w:rFonts w:ascii="Apos" w:hAnsi="Apos" w:cstheme="minorHAnsi"/>
                <w:vertAlign w:val="superscript"/>
              </w:rPr>
              <w:t>th</w:t>
            </w:r>
            <w:r w:rsidRPr="008E30BD">
              <w:rPr>
                <w:rFonts w:ascii="Apos" w:hAnsi="Apos" w:cstheme="minorHAnsi"/>
              </w:rPr>
              <w:t xml:space="preserve">. </w:t>
            </w:r>
            <w:r w:rsidRPr="008E30BD">
              <w:rPr>
                <w:rFonts w:ascii="Apos" w:hAnsi="Apos" w:cstheme="minorHAnsi"/>
                <w:sz w:val="24"/>
                <w:szCs w:val="24"/>
              </w:rPr>
              <w:t xml:space="preserve">This accounts for warmer weather in May and September. </w:t>
            </w:r>
          </w:p>
          <w:p w14:paraId="1DBB531E" w14:textId="4F401A21" w:rsidR="00722FD6" w:rsidRDefault="00722FD6" w:rsidP="009921C8">
            <w:pPr>
              <w:tabs>
                <w:tab w:val="left" w:pos="1154"/>
              </w:tabs>
              <w:spacing w:line="240" w:lineRule="auto"/>
              <w:ind w:left="74"/>
              <w:jc w:val="both"/>
              <w:rPr>
                <w:rFonts w:ascii="Apos" w:hAnsi="Apos" w:cstheme="minorHAnsi"/>
              </w:rPr>
            </w:pPr>
            <w:r w:rsidRPr="00FF7F8A">
              <w:rPr>
                <w:rFonts w:ascii="Apos" w:hAnsi="Apos" w:cstheme="minorHAnsi"/>
              </w:rPr>
              <w:t>Time of harvest moved to definitions section</w:t>
            </w:r>
            <w:r>
              <w:rPr>
                <w:rFonts w:ascii="Apos" w:hAnsi="Apos" w:cstheme="minorHAnsi"/>
              </w:rPr>
              <w:t xml:space="preserve">, updated language, months, and reduced ambient air temperatures in the risk categories to avoid the necessity of the emergency Rule. </w:t>
            </w:r>
            <w:r w:rsidR="002C12F5">
              <w:rPr>
                <w:rFonts w:ascii="Apos" w:hAnsi="Apos" w:cstheme="minorHAnsi"/>
              </w:rPr>
              <w:t xml:space="preserve">Language in risk category requirement tables were shortened for clarity. </w:t>
            </w:r>
          </w:p>
          <w:p w14:paraId="3670581A" w14:textId="77777777" w:rsidR="00722FD6" w:rsidRDefault="00722FD6" w:rsidP="009921C8">
            <w:pPr>
              <w:tabs>
                <w:tab w:val="left" w:pos="1154"/>
              </w:tabs>
              <w:spacing w:line="240" w:lineRule="auto"/>
              <w:ind w:left="74"/>
              <w:jc w:val="both"/>
              <w:rPr>
                <w:rFonts w:ascii="Apos" w:hAnsi="Apos" w:cstheme="minorHAnsi"/>
              </w:rPr>
            </w:pPr>
            <w:r w:rsidRPr="00272CC4">
              <w:rPr>
                <w:rFonts w:ascii="Apos" w:hAnsi="Apos" w:cstheme="minorHAnsi"/>
              </w:rPr>
              <w:t xml:space="preserve">Miles, et al., 1997 notes that “optimum (temperature) occurring between 37–39°C.” for vibrio growth. Lowering the maximum temperatures will help avoid that range; Yoon et al., 2008 also notes that” The concentration of V. parahaemolyticus in oysters is directly related to water temperature, with a higher concentration being present in oysters in warm water. Therefore, the National Shellfish Sanitation Program (2003) suggested that the time for which contaminated oysters are exposed to elevated temperatures be limited to prevent the survival and growth of V. parahaemolyticus.” Additionally, Table 1 in Gooch et al, 2002, illustrates the increased densities of </w:t>
            </w:r>
            <w:r w:rsidRPr="002439BF">
              <w:rPr>
                <w:rFonts w:ascii="Apos" w:hAnsi="Apos" w:cstheme="minorHAnsi"/>
                <w:i/>
                <w:iCs/>
              </w:rPr>
              <w:t xml:space="preserve">Vp </w:t>
            </w:r>
            <w:r w:rsidRPr="00272CC4">
              <w:rPr>
                <w:rFonts w:ascii="Apos" w:hAnsi="Apos" w:cstheme="minorHAnsi"/>
              </w:rPr>
              <w:t xml:space="preserve">bacteria in oysters collected as water temperatures increased, (10C-32.5C) with the highest </w:t>
            </w:r>
            <w:r w:rsidRPr="002439BF">
              <w:rPr>
                <w:rFonts w:ascii="Apos" w:hAnsi="Apos" w:cstheme="minorHAnsi"/>
                <w:i/>
                <w:iCs/>
              </w:rPr>
              <w:t>Vp</w:t>
            </w:r>
            <w:r w:rsidRPr="00272CC4">
              <w:rPr>
                <w:rFonts w:ascii="Apos" w:hAnsi="Apos" w:cstheme="minorHAnsi"/>
              </w:rPr>
              <w:t xml:space="preserve"> densities occurring at water temperatures of 32.5C (90.5F). </w:t>
            </w:r>
          </w:p>
          <w:p w14:paraId="111DD9A8" w14:textId="77777777" w:rsidR="00FF7F8A" w:rsidRDefault="00FF7F8A" w:rsidP="009921C8">
            <w:pPr>
              <w:tabs>
                <w:tab w:val="left" w:pos="1154"/>
              </w:tabs>
              <w:spacing w:line="240" w:lineRule="auto"/>
              <w:rPr>
                <w:rFonts w:ascii="Apos" w:hAnsi="Apos" w:cstheme="minorHAnsi"/>
                <w:color w:val="FF0000"/>
              </w:rPr>
            </w:pPr>
          </w:p>
          <w:p w14:paraId="47AD73C2" w14:textId="5CCFC118" w:rsidR="008E30BD" w:rsidRPr="008E30BD" w:rsidRDefault="008E30BD" w:rsidP="009921C8">
            <w:pPr>
              <w:tabs>
                <w:tab w:val="left" w:pos="1154"/>
              </w:tabs>
              <w:spacing w:line="240" w:lineRule="auto"/>
              <w:ind w:left="74"/>
              <w:jc w:val="both"/>
              <w:rPr>
                <w:rFonts w:ascii="Apos" w:hAnsi="Apos" w:cstheme="minorHAnsi"/>
              </w:rPr>
            </w:pPr>
          </w:p>
        </w:tc>
        <w:tc>
          <w:tcPr>
            <w:tcW w:w="6835" w:type="dxa"/>
            <w:shd w:val="clear" w:color="auto" w:fill="auto"/>
          </w:tcPr>
          <w:p w14:paraId="19CDE339" w14:textId="0BEBFBE4"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29BE3F23" w14:textId="77777777" w:rsidTr="00086F39">
        <w:trPr>
          <w:trHeight w:val="300"/>
        </w:trPr>
        <w:tc>
          <w:tcPr>
            <w:tcW w:w="1858" w:type="dxa"/>
            <w:shd w:val="clear" w:color="auto" w:fill="auto"/>
          </w:tcPr>
          <w:p w14:paraId="51E0D6D6" w14:textId="4E741B3E"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56734BF" w14:textId="11F4ED61" w:rsidR="00892B8A" w:rsidRPr="00272CC4" w:rsidRDefault="00722FD6" w:rsidP="009921C8">
            <w:pPr>
              <w:tabs>
                <w:tab w:val="left" w:pos="1154"/>
              </w:tabs>
              <w:spacing w:line="240" w:lineRule="auto"/>
              <w:ind w:left="74"/>
              <w:jc w:val="both"/>
              <w:rPr>
                <w:rFonts w:ascii="Apos" w:hAnsi="Apos" w:cstheme="minorHAnsi"/>
                <w:sz w:val="20"/>
                <w:szCs w:val="20"/>
              </w:rPr>
            </w:pPr>
            <w:r w:rsidRPr="00272CC4">
              <w:rPr>
                <w:rFonts w:ascii="Apos" w:eastAsia="Open Sans" w:hAnsi="Apos" w:cstheme="minorHAnsi"/>
                <w:color w:val="000000" w:themeColor="text1"/>
              </w:rPr>
              <w:t>11(d) When a harvester or shellfish dealer places oysters in a container or conveyance but does not remove them from the tide flat as part of their harvest and the harvest exceeds the time to cooling requirements in subsection (11) of this section, then the oysters in the container or conveyance must be covered by the tide for a minimum of four hours before harvest can be completed.</w:t>
            </w:r>
          </w:p>
        </w:tc>
        <w:tc>
          <w:tcPr>
            <w:tcW w:w="8015" w:type="dxa"/>
            <w:shd w:val="clear" w:color="auto" w:fill="auto"/>
          </w:tcPr>
          <w:p w14:paraId="292FAD15" w14:textId="77777777" w:rsidR="00722FD6" w:rsidRPr="008E30BD" w:rsidRDefault="00722FD6" w:rsidP="00086F39">
            <w:pPr>
              <w:rPr>
                <w:rFonts w:ascii="Apos" w:hAnsi="Apos"/>
                <w:b/>
                <w:bCs/>
                <w:color w:val="FF0000"/>
              </w:rPr>
            </w:pPr>
            <w:r w:rsidRPr="002439BF">
              <w:rPr>
                <w:rFonts w:ascii="Apos" w:hAnsi="Apos"/>
              </w:rPr>
              <w:t>(d) When a harvester or shellfish dealer places oysters in a container or conveyance, but does not remove them from the tide flat as part of their harvest,</w:t>
            </w:r>
            <w:r w:rsidRPr="002439BF">
              <w:rPr>
                <w:rFonts w:ascii="Apos" w:hAnsi="Apos"/>
                <w:b/>
                <w:bCs/>
              </w:rPr>
              <w:t xml:space="preserve"> </w:t>
            </w:r>
            <w:r w:rsidRPr="008E30BD">
              <w:rPr>
                <w:rFonts w:ascii="Apos" w:hAnsi="Apos"/>
                <w:b/>
                <w:bCs/>
                <w:color w:val="FF0000"/>
              </w:rPr>
              <w:t>the following conditions must be met:</w:t>
            </w:r>
          </w:p>
          <w:p w14:paraId="250FBFAB" w14:textId="77777777" w:rsidR="00722FD6" w:rsidRPr="008E30BD" w:rsidRDefault="00722FD6" w:rsidP="009921C8">
            <w:pPr>
              <w:ind w:firstLine="720"/>
              <w:rPr>
                <w:rFonts w:ascii="Apos" w:hAnsi="Apos"/>
                <w:b/>
                <w:bCs/>
                <w:color w:val="FF0000"/>
              </w:rPr>
            </w:pPr>
            <w:r w:rsidRPr="008E30BD">
              <w:rPr>
                <w:rFonts w:ascii="Apos" w:hAnsi="Apos"/>
                <w:b/>
                <w:bCs/>
                <w:color w:val="FF0000"/>
              </w:rPr>
              <w:t xml:space="preserve">(i) The harvester or shellfish dealer must hold a valid site certification for that </w:t>
            </w:r>
            <w:proofErr w:type="gramStart"/>
            <w:r w:rsidRPr="008E30BD">
              <w:rPr>
                <w:rFonts w:ascii="Apos" w:hAnsi="Apos"/>
                <w:b/>
                <w:bCs/>
                <w:color w:val="FF0000"/>
              </w:rPr>
              <w:t>site;</w:t>
            </w:r>
            <w:proofErr w:type="gramEnd"/>
          </w:p>
          <w:p w14:paraId="6838D012" w14:textId="572F35A6" w:rsidR="00722FD6" w:rsidRPr="008E30BD" w:rsidRDefault="00722FD6" w:rsidP="009921C8">
            <w:pPr>
              <w:ind w:firstLine="720"/>
              <w:rPr>
                <w:rFonts w:ascii="Apos" w:hAnsi="Apos"/>
                <w:b/>
                <w:bCs/>
                <w:color w:val="FF0000"/>
              </w:rPr>
            </w:pPr>
            <w:r w:rsidRPr="008E30BD">
              <w:rPr>
                <w:rFonts w:ascii="Apos" w:hAnsi="Apos"/>
                <w:b/>
                <w:bCs/>
                <w:color w:val="FF0000"/>
              </w:rPr>
              <w:t xml:space="preserve">(ii) </w:t>
            </w:r>
            <w:r w:rsidRPr="002439BF">
              <w:rPr>
                <w:rFonts w:ascii="Apos" w:hAnsi="Apos"/>
              </w:rPr>
              <w:t>The oysters in the container or conveyance</w:t>
            </w:r>
            <w:r w:rsidRPr="002439BF">
              <w:rPr>
                <w:rFonts w:ascii="Apos" w:hAnsi="Apos"/>
                <w:b/>
                <w:bCs/>
              </w:rPr>
              <w:t xml:space="preserve"> </w:t>
            </w:r>
            <w:r w:rsidRPr="008E30BD">
              <w:rPr>
                <w:rFonts w:ascii="Apos" w:hAnsi="Apos"/>
                <w:b/>
                <w:bCs/>
                <w:color w:val="FF0000"/>
              </w:rPr>
              <w:t>must be returned to the same tidal level or lower than where they were collected; and</w:t>
            </w:r>
          </w:p>
          <w:p w14:paraId="66933148" w14:textId="77777777" w:rsidR="00722FD6" w:rsidRPr="002439BF" w:rsidRDefault="00722FD6" w:rsidP="009921C8">
            <w:pPr>
              <w:ind w:firstLine="720"/>
              <w:rPr>
                <w:rFonts w:ascii="Apos" w:hAnsi="Apos"/>
              </w:rPr>
            </w:pPr>
            <w:r w:rsidRPr="008E30BD">
              <w:rPr>
                <w:rFonts w:ascii="Apos" w:hAnsi="Apos"/>
                <w:b/>
                <w:bCs/>
                <w:color w:val="FF0000"/>
              </w:rPr>
              <w:t xml:space="preserve">(iii) The oysters must be </w:t>
            </w:r>
            <w:r w:rsidRPr="002439BF">
              <w:rPr>
                <w:rFonts w:ascii="Apos" w:hAnsi="Apos"/>
              </w:rPr>
              <w:t>covered by the tide for a minimum</w:t>
            </w:r>
            <w:r w:rsidRPr="002439BF">
              <w:rPr>
                <w:rFonts w:ascii="Apos" w:hAnsi="Apos"/>
                <w:b/>
                <w:bCs/>
              </w:rPr>
              <w:t xml:space="preserve"> </w:t>
            </w:r>
            <w:r w:rsidRPr="008E30BD">
              <w:rPr>
                <w:rFonts w:ascii="Apos" w:hAnsi="Apos"/>
                <w:b/>
                <w:bCs/>
                <w:color w:val="FF0000"/>
              </w:rPr>
              <w:t xml:space="preserve">of 12 hours </w:t>
            </w:r>
            <w:r w:rsidRPr="002439BF">
              <w:rPr>
                <w:rFonts w:ascii="Apos" w:hAnsi="Apos"/>
              </w:rPr>
              <w:t>before harvest can be completed.</w:t>
            </w:r>
          </w:p>
          <w:p w14:paraId="21BF231A" w14:textId="40BC5467" w:rsidR="00892B8A" w:rsidRPr="00272CC4" w:rsidRDefault="318CEFFF" w:rsidP="79CA75DF">
            <w:pPr>
              <w:tabs>
                <w:tab w:val="left" w:pos="1154"/>
              </w:tabs>
              <w:spacing w:line="240" w:lineRule="auto"/>
              <w:jc w:val="both"/>
              <w:rPr>
                <w:rFonts w:ascii="Apos" w:hAnsi="Apos" w:cstheme="minorBidi"/>
                <w:sz w:val="20"/>
                <w:szCs w:val="20"/>
              </w:rPr>
            </w:pPr>
            <w:r w:rsidRPr="79CA75DF">
              <w:rPr>
                <w:rFonts w:ascii="Apos" w:hAnsi="Apos" w:cstheme="minorBidi"/>
                <w:b/>
                <w:bCs/>
                <w:sz w:val="24"/>
                <w:szCs w:val="24"/>
              </w:rPr>
              <w:t>Reasoning:</w:t>
            </w:r>
            <w:r w:rsidRPr="79CA75DF">
              <w:rPr>
                <w:rFonts w:ascii="Apos" w:hAnsi="Apos" w:cstheme="minorBidi"/>
                <w:sz w:val="24"/>
                <w:szCs w:val="24"/>
              </w:rPr>
              <w:t xml:space="preserve"> </w:t>
            </w:r>
            <w:r w:rsidRPr="79CA75DF">
              <w:rPr>
                <w:rFonts w:ascii="Apos" w:hAnsi="Apos" w:cstheme="minorBidi"/>
              </w:rPr>
              <w:t xml:space="preserve">The additional requirements of returning containerized (bagged) shellstock lower on the beach so it is covered by the tide for a minimum of 12 hours, instead of 4 hours. Requires oysters to be submerged in deep water for a longer time, in aim to allow for purging of </w:t>
            </w:r>
            <w:r w:rsidRPr="79CA75DF">
              <w:rPr>
                <w:rFonts w:ascii="Apos" w:hAnsi="Apos" w:cstheme="minorBidi"/>
                <w:i/>
                <w:iCs/>
              </w:rPr>
              <w:t>Vibrio</w:t>
            </w:r>
            <w:r w:rsidRPr="79CA75DF">
              <w:rPr>
                <w:rFonts w:ascii="Apos" w:hAnsi="Apos" w:cstheme="minorBidi"/>
              </w:rPr>
              <w:t xml:space="preserve"> before it is harvested the next day. Reduction in </w:t>
            </w:r>
            <w:r w:rsidRPr="79CA75DF">
              <w:rPr>
                <w:rFonts w:ascii="Apos" w:hAnsi="Apos" w:cstheme="minorBidi"/>
                <w:i/>
                <w:iCs/>
              </w:rPr>
              <w:t>Vibrio</w:t>
            </w:r>
            <w:r w:rsidRPr="79CA75DF">
              <w:rPr>
                <w:rFonts w:ascii="Apos" w:hAnsi="Apos" w:cstheme="minorBidi"/>
              </w:rPr>
              <w:t xml:space="preserve"> will prevent illnesses.</w:t>
            </w:r>
            <w:r w:rsidRPr="00272CC4">
              <w:rPr>
                <w:rFonts w:ascii="Apos" w:hAnsi="Apos" w:cs="Calibri"/>
                <w:color w:val="000000"/>
                <w:shd w:val="clear" w:color="auto" w:fill="FFFFFF"/>
              </w:rPr>
              <w:t xml:space="preserve"> </w:t>
            </w:r>
            <w:r w:rsidRPr="79CA75DF">
              <w:rPr>
                <w:rFonts w:ascii="Apos" w:hAnsi="Apos" w:cstheme="minorBidi"/>
              </w:rPr>
              <w:t xml:space="preserve">The re-immersion of oysters for 1 day resulted in significantly (P 0.05) lower levels of total and pathogenic </w:t>
            </w:r>
            <w:r w:rsidRPr="79CA75DF">
              <w:rPr>
                <w:rFonts w:ascii="Apos" w:hAnsi="Apos" w:cstheme="minorBidi"/>
                <w:i/>
                <w:iCs/>
              </w:rPr>
              <w:t>V.</w:t>
            </w:r>
            <w:r w:rsidR="42B857F2" w:rsidRPr="79CA75DF">
              <w:rPr>
                <w:rFonts w:ascii="Apos" w:hAnsi="Apos" w:cstheme="minorBidi"/>
                <w:i/>
                <w:iCs/>
              </w:rPr>
              <w:t xml:space="preserve"> </w:t>
            </w:r>
            <w:r w:rsidRPr="79CA75DF">
              <w:rPr>
                <w:rFonts w:ascii="Apos" w:hAnsi="Apos" w:cstheme="minorBidi"/>
                <w:i/>
                <w:iCs/>
              </w:rPr>
              <w:t>parahaemolyticus</w:t>
            </w:r>
            <w:r w:rsidRPr="79CA75DF">
              <w:rPr>
                <w:rFonts w:ascii="Apos" w:hAnsi="Apos" w:cstheme="minorBidi"/>
              </w:rPr>
              <w:t xml:space="preserve"> and </w:t>
            </w:r>
            <w:r w:rsidRPr="79CA75DF">
              <w:rPr>
                <w:rFonts w:ascii="Apos" w:hAnsi="Apos" w:cstheme="minorBidi"/>
                <w:i/>
                <w:iCs/>
              </w:rPr>
              <w:t>V. vulnificus</w:t>
            </w:r>
            <w:r w:rsidRPr="79CA75DF">
              <w:rPr>
                <w:rFonts w:ascii="Apos" w:hAnsi="Apos" w:cstheme="minorBidi"/>
              </w:rPr>
              <w:t xml:space="preserve"> Jones et al., 2016.</w:t>
            </w:r>
          </w:p>
        </w:tc>
        <w:tc>
          <w:tcPr>
            <w:tcW w:w="6835" w:type="dxa"/>
            <w:shd w:val="clear" w:color="auto" w:fill="auto"/>
          </w:tcPr>
          <w:p w14:paraId="4BEDE5CC" w14:textId="7B38431E"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0EEAF346" w14:textId="77777777" w:rsidTr="00086F39">
        <w:trPr>
          <w:trHeight w:val="300"/>
        </w:trPr>
        <w:tc>
          <w:tcPr>
            <w:tcW w:w="1858" w:type="dxa"/>
            <w:shd w:val="clear" w:color="auto" w:fill="auto"/>
          </w:tcPr>
          <w:p w14:paraId="3987E7B7" w14:textId="3D65589F"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629BD95F" w14:textId="7D678F4E"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(12) Harvesters and shellfish dealers shall take the following measurements at the times specified below and record this information in a harvest temperature record for each harvest site for all harvests occurring within the control months. Harvesters and shellfish dealers shall take these measurements with a thermometer that is verified weekly using manufacturer specifications or with a method approved in a harvest plan. Thermometer verification must be documented and maintained with operational records. Harvesters and shellfish dealers shall record the following measurements and the date and time they were taken in the record, maintain the record for three years, and make the record available to the department upon request:</w:t>
            </w:r>
          </w:p>
          <w:p w14:paraId="11830938" w14:textId="76BAB5EE"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(a) Air temperature at time and location of harvest; and</w:t>
            </w:r>
          </w:p>
          <w:p w14:paraId="41A383BE" w14:textId="1731DC90"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(b) Harvest temperature at time and location of harvest. Harvesters and shellfish dealers using water temperature for harvest temperature shall take water temperature at depth of oysters unless another method is documented in their harvest plan.</w:t>
            </w:r>
          </w:p>
          <w:p w14:paraId="25525A97" w14:textId="4D6E3929" w:rsidR="00892B8A" w:rsidRPr="00272CC4" w:rsidRDefault="00892B8A" w:rsidP="009921C8">
            <w:pPr>
              <w:tabs>
                <w:tab w:val="left" w:pos="1154"/>
              </w:tabs>
              <w:spacing w:line="240" w:lineRule="auto"/>
              <w:ind w:left="74"/>
              <w:jc w:val="both"/>
              <w:rPr>
                <w:rFonts w:ascii="Apos" w:hAnsi="Apos" w:cstheme="minorHAnsi"/>
              </w:rPr>
            </w:pPr>
          </w:p>
        </w:tc>
        <w:tc>
          <w:tcPr>
            <w:tcW w:w="8015" w:type="dxa"/>
            <w:shd w:val="clear" w:color="auto" w:fill="auto"/>
          </w:tcPr>
          <w:p w14:paraId="1BEEC9A4" w14:textId="09162C41" w:rsidR="007F7E9A" w:rsidRDefault="2CF1D598"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(1</w:t>
            </w:r>
            <w:r w:rsidR="3ECAFEB4" w:rsidRPr="79CA75DF">
              <w:rPr>
                <w:rFonts w:ascii="Apos" w:hAnsi="Apos" w:cstheme="minorBidi"/>
                <w:b/>
                <w:bCs/>
                <w:color w:val="FF0000"/>
              </w:rPr>
              <w:t>0</w:t>
            </w:r>
            <w:r w:rsidRPr="79CA75DF">
              <w:rPr>
                <w:rFonts w:ascii="Apos" w:hAnsi="Apos" w:cstheme="minorBidi"/>
                <w:b/>
                <w:bCs/>
                <w:color w:val="FF0000"/>
              </w:rPr>
              <w:t xml:space="preserve">) </w:t>
            </w:r>
            <w:r w:rsidR="3ECAFEB4" w:rsidRPr="79CA75DF">
              <w:rPr>
                <w:rFonts w:ascii="Apos" w:hAnsi="Apos" w:cstheme="minorBidi"/>
                <w:b/>
                <w:bCs/>
                <w:color w:val="FF0000"/>
              </w:rPr>
              <w:t>A harvester or shellfish dealer</w:t>
            </w:r>
            <w:r w:rsidRPr="79CA75DF">
              <w:rPr>
                <w:rFonts w:ascii="Apos" w:hAnsi="Apos" w:cstheme="minorBidi"/>
              </w:rPr>
              <w:t xml:space="preserve"> </w:t>
            </w:r>
            <w:r w:rsidRPr="79CA75DF">
              <w:rPr>
                <w:rFonts w:ascii="Apos" w:hAnsi="Apos" w:cstheme="minorBidi"/>
                <w:b/>
                <w:bCs/>
                <w:color w:val="FF0000"/>
              </w:rPr>
              <w:t>shall record</w:t>
            </w:r>
            <w:r w:rsidR="3ECAFEB4" w:rsidRPr="79CA75DF">
              <w:rPr>
                <w:rFonts w:ascii="Apos" w:hAnsi="Apos" w:cstheme="minorBidi"/>
                <w:b/>
                <w:bCs/>
                <w:color w:val="FF0000"/>
              </w:rPr>
              <w:t xml:space="preserve"> and maintain a harvest temperature record for all harvests during the control months. </w:t>
            </w:r>
            <w:r w:rsidRPr="79CA75DF">
              <w:rPr>
                <w:rFonts w:ascii="Apos" w:hAnsi="Apos" w:cstheme="minorBidi"/>
                <w:b/>
                <w:bCs/>
                <w:color w:val="FF0000"/>
              </w:rPr>
              <w:t xml:space="preserve"> </w:t>
            </w:r>
            <w:r w:rsidR="3ECAFEB4" w:rsidRPr="79CA75DF">
              <w:rPr>
                <w:rFonts w:ascii="Apos" w:hAnsi="Apos" w:cstheme="minorBidi"/>
                <w:b/>
                <w:bCs/>
                <w:color w:val="FF0000"/>
              </w:rPr>
              <w:t>The harvest temperature record must be maintained for three years and made available to the department upon request</w:t>
            </w:r>
            <w:r w:rsidR="4B0D5B63" w:rsidRPr="79CA75DF">
              <w:rPr>
                <w:rFonts w:ascii="Apos" w:hAnsi="Apos" w:cstheme="minorBidi"/>
                <w:b/>
                <w:bCs/>
                <w:color w:val="FF0000"/>
              </w:rPr>
              <w:t>.</w:t>
            </w:r>
            <w:r w:rsidR="3ECAFEB4" w:rsidRPr="79CA75DF">
              <w:rPr>
                <w:rFonts w:ascii="Apos" w:hAnsi="Apos" w:cstheme="minorBidi"/>
                <w:b/>
                <w:bCs/>
                <w:color w:val="FF0000"/>
              </w:rPr>
              <w:t xml:space="preserve"> </w:t>
            </w:r>
          </w:p>
          <w:p w14:paraId="145AE7CB" w14:textId="785D1B9E" w:rsidR="00CC325B" w:rsidRPr="00CC325B" w:rsidRDefault="5FEF315E"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The following measurements must be taken at the date, time, and location of harvest and recorded in the harvest temperature record: </w:t>
            </w:r>
          </w:p>
          <w:p w14:paraId="7E7B196E" w14:textId="77777777" w:rsidR="00CC325B" w:rsidRPr="00CC325B" w:rsidRDefault="5FEF315E"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(a) Air temperature at the time and location of harvest; and  </w:t>
            </w:r>
          </w:p>
          <w:p w14:paraId="32C50A96" w14:textId="7E29F452" w:rsidR="00892B8A" w:rsidRPr="00086F39" w:rsidRDefault="3ECAFEB4" w:rsidP="00086F39">
            <w:pPr>
              <w:tabs>
                <w:tab w:val="left" w:pos="1154"/>
              </w:tabs>
              <w:spacing w:line="240" w:lineRule="auto"/>
              <w:ind w:left="74"/>
              <w:jc w:val="both"/>
              <w:rPr>
                <w:rFonts w:ascii="Apos" w:hAnsi="Apos" w:cstheme="minorBidi"/>
                <w:sz w:val="24"/>
                <w:szCs w:val="24"/>
              </w:rPr>
            </w:pPr>
            <w:r w:rsidRPr="79CA75DF">
              <w:rPr>
                <w:rFonts w:ascii="Apos" w:hAnsi="Apos" w:cstheme="minorBidi"/>
                <w:sz w:val="24"/>
                <w:szCs w:val="24"/>
              </w:rPr>
              <w:t>(b) Harvest temperature</w:t>
            </w:r>
            <w:r w:rsidR="00086F39">
              <w:rPr>
                <w:rFonts w:ascii="Apos" w:hAnsi="Apos" w:cstheme="minorBidi"/>
                <w:sz w:val="24"/>
                <w:szCs w:val="24"/>
              </w:rPr>
              <w:t>.</w:t>
            </w:r>
            <w:r w:rsidR="42B857F2" w:rsidRPr="79CA75DF">
              <w:rPr>
                <w:rFonts w:ascii="Apos" w:hAnsi="Apos" w:cstheme="minorBidi"/>
                <w:sz w:val="24"/>
                <w:szCs w:val="24"/>
              </w:rPr>
              <w:t xml:space="preserve"> </w:t>
            </w:r>
            <w:r w:rsidR="00086F39">
              <w:rPr>
                <w:rFonts w:ascii="Apos" w:hAnsi="Apos" w:cstheme="minorBidi"/>
                <w:b/>
                <w:bCs/>
                <w:color w:val="FF0000"/>
              </w:rPr>
              <w:t>A</w:t>
            </w:r>
            <w:r w:rsidR="42B857F2" w:rsidRPr="79CA75DF">
              <w:rPr>
                <w:rFonts w:ascii="Apos" w:hAnsi="Apos" w:cstheme="minorBidi"/>
                <w:b/>
                <w:bCs/>
                <w:color w:val="FF0000"/>
              </w:rPr>
              <w:t xml:space="preserve"> harvester or shellfish dealer</w:t>
            </w:r>
            <w:r w:rsidR="42B857F2" w:rsidRPr="79CA75DF">
              <w:rPr>
                <w:rFonts w:ascii="Apos" w:hAnsi="Apos" w:cstheme="minorBidi"/>
                <w:color w:val="FF0000"/>
              </w:rPr>
              <w:t xml:space="preserve"> </w:t>
            </w:r>
            <w:r w:rsidR="42B857F2" w:rsidRPr="79CA75DF">
              <w:rPr>
                <w:rFonts w:ascii="Apos" w:hAnsi="Apos" w:cstheme="minorBidi"/>
                <w:sz w:val="24"/>
                <w:szCs w:val="24"/>
              </w:rPr>
              <w:t xml:space="preserve">using water temperatures for harvest temperature, </w:t>
            </w:r>
            <w:r w:rsidR="42B857F2" w:rsidRPr="79CA75DF">
              <w:rPr>
                <w:rFonts w:ascii="Apos" w:hAnsi="Apos" w:cstheme="minorBidi"/>
                <w:b/>
                <w:bCs/>
                <w:color w:val="FF0000"/>
              </w:rPr>
              <w:t>must</w:t>
            </w:r>
            <w:r w:rsidR="42B857F2" w:rsidRPr="79CA75DF">
              <w:rPr>
                <w:rFonts w:ascii="Apos" w:hAnsi="Apos" w:cstheme="minorBidi"/>
                <w:sz w:val="24"/>
                <w:szCs w:val="24"/>
              </w:rPr>
              <w:t xml:space="preserve"> take water temperature at the depth of oysters unless another method is documented in their harvest plan. </w:t>
            </w:r>
          </w:p>
        </w:tc>
        <w:tc>
          <w:tcPr>
            <w:tcW w:w="6835" w:type="dxa"/>
            <w:shd w:val="clear" w:color="auto" w:fill="auto"/>
          </w:tcPr>
          <w:p w14:paraId="6759B4D3" w14:textId="124A222C" w:rsidR="00892B8A" w:rsidRPr="00272CC4" w:rsidRDefault="00892B8A" w:rsidP="009921C8">
            <w:pPr>
              <w:tabs>
                <w:tab w:val="left" w:pos="1154"/>
              </w:tabs>
              <w:spacing w:line="240" w:lineRule="auto"/>
              <w:ind w:left="74"/>
              <w:rPr>
                <w:rFonts w:ascii="Apos" w:hAnsi="Apos" w:cstheme="minorHAnsi"/>
                <w:b/>
                <w:bCs/>
              </w:rPr>
            </w:pPr>
          </w:p>
        </w:tc>
      </w:tr>
      <w:tr w:rsidR="00416DE5" w:rsidRPr="00272CC4" w14:paraId="6BC44C3F" w14:textId="77777777" w:rsidTr="00086F39">
        <w:trPr>
          <w:trHeight w:val="300"/>
        </w:trPr>
        <w:tc>
          <w:tcPr>
            <w:tcW w:w="1858" w:type="dxa"/>
            <w:shd w:val="clear" w:color="auto" w:fill="auto"/>
          </w:tcPr>
          <w:p w14:paraId="500F9273" w14:textId="77777777" w:rsidR="00416DE5" w:rsidRPr="00272CC4" w:rsidRDefault="00416DE5"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0072223E" w14:textId="5C035938" w:rsidR="00416DE5" w:rsidRPr="00272CC4" w:rsidRDefault="00416DE5" w:rsidP="009921C8">
            <w:pPr>
              <w:tabs>
                <w:tab w:val="left" w:pos="1154"/>
              </w:tabs>
              <w:spacing w:line="240" w:lineRule="auto"/>
              <w:ind w:left="74"/>
              <w:rPr>
                <w:rFonts w:ascii="Apos" w:hAnsi="Apos" w:cstheme="minorHAnsi"/>
              </w:rPr>
            </w:pPr>
            <w:r>
              <w:rPr>
                <w:rFonts w:ascii="Apos" w:hAnsi="Apos" w:cstheme="minorHAnsi"/>
              </w:rPr>
              <w:t xml:space="preserve">(12) </w:t>
            </w:r>
            <w:r w:rsidRPr="00272CC4">
              <w:rPr>
                <w:rFonts w:ascii="Apos" w:hAnsi="Apos" w:cstheme="minorHAnsi"/>
              </w:rPr>
              <w:t>Harvesters and shellfish dealers shall take these measurements with a thermometer that is verified</w:t>
            </w:r>
            <w:r>
              <w:rPr>
                <w:rFonts w:ascii="Apos" w:hAnsi="Apos" w:cstheme="minorHAnsi"/>
              </w:rPr>
              <w:t xml:space="preserve"> </w:t>
            </w:r>
            <w:r w:rsidRPr="00272CC4">
              <w:rPr>
                <w:rFonts w:ascii="Apos" w:hAnsi="Apos" w:cstheme="minorHAnsi"/>
              </w:rPr>
              <w:t>weekly using manufacturer specifications or with a method approved in a harvest plan. Thermometer verification must be documented and maintained with operational records. Harvesters and shellfish dealers shall record the following measurements and the date and time they were taken in the record, maintain the record for three years, and make the record available to the department upon request</w:t>
            </w:r>
            <w:r>
              <w:rPr>
                <w:rFonts w:ascii="Apos" w:hAnsi="Apos" w:cstheme="minorHAnsi"/>
              </w:rPr>
              <w:t>.</w:t>
            </w:r>
          </w:p>
        </w:tc>
        <w:tc>
          <w:tcPr>
            <w:tcW w:w="8015" w:type="dxa"/>
            <w:shd w:val="clear" w:color="auto" w:fill="auto"/>
          </w:tcPr>
          <w:p w14:paraId="64ADEED1" w14:textId="052B364F" w:rsidR="00416DE5" w:rsidRPr="00272CC4" w:rsidRDefault="42B857F2" w:rsidP="79CA75DF">
            <w:pPr>
              <w:tabs>
                <w:tab w:val="left" w:pos="1154"/>
              </w:tabs>
              <w:spacing w:line="240" w:lineRule="auto"/>
              <w:ind w:left="74"/>
              <w:jc w:val="both"/>
              <w:rPr>
                <w:rFonts w:ascii="Apos" w:hAnsi="Apos" w:cstheme="minorBidi"/>
                <w:color w:val="FF0000"/>
              </w:rPr>
            </w:pPr>
            <w:r w:rsidRPr="79CA75DF">
              <w:rPr>
                <w:rFonts w:ascii="Apos" w:hAnsi="Apos" w:cstheme="minorBidi"/>
                <w:b/>
                <w:bCs/>
                <w:color w:val="FF0000"/>
              </w:rPr>
              <w:t>(11) A harvester or shellfish dealer must take the measurements required by subsection (10) of this section with either:</w:t>
            </w:r>
          </w:p>
          <w:p w14:paraId="32CC23C5" w14:textId="2C4210F1" w:rsidR="00416DE5" w:rsidRPr="00416DE5" w:rsidRDefault="00416DE5" w:rsidP="009921C8">
            <w:pPr>
              <w:ind w:firstLine="720"/>
              <w:rPr>
                <w:rFonts w:ascii="Apos" w:hAnsi="Apos"/>
                <w:b/>
                <w:bCs/>
                <w:color w:val="FF0000"/>
              </w:rPr>
            </w:pPr>
            <w:r w:rsidRPr="00416DE5">
              <w:rPr>
                <w:rFonts w:ascii="Apos" w:hAnsi="Apos"/>
                <w:b/>
                <w:bCs/>
                <w:color w:val="FF0000"/>
              </w:rPr>
              <w:t xml:space="preserve">(a) A thermometer that is verified weekly using manufacturer specifications or with a method approved in the harvest plan; or </w:t>
            </w:r>
          </w:p>
          <w:p w14:paraId="452A190C" w14:textId="77777777" w:rsidR="00B70472" w:rsidRDefault="00416DE5" w:rsidP="009921C8">
            <w:pPr>
              <w:ind w:firstLine="720"/>
              <w:rPr>
                <w:rFonts w:ascii="Apos" w:hAnsi="Apos"/>
                <w:b/>
                <w:bCs/>
                <w:color w:val="FF0000"/>
              </w:rPr>
            </w:pPr>
            <w:r w:rsidRPr="00416DE5">
              <w:rPr>
                <w:rFonts w:ascii="Apos" w:hAnsi="Apos"/>
                <w:b/>
                <w:bCs/>
                <w:color w:val="FF0000"/>
              </w:rPr>
              <w:t>(b) A thermometer certified by the National Institute of Standards and Technology (NIST) with a manufacturer certificate that does not need to be verified weekly.</w:t>
            </w:r>
          </w:p>
          <w:p w14:paraId="6DE65364" w14:textId="77777777" w:rsidR="00D16C24" w:rsidRDefault="00FA3DEF" w:rsidP="009921C8">
            <w:pPr>
              <w:rPr>
                <w:rFonts w:ascii="Apos" w:hAnsi="Apos"/>
                <w:b/>
                <w:bCs/>
                <w:color w:val="FF0000"/>
              </w:rPr>
            </w:pPr>
            <w:r>
              <w:rPr>
                <w:rFonts w:ascii="Apos" w:hAnsi="Apos"/>
                <w:b/>
                <w:bCs/>
                <w:color w:val="FF0000"/>
              </w:rPr>
              <w:t xml:space="preserve"> </w:t>
            </w:r>
            <w:r w:rsidR="00B70472" w:rsidRPr="00B70472">
              <w:rPr>
                <w:rFonts w:ascii="Apos" w:hAnsi="Apos"/>
                <w:b/>
                <w:bCs/>
                <w:color w:val="FF0000"/>
              </w:rPr>
              <w:t xml:space="preserve">(12) A harvester or shellfish dealer using a thermometer according to </w:t>
            </w:r>
            <w:r w:rsidR="00171B2D" w:rsidRPr="00B70472">
              <w:rPr>
                <w:rFonts w:ascii="Apos" w:hAnsi="Apos"/>
                <w:b/>
                <w:bCs/>
                <w:color w:val="FF0000"/>
              </w:rPr>
              <w:t xml:space="preserve">subsection </w:t>
            </w:r>
            <w:r w:rsidR="00171B2D">
              <w:rPr>
                <w:rFonts w:ascii="Apos" w:hAnsi="Apos"/>
                <w:b/>
                <w:bCs/>
                <w:color w:val="FF0000"/>
              </w:rPr>
              <w:t>(</w:t>
            </w:r>
            <w:r w:rsidR="00B70472" w:rsidRPr="00B70472">
              <w:rPr>
                <w:rFonts w:ascii="Apos" w:hAnsi="Apos"/>
                <w:b/>
                <w:bCs/>
                <w:color w:val="FF0000"/>
              </w:rPr>
              <w:t xml:space="preserve">11)(a) of this section shall document and maintain the thermometer verification with operational records. </w:t>
            </w:r>
          </w:p>
          <w:p w14:paraId="6742B2BD" w14:textId="71A1F950" w:rsidR="00B70472" w:rsidRPr="00171B2D" w:rsidRDefault="00171B2D" w:rsidP="009921C8">
            <w:pPr>
              <w:rPr>
                <w:rFonts w:ascii="Apos" w:hAnsi="Apos"/>
                <w:b/>
                <w:bCs/>
                <w:color w:val="FF0000"/>
              </w:rPr>
            </w:pPr>
            <w:r w:rsidRPr="00171B2D">
              <w:rPr>
                <w:rFonts w:ascii="Apos" w:hAnsi="Apos"/>
                <w:b/>
                <w:bCs/>
                <w:color w:val="FF0000"/>
              </w:rPr>
              <w:t>(13) A harvester or shellfish dealer using a thermometer according to subsection (11)(b) of this section shall keep the manufacturer certificate with operational records.</w:t>
            </w:r>
          </w:p>
          <w:p w14:paraId="35985D8B" w14:textId="243ECE59" w:rsidR="00416DE5" w:rsidRPr="00416DE5" w:rsidRDefault="00416DE5" w:rsidP="009921C8">
            <w:pPr>
              <w:tabs>
                <w:tab w:val="left" w:pos="1154"/>
              </w:tabs>
              <w:spacing w:line="240" w:lineRule="auto"/>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 xml:space="preserve">Formatting changes and allowing </w:t>
            </w:r>
            <w:r>
              <w:rPr>
                <w:rFonts w:ascii="Apos" w:hAnsi="Apos" w:cstheme="minorHAnsi"/>
              </w:rPr>
              <w:t>NIST</w:t>
            </w:r>
            <w:r w:rsidRPr="00272CC4">
              <w:rPr>
                <w:rFonts w:ascii="Apos" w:hAnsi="Apos" w:cstheme="minorHAnsi"/>
              </w:rPr>
              <w:t xml:space="preserve"> certified thermometer. This change aligns with current practice.</w:t>
            </w:r>
          </w:p>
        </w:tc>
        <w:tc>
          <w:tcPr>
            <w:tcW w:w="6835" w:type="dxa"/>
            <w:shd w:val="clear" w:color="auto" w:fill="auto"/>
          </w:tcPr>
          <w:p w14:paraId="3149801B" w14:textId="77777777" w:rsidR="00416DE5" w:rsidRPr="00272CC4" w:rsidRDefault="00416DE5" w:rsidP="009921C8">
            <w:pPr>
              <w:tabs>
                <w:tab w:val="left" w:pos="1154"/>
              </w:tabs>
              <w:spacing w:line="240" w:lineRule="auto"/>
              <w:ind w:left="74"/>
              <w:rPr>
                <w:rFonts w:ascii="Apos" w:hAnsi="Apos" w:cstheme="minorHAnsi"/>
                <w:b/>
                <w:bCs/>
                <w:sz w:val="20"/>
                <w:szCs w:val="20"/>
              </w:rPr>
            </w:pPr>
          </w:p>
        </w:tc>
      </w:tr>
      <w:tr w:rsidR="00892B8A" w:rsidRPr="00272CC4" w14:paraId="7C7CC696" w14:textId="77777777" w:rsidTr="00086F39">
        <w:trPr>
          <w:trHeight w:val="300"/>
        </w:trPr>
        <w:tc>
          <w:tcPr>
            <w:tcW w:w="1858" w:type="dxa"/>
            <w:shd w:val="clear" w:color="auto" w:fill="auto"/>
          </w:tcPr>
          <w:p w14:paraId="1E79F35D" w14:textId="6447265B"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5F127FA2" w14:textId="7C9332AF"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(13) Harvesters and shellfish dealers shall initiate cooling as soon as practical from the time of harvest and within the time of harvest to cooling requirements for the growing area where the oysters were harvested to ensure that the maximum number of hours is not exceeded.</w:t>
            </w:r>
          </w:p>
        </w:tc>
        <w:tc>
          <w:tcPr>
            <w:tcW w:w="8015" w:type="dxa"/>
            <w:shd w:val="clear" w:color="auto" w:fill="auto"/>
          </w:tcPr>
          <w:p w14:paraId="57CD2B4D" w14:textId="02F0234B" w:rsidR="00892B8A" w:rsidRPr="00272CC4" w:rsidRDefault="00892B8A" w:rsidP="009921C8">
            <w:pPr>
              <w:tabs>
                <w:tab w:val="left" w:pos="1154"/>
              </w:tabs>
              <w:spacing w:line="240" w:lineRule="auto"/>
              <w:ind w:left="74"/>
              <w:jc w:val="both"/>
              <w:rPr>
                <w:rFonts w:ascii="Apos" w:hAnsi="Apos" w:cstheme="minorHAnsi"/>
              </w:rPr>
            </w:pPr>
            <w:r w:rsidRPr="00171B2D">
              <w:rPr>
                <w:rFonts w:ascii="Apos" w:hAnsi="Apos" w:cstheme="minorHAnsi"/>
                <w:b/>
                <w:bCs/>
                <w:color w:val="FF0000"/>
              </w:rPr>
              <w:t>(1</w:t>
            </w:r>
            <w:r w:rsidR="00171B2D" w:rsidRPr="00171B2D">
              <w:rPr>
                <w:rFonts w:ascii="Apos" w:hAnsi="Apos" w:cstheme="minorHAnsi"/>
                <w:b/>
                <w:bCs/>
                <w:color w:val="FF0000"/>
              </w:rPr>
              <w:t>4</w:t>
            </w:r>
            <w:r w:rsidRPr="00171B2D">
              <w:rPr>
                <w:rFonts w:ascii="Apos" w:hAnsi="Apos" w:cstheme="minorHAnsi"/>
                <w:b/>
                <w:bCs/>
                <w:color w:val="FF0000"/>
              </w:rPr>
              <w:t>)</w:t>
            </w:r>
            <w:r w:rsidRPr="00171B2D">
              <w:rPr>
                <w:rFonts w:ascii="Apos" w:hAnsi="Apos" w:cstheme="minorHAnsi"/>
                <w:color w:val="FF0000"/>
              </w:rPr>
              <w:t xml:space="preserve"> </w:t>
            </w:r>
            <w:r w:rsidR="00141239" w:rsidRPr="00141239">
              <w:rPr>
                <w:rFonts w:ascii="Apos" w:hAnsi="Apos" w:cstheme="minorHAnsi"/>
                <w:b/>
                <w:bCs/>
                <w:color w:val="FF0000"/>
              </w:rPr>
              <w:t>A h</w:t>
            </w:r>
            <w:r w:rsidRPr="00141239">
              <w:rPr>
                <w:rFonts w:ascii="Apos" w:hAnsi="Apos" w:cstheme="minorHAnsi"/>
                <w:b/>
                <w:bCs/>
                <w:color w:val="FF0000"/>
              </w:rPr>
              <w:t xml:space="preserve">arvester </w:t>
            </w:r>
            <w:r w:rsidR="00141239" w:rsidRPr="00141239">
              <w:rPr>
                <w:rFonts w:ascii="Apos" w:hAnsi="Apos" w:cstheme="minorHAnsi"/>
                <w:b/>
                <w:bCs/>
                <w:color w:val="FF0000"/>
              </w:rPr>
              <w:t>or</w:t>
            </w:r>
            <w:r w:rsidRPr="00141239">
              <w:rPr>
                <w:rFonts w:ascii="Apos" w:hAnsi="Apos" w:cstheme="minorHAnsi"/>
                <w:b/>
                <w:bCs/>
                <w:color w:val="FF0000"/>
              </w:rPr>
              <w:t xml:space="preserve"> shellfish dealer</w:t>
            </w:r>
            <w:r w:rsidRPr="00141239">
              <w:rPr>
                <w:rFonts w:ascii="Apos" w:hAnsi="Apos" w:cstheme="minorHAnsi"/>
                <w:color w:val="FF0000"/>
              </w:rPr>
              <w:t xml:space="preserve"> </w:t>
            </w:r>
            <w:r w:rsidRPr="006D7303">
              <w:rPr>
                <w:rFonts w:ascii="Apos" w:hAnsi="Apos" w:cstheme="minorHAnsi"/>
              </w:rPr>
              <w:t xml:space="preserve">shall initiate cooling as soon as practical from the time of harvest and within the time of harvest to cooling requirements for the growing area where the oysters were harvested to ensure </w:t>
            </w:r>
            <w:r w:rsidRPr="006D7303">
              <w:rPr>
                <w:rFonts w:ascii="Apos" w:hAnsi="Apos" w:cstheme="minorHAnsi"/>
                <w:b/>
                <w:bCs/>
                <w:color w:val="FF0000"/>
                <w:sz w:val="24"/>
                <w:szCs w:val="24"/>
              </w:rPr>
              <w:t>that V</w:t>
            </w:r>
            <w:r w:rsidR="00171B2D">
              <w:rPr>
                <w:rFonts w:ascii="Apos" w:hAnsi="Apos" w:cstheme="minorHAnsi"/>
                <w:b/>
                <w:bCs/>
                <w:color w:val="FF0000"/>
                <w:sz w:val="24"/>
                <w:szCs w:val="24"/>
              </w:rPr>
              <w:t>v and Vp</w:t>
            </w:r>
            <w:r w:rsidRPr="006D7303">
              <w:rPr>
                <w:rFonts w:ascii="Apos" w:hAnsi="Apos" w:cstheme="minorHAnsi"/>
                <w:b/>
                <w:bCs/>
                <w:color w:val="FF0000"/>
                <w:sz w:val="24"/>
                <w:szCs w:val="24"/>
              </w:rPr>
              <w:t xml:space="preserve"> growth is minimized</w:t>
            </w:r>
            <w:r w:rsidRPr="006D7303">
              <w:rPr>
                <w:rFonts w:ascii="Apos" w:hAnsi="Apos" w:cstheme="minorHAnsi"/>
                <w:color w:val="FF0000"/>
                <w:sz w:val="24"/>
                <w:szCs w:val="24"/>
              </w:rPr>
              <w:t xml:space="preserve">, </w:t>
            </w:r>
            <w:r w:rsidRPr="006D7303">
              <w:rPr>
                <w:rFonts w:ascii="Apos" w:hAnsi="Apos" w:cstheme="minorHAnsi"/>
              </w:rPr>
              <w:t xml:space="preserve">and maximum </w:t>
            </w:r>
            <w:r w:rsidR="00171B2D">
              <w:rPr>
                <w:rFonts w:ascii="Apos" w:hAnsi="Apos" w:cstheme="minorHAnsi"/>
              </w:rPr>
              <w:t xml:space="preserve">time of </w:t>
            </w:r>
            <w:r w:rsidR="00171B2D" w:rsidRPr="00171B2D">
              <w:rPr>
                <w:rFonts w:ascii="Apos" w:hAnsi="Apos" w:cstheme="minorHAnsi"/>
                <w:b/>
                <w:bCs/>
                <w:color w:val="FF0000"/>
              </w:rPr>
              <w:t>harvest to cooling hours specified in subsection (9)</w:t>
            </w:r>
            <w:r w:rsidRPr="00171B2D">
              <w:rPr>
                <w:rFonts w:ascii="Apos" w:hAnsi="Apos" w:cstheme="minorHAnsi"/>
                <w:color w:val="FF0000"/>
              </w:rPr>
              <w:t xml:space="preserve"> </w:t>
            </w:r>
            <w:r w:rsidRPr="006D7303">
              <w:rPr>
                <w:rFonts w:ascii="Apos" w:hAnsi="Apos" w:cstheme="minorHAnsi"/>
              </w:rPr>
              <w:t>is not exceeded.</w:t>
            </w:r>
          </w:p>
          <w:p w14:paraId="44B86C5B" w14:textId="54E31596" w:rsidR="00892B8A" w:rsidRPr="00272CC4" w:rsidRDefault="001F3B56"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Adding </w:t>
            </w:r>
            <w:r w:rsidR="00171B2D">
              <w:rPr>
                <w:rFonts w:ascii="Apos" w:hAnsi="Apos" w:cstheme="minorHAnsi"/>
              </w:rPr>
              <w:t xml:space="preserve">formatting changes and </w:t>
            </w:r>
            <w:r w:rsidR="00892B8A" w:rsidRPr="00272CC4">
              <w:rPr>
                <w:rFonts w:ascii="Apos" w:hAnsi="Apos" w:cstheme="minorHAnsi"/>
              </w:rPr>
              <w:t>clarification to initiate cooling to minimize Vibrio growth.</w:t>
            </w:r>
          </w:p>
        </w:tc>
        <w:tc>
          <w:tcPr>
            <w:tcW w:w="6835" w:type="dxa"/>
            <w:shd w:val="clear" w:color="auto" w:fill="auto"/>
          </w:tcPr>
          <w:p w14:paraId="0D2397DA" w14:textId="410DAA41"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54440527" w14:textId="77777777" w:rsidTr="00086F39">
        <w:trPr>
          <w:trHeight w:val="300"/>
        </w:trPr>
        <w:tc>
          <w:tcPr>
            <w:tcW w:w="1858" w:type="dxa"/>
            <w:shd w:val="clear" w:color="auto" w:fill="auto"/>
          </w:tcPr>
          <w:p w14:paraId="2356F492" w14:textId="4BC5682A"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355DC793" w14:textId="0864F816"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NA</w:t>
            </w:r>
          </w:p>
        </w:tc>
        <w:tc>
          <w:tcPr>
            <w:tcW w:w="8015" w:type="dxa"/>
            <w:shd w:val="clear" w:color="auto" w:fill="auto"/>
          </w:tcPr>
          <w:p w14:paraId="43BE3130" w14:textId="23BECD52" w:rsidR="00892B8A" w:rsidRPr="00272CC4" w:rsidRDefault="19FC2E99" w:rsidP="79CA75DF">
            <w:pPr>
              <w:tabs>
                <w:tab w:val="left" w:pos="1154"/>
              </w:tabs>
              <w:spacing w:line="240" w:lineRule="auto"/>
              <w:ind w:left="74"/>
              <w:rPr>
                <w:rFonts w:ascii="Apos" w:hAnsi="Apos" w:cstheme="minorBidi"/>
                <w:b/>
                <w:bCs/>
                <w:color w:val="FF0000"/>
                <w:sz w:val="24"/>
                <w:szCs w:val="24"/>
              </w:rPr>
            </w:pPr>
            <w:r w:rsidRPr="79CA75DF">
              <w:rPr>
                <w:rFonts w:ascii="Apos" w:hAnsi="Apos" w:cstheme="minorBidi"/>
                <w:b/>
                <w:bCs/>
                <w:color w:val="FF0000"/>
              </w:rPr>
              <w:t>(1</w:t>
            </w:r>
            <w:r w:rsidR="59E85DA5" w:rsidRPr="79CA75DF">
              <w:rPr>
                <w:rFonts w:ascii="Apos" w:hAnsi="Apos" w:cstheme="minorBidi"/>
                <w:b/>
                <w:bCs/>
                <w:color w:val="FF0000"/>
              </w:rPr>
              <w:t>5</w:t>
            </w:r>
            <w:r w:rsidRPr="79CA75DF">
              <w:rPr>
                <w:rFonts w:ascii="Apos" w:hAnsi="Apos" w:cstheme="minorBidi"/>
                <w:b/>
                <w:bCs/>
                <w:color w:val="FF0000"/>
              </w:rPr>
              <w:t>) If shellstock is beach wet stored in a growing area with a different risk category</w:t>
            </w:r>
            <w:r w:rsidR="51DDB56D" w:rsidRPr="79CA75DF">
              <w:rPr>
                <w:rFonts w:ascii="Apos" w:hAnsi="Apos" w:cstheme="minorBidi"/>
                <w:b/>
                <w:bCs/>
                <w:color w:val="FF0000"/>
              </w:rPr>
              <w:t xml:space="preserve"> than where it was harvested</w:t>
            </w:r>
            <w:r w:rsidRPr="79CA75DF">
              <w:rPr>
                <w:rFonts w:ascii="Apos" w:hAnsi="Apos" w:cstheme="minorBidi"/>
                <w:b/>
                <w:bCs/>
                <w:color w:val="FF0000"/>
              </w:rPr>
              <w:t>, the most stringent time to cooling must be used</w:t>
            </w:r>
            <w:r w:rsidRPr="79CA75DF">
              <w:rPr>
                <w:rFonts w:ascii="Apos" w:hAnsi="Apos" w:cstheme="minorBidi"/>
                <w:b/>
                <w:bCs/>
                <w:color w:val="FF0000"/>
                <w:sz w:val="24"/>
                <w:szCs w:val="24"/>
              </w:rPr>
              <w:t>.</w:t>
            </w:r>
          </w:p>
          <w:p w14:paraId="06CABF3A" w14:textId="1134623D" w:rsidR="00892B8A" w:rsidRPr="00272CC4" w:rsidRDefault="001F3B56" w:rsidP="009921C8">
            <w:pPr>
              <w:tabs>
                <w:tab w:val="left" w:pos="1154"/>
              </w:tabs>
              <w:spacing w:line="240" w:lineRule="auto"/>
              <w:ind w:left="74"/>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Add the section to clarifying time to cooling when beach wet storage is used. Requires the strictest time to cool oysters quickly and prevent illness. Aligns with current practice.</w:t>
            </w:r>
          </w:p>
        </w:tc>
        <w:tc>
          <w:tcPr>
            <w:tcW w:w="6835" w:type="dxa"/>
            <w:shd w:val="clear" w:color="auto" w:fill="auto"/>
          </w:tcPr>
          <w:p w14:paraId="158154D6" w14:textId="44496943"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4A95F3F6" w14:textId="77777777" w:rsidTr="00086F39">
        <w:trPr>
          <w:trHeight w:val="300"/>
        </w:trPr>
        <w:tc>
          <w:tcPr>
            <w:tcW w:w="1858" w:type="dxa"/>
            <w:shd w:val="clear" w:color="auto" w:fill="auto"/>
          </w:tcPr>
          <w:p w14:paraId="0FE16828" w14:textId="0245CD8F"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5905D74" w14:textId="2B22758F"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(15) If ownership of oysters is transferred prior to the oysters being cooled in accordance with the time of harvest to cooling requirements, the harvester shall include in the harvest record required under WAC 246-282-080 the:</w:t>
            </w:r>
          </w:p>
          <w:p w14:paraId="45175B53" w14:textId="16883712"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 xml:space="preserve">(a) Temperatures recorded under subsection (12) of this </w:t>
            </w:r>
            <w:proofErr w:type="gramStart"/>
            <w:r w:rsidRPr="00272CC4">
              <w:rPr>
                <w:rFonts w:ascii="Apos" w:hAnsi="Apos" w:cstheme="minorHAnsi"/>
              </w:rPr>
              <w:t>section;</w:t>
            </w:r>
            <w:proofErr w:type="gramEnd"/>
          </w:p>
          <w:p w14:paraId="34F92E01" w14:textId="2BBF5A5B"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(b) Date, time, and person or entity to whom the oysters were transferred; and</w:t>
            </w:r>
          </w:p>
          <w:p w14:paraId="4AB56640" w14:textId="3FB1D44B"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(c) Growing area risk category for the harvested product.</w:t>
            </w:r>
          </w:p>
          <w:p w14:paraId="1ABDA308" w14:textId="0E45C98E"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(d) The receiving shellfish dealer shall meet the time of harvest to cooling</w:t>
            </w:r>
          </w:p>
          <w:p w14:paraId="37F826BC" w14:textId="79F448A1" w:rsidR="00892B8A" w:rsidRPr="00272CC4" w:rsidRDefault="00892B8A" w:rsidP="009921C8">
            <w:pPr>
              <w:tabs>
                <w:tab w:val="left" w:pos="1154"/>
              </w:tabs>
              <w:spacing w:line="240" w:lineRule="auto"/>
              <w:ind w:left="74"/>
              <w:jc w:val="both"/>
              <w:rPr>
                <w:rFonts w:ascii="Apos" w:hAnsi="Apos" w:cstheme="minorHAnsi"/>
              </w:rPr>
            </w:pPr>
          </w:p>
        </w:tc>
        <w:tc>
          <w:tcPr>
            <w:tcW w:w="8015" w:type="dxa"/>
            <w:shd w:val="clear" w:color="auto" w:fill="auto"/>
          </w:tcPr>
          <w:p w14:paraId="3F6A99F9" w14:textId="06559A0D" w:rsidR="00892B8A" w:rsidRPr="006D7303" w:rsidRDefault="19FC2E99" w:rsidP="79CA75DF">
            <w:pPr>
              <w:tabs>
                <w:tab w:val="left" w:pos="1154"/>
              </w:tabs>
              <w:spacing w:line="240" w:lineRule="auto"/>
              <w:ind w:left="74"/>
              <w:jc w:val="both"/>
              <w:rPr>
                <w:rFonts w:ascii="Apos" w:hAnsi="Apos" w:cstheme="minorBidi"/>
                <w:b/>
                <w:bCs/>
                <w:color w:val="FF0000"/>
                <w:sz w:val="24"/>
                <w:szCs w:val="24"/>
              </w:rPr>
            </w:pPr>
            <w:r w:rsidRPr="79CA75DF">
              <w:rPr>
                <w:rFonts w:ascii="Apos" w:hAnsi="Apos" w:cstheme="minorBidi"/>
                <w:b/>
                <w:bCs/>
              </w:rPr>
              <w:t>(1</w:t>
            </w:r>
            <w:r w:rsidR="59E85DA5" w:rsidRPr="79CA75DF">
              <w:rPr>
                <w:rFonts w:ascii="Apos" w:hAnsi="Apos" w:cstheme="minorBidi"/>
                <w:b/>
                <w:bCs/>
              </w:rPr>
              <w:t>7</w:t>
            </w:r>
            <w:r w:rsidRPr="79CA75DF">
              <w:rPr>
                <w:rFonts w:ascii="Apos" w:hAnsi="Apos" w:cstheme="minorBidi"/>
                <w:b/>
                <w:bCs/>
              </w:rPr>
              <w:t>)</w:t>
            </w:r>
            <w:r w:rsidRPr="79CA75DF">
              <w:rPr>
                <w:rFonts w:ascii="Apos" w:hAnsi="Apos" w:cstheme="minorBidi"/>
              </w:rPr>
              <w:t xml:space="preserve"> If ownership of oysters is transferred </w:t>
            </w:r>
            <w:r w:rsidR="59E85DA5" w:rsidRPr="79CA75DF">
              <w:rPr>
                <w:rFonts w:ascii="Apos" w:hAnsi="Apos" w:cstheme="minorBidi"/>
                <w:b/>
                <w:bCs/>
                <w:color w:val="FF0000"/>
              </w:rPr>
              <w:t>before</w:t>
            </w:r>
            <w:r w:rsidR="59E85DA5" w:rsidRPr="79CA75DF">
              <w:rPr>
                <w:rFonts w:ascii="Apos" w:hAnsi="Apos" w:cstheme="minorBidi"/>
              </w:rPr>
              <w:t xml:space="preserve"> </w:t>
            </w:r>
            <w:r w:rsidRPr="79CA75DF">
              <w:rPr>
                <w:rFonts w:ascii="Apos" w:hAnsi="Apos" w:cstheme="minorBidi"/>
              </w:rPr>
              <w:t>the oysters</w:t>
            </w:r>
            <w:r w:rsidR="59E85DA5" w:rsidRPr="79CA75DF">
              <w:rPr>
                <w:rFonts w:ascii="Apos" w:hAnsi="Apos" w:cstheme="minorBidi"/>
              </w:rPr>
              <w:t xml:space="preserve"> </w:t>
            </w:r>
            <w:r w:rsidR="59E85DA5" w:rsidRPr="79CA75DF">
              <w:rPr>
                <w:rFonts w:ascii="Apos" w:hAnsi="Apos" w:cstheme="minorBidi"/>
                <w:b/>
                <w:bCs/>
                <w:color w:val="FF0000"/>
              </w:rPr>
              <w:t>are</w:t>
            </w:r>
            <w:r w:rsidRPr="79CA75DF">
              <w:rPr>
                <w:rFonts w:ascii="Apos" w:hAnsi="Apos" w:cstheme="minorBidi"/>
              </w:rPr>
              <w:t xml:space="preserve"> cooled in accordance with the time of harvest to cooling requirements, </w:t>
            </w:r>
            <w:r w:rsidRPr="79CA75DF">
              <w:rPr>
                <w:rFonts w:ascii="Apos" w:hAnsi="Apos" w:cstheme="minorBidi"/>
                <w:b/>
                <w:bCs/>
                <w:color w:val="FF0000"/>
              </w:rPr>
              <w:t xml:space="preserve">the receiving dealer shall meet the time to cooling requirement </w:t>
            </w:r>
            <w:r w:rsidR="59E85DA5" w:rsidRPr="79CA75DF">
              <w:rPr>
                <w:rFonts w:ascii="Apos" w:hAnsi="Apos" w:cstheme="minorBidi"/>
                <w:b/>
                <w:bCs/>
                <w:color w:val="FF0000"/>
              </w:rPr>
              <w:t>based on</w:t>
            </w:r>
            <w:r w:rsidRPr="79CA75DF">
              <w:rPr>
                <w:rFonts w:ascii="Apos" w:hAnsi="Apos" w:cstheme="minorBidi"/>
                <w:b/>
                <w:bCs/>
                <w:color w:val="FF0000"/>
              </w:rPr>
              <w:t xml:space="preserve"> the original harvest time.</w:t>
            </w:r>
            <w:r w:rsidRPr="79CA75DF">
              <w:rPr>
                <w:rFonts w:ascii="Apos" w:hAnsi="Apos" w:cstheme="minorBidi"/>
                <w:color w:val="FF0000"/>
              </w:rPr>
              <w:t xml:space="preserve"> </w:t>
            </w:r>
            <w:r w:rsidRPr="79CA75DF">
              <w:rPr>
                <w:rFonts w:ascii="Apos" w:hAnsi="Apos" w:cstheme="minorBidi"/>
              </w:rPr>
              <w:t xml:space="preserve">The harvester shall </w:t>
            </w:r>
            <w:r w:rsidRPr="79CA75DF">
              <w:rPr>
                <w:rFonts w:ascii="Apos" w:hAnsi="Apos" w:cstheme="minorBidi"/>
                <w:b/>
                <w:bCs/>
                <w:color w:val="FF0000"/>
              </w:rPr>
              <w:t xml:space="preserve">provide the following to the </w:t>
            </w:r>
            <w:r w:rsidR="51DDB56D" w:rsidRPr="79CA75DF">
              <w:rPr>
                <w:rFonts w:ascii="Apos" w:hAnsi="Apos" w:cstheme="minorBidi"/>
                <w:b/>
                <w:bCs/>
                <w:color w:val="FF0000"/>
              </w:rPr>
              <w:t>receiving shellfish dealer</w:t>
            </w:r>
            <w:r w:rsidRPr="79CA75DF">
              <w:rPr>
                <w:rFonts w:ascii="Apos" w:hAnsi="Apos" w:cstheme="minorBidi"/>
                <w:b/>
                <w:bCs/>
                <w:color w:val="FF0000"/>
              </w:rPr>
              <w:t>:</w:t>
            </w:r>
          </w:p>
          <w:p w14:paraId="4A07A71B" w14:textId="77777777" w:rsidR="00086F39" w:rsidRDefault="00086F39" w:rsidP="009921C8">
            <w:pPr>
              <w:tabs>
                <w:tab w:val="left" w:pos="1154"/>
              </w:tabs>
              <w:spacing w:line="240" w:lineRule="auto"/>
              <w:ind w:left="74"/>
              <w:jc w:val="both"/>
              <w:rPr>
                <w:rFonts w:ascii="Apos" w:hAnsi="Apos" w:cstheme="minorHAnsi"/>
              </w:rPr>
            </w:pPr>
          </w:p>
          <w:p w14:paraId="77A1B1CE" w14:textId="2A8EF988" w:rsidR="00892B8A" w:rsidRPr="006D7303" w:rsidRDefault="00892B8A" w:rsidP="009921C8">
            <w:pPr>
              <w:tabs>
                <w:tab w:val="left" w:pos="1154"/>
              </w:tabs>
              <w:spacing w:line="240" w:lineRule="auto"/>
              <w:ind w:left="74"/>
              <w:jc w:val="both"/>
              <w:rPr>
                <w:rFonts w:ascii="Apos" w:hAnsi="Apos" w:cstheme="minorHAnsi"/>
              </w:rPr>
            </w:pPr>
            <w:r w:rsidRPr="006D7303">
              <w:rPr>
                <w:rFonts w:ascii="Apos" w:hAnsi="Apos" w:cstheme="minorHAnsi"/>
              </w:rPr>
              <w:t xml:space="preserve">(a) Temperatures recorded under subsection </w:t>
            </w:r>
            <w:r w:rsidRPr="00F26057">
              <w:rPr>
                <w:rFonts w:ascii="Apos" w:hAnsi="Apos" w:cstheme="minorHAnsi"/>
                <w:b/>
                <w:bCs/>
                <w:color w:val="FF0000"/>
              </w:rPr>
              <w:t>(1</w:t>
            </w:r>
            <w:r w:rsidR="00F26057" w:rsidRPr="00F26057">
              <w:rPr>
                <w:rFonts w:ascii="Apos" w:hAnsi="Apos" w:cstheme="minorHAnsi"/>
                <w:b/>
                <w:bCs/>
                <w:color w:val="FF0000"/>
              </w:rPr>
              <w:t>0</w:t>
            </w:r>
            <w:r w:rsidRPr="00F26057">
              <w:rPr>
                <w:rFonts w:ascii="Apos" w:hAnsi="Apos" w:cstheme="minorHAnsi"/>
                <w:b/>
                <w:bCs/>
                <w:color w:val="FF0000"/>
              </w:rPr>
              <w:t>)</w:t>
            </w:r>
            <w:r w:rsidRPr="00F26057">
              <w:rPr>
                <w:rFonts w:ascii="Apos" w:hAnsi="Apos" w:cstheme="minorHAnsi"/>
                <w:color w:val="FF0000"/>
              </w:rPr>
              <w:t xml:space="preserve"> </w:t>
            </w:r>
            <w:r w:rsidRPr="006D7303">
              <w:rPr>
                <w:rFonts w:ascii="Apos" w:hAnsi="Apos" w:cstheme="minorHAnsi"/>
              </w:rPr>
              <w:t>of this section.</w:t>
            </w:r>
          </w:p>
          <w:p w14:paraId="112F2F90" w14:textId="27023293" w:rsidR="00892B8A" w:rsidRPr="006D7303" w:rsidRDefault="00892B8A" w:rsidP="009921C8">
            <w:pPr>
              <w:tabs>
                <w:tab w:val="left" w:pos="1154"/>
              </w:tabs>
              <w:spacing w:line="240" w:lineRule="auto"/>
              <w:ind w:left="74"/>
              <w:jc w:val="both"/>
              <w:rPr>
                <w:rFonts w:ascii="Apos" w:hAnsi="Apos" w:cstheme="minorHAnsi"/>
              </w:rPr>
            </w:pPr>
            <w:r w:rsidRPr="006D7303">
              <w:rPr>
                <w:rFonts w:ascii="Apos" w:hAnsi="Apos" w:cstheme="minorHAnsi"/>
              </w:rPr>
              <w:t>(b) Date, time, and</w:t>
            </w:r>
            <w:r w:rsidR="00F26057">
              <w:rPr>
                <w:rFonts w:ascii="Apos" w:hAnsi="Apos" w:cstheme="minorHAnsi"/>
              </w:rPr>
              <w:t xml:space="preserve"> </w:t>
            </w:r>
            <w:r w:rsidR="00F26057" w:rsidRPr="00F26057">
              <w:rPr>
                <w:rFonts w:ascii="Apos" w:hAnsi="Apos" w:cstheme="minorHAnsi"/>
                <w:b/>
                <w:bCs/>
                <w:color w:val="FF0000"/>
              </w:rPr>
              <w:t>the name of the</w:t>
            </w:r>
            <w:r w:rsidRPr="00F26057">
              <w:rPr>
                <w:rFonts w:ascii="Apos" w:hAnsi="Apos" w:cstheme="minorHAnsi"/>
                <w:color w:val="FF0000"/>
              </w:rPr>
              <w:t xml:space="preserve"> </w:t>
            </w:r>
            <w:r w:rsidRPr="006D7303">
              <w:rPr>
                <w:rFonts w:ascii="Apos" w:hAnsi="Apos" w:cstheme="minorHAnsi"/>
              </w:rPr>
              <w:t xml:space="preserve">person or entity </w:t>
            </w:r>
            <w:r w:rsidR="00F26057" w:rsidRPr="00F26057">
              <w:rPr>
                <w:rFonts w:ascii="Apos" w:hAnsi="Apos" w:cstheme="minorHAnsi"/>
                <w:b/>
                <w:bCs/>
                <w:color w:val="FF0000"/>
              </w:rPr>
              <w:t>who received the oysters</w:t>
            </w:r>
            <w:r w:rsidR="00141239">
              <w:rPr>
                <w:rFonts w:ascii="Apos" w:hAnsi="Apos" w:cstheme="minorHAnsi"/>
                <w:b/>
                <w:bCs/>
                <w:color w:val="FF0000"/>
              </w:rPr>
              <w:t>.</w:t>
            </w:r>
          </w:p>
          <w:p w14:paraId="5A406760" w14:textId="0EFFA06D" w:rsidR="00892B8A" w:rsidRPr="00F26057" w:rsidRDefault="00892B8A" w:rsidP="009921C8">
            <w:pPr>
              <w:tabs>
                <w:tab w:val="left" w:pos="1154"/>
              </w:tabs>
              <w:spacing w:line="240" w:lineRule="auto"/>
              <w:ind w:left="74"/>
              <w:jc w:val="both"/>
              <w:rPr>
                <w:rFonts w:ascii="Apos" w:hAnsi="Apos" w:cstheme="minorHAnsi"/>
              </w:rPr>
            </w:pPr>
            <w:r w:rsidRPr="006D7303">
              <w:rPr>
                <w:rFonts w:ascii="Apos" w:hAnsi="Apos" w:cstheme="minorHAnsi"/>
              </w:rPr>
              <w:t xml:space="preserve">(c) Growing area risk category for the harvested </w:t>
            </w:r>
            <w:r w:rsidR="00F26057" w:rsidRPr="00F26057">
              <w:rPr>
                <w:rFonts w:ascii="Apos" w:hAnsi="Apos" w:cstheme="minorHAnsi"/>
                <w:b/>
                <w:bCs/>
                <w:color w:val="FF0000"/>
              </w:rPr>
              <w:t>oysters</w:t>
            </w:r>
            <w:r w:rsidR="00141239">
              <w:rPr>
                <w:rFonts w:ascii="Apos" w:hAnsi="Apos" w:cstheme="minorHAnsi"/>
                <w:b/>
                <w:bCs/>
                <w:color w:val="FF0000"/>
              </w:rPr>
              <w:t xml:space="preserve"> </w:t>
            </w:r>
            <w:proofErr w:type="gramStart"/>
            <w:r w:rsidR="00141239">
              <w:rPr>
                <w:rFonts w:ascii="Apos" w:hAnsi="Apos" w:cstheme="minorHAnsi"/>
                <w:b/>
                <w:bCs/>
                <w:color w:val="FF0000"/>
              </w:rPr>
              <w:t>and;</w:t>
            </w:r>
            <w:proofErr w:type="gramEnd"/>
          </w:p>
          <w:p w14:paraId="70F38954" w14:textId="0D9F0CEE"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 xml:space="preserve">(d) The time </w:t>
            </w:r>
            <w:r w:rsidR="59E85DA5" w:rsidRPr="79CA75DF">
              <w:rPr>
                <w:rFonts w:ascii="Apos" w:hAnsi="Apos" w:cstheme="minorBidi"/>
                <w:b/>
                <w:bCs/>
                <w:color w:val="FF0000"/>
              </w:rPr>
              <w:t xml:space="preserve">of harvest </w:t>
            </w:r>
            <w:r w:rsidRPr="79CA75DF">
              <w:rPr>
                <w:rFonts w:ascii="Apos" w:hAnsi="Apos" w:cstheme="minorBidi"/>
                <w:b/>
                <w:bCs/>
                <w:color w:val="FF0000"/>
              </w:rPr>
              <w:t xml:space="preserve">to cooling that remains for the </w:t>
            </w:r>
            <w:r w:rsidR="59E85DA5" w:rsidRPr="79CA75DF">
              <w:rPr>
                <w:rFonts w:ascii="Apos" w:hAnsi="Apos" w:cstheme="minorBidi"/>
                <w:b/>
                <w:bCs/>
                <w:color w:val="FF0000"/>
              </w:rPr>
              <w:t>oysters</w:t>
            </w:r>
            <w:r w:rsidRPr="79CA75DF">
              <w:rPr>
                <w:rFonts w:ascii="Apos" w:hAnsi="Apos" w:cstheme="minorBidi"/>
                <w:b/>
                <w:bCs/>
                <w:color w:val="FF0000"/>
              </w:rPr>
              <w:t xml:space="preserve"> based on the growing area </w:t>
            </w:r>
            <w:r w:rsidR="59E85DA5" w:rsidRPr="79CA75DF">
              <w:rPr>
                <w:rFonts w:ascii="Apos" w:hAnsi="Apos" w:cstheme="minorBidi"/>
                <w:b/>
                <w:bCs/>
                <w:color w:val="FF0000"/>
              </w:rPr>
              <w:t xml:space="preserve">risk </w:t>
            </w:r>
            <w:r w:rsidRPr="79CA75DF">
              <w:rPr>
                <w:rFonts w:ascii="Apos" w:hAnsi="Apos" w:cstheme="minorBidi"/>
                <w:b/>
                <w:bCs/>
                <w:color w:val="FF0000"/>
              </w:rPr>
              <w:t>category</w:t>
            </w:r>
            <w:r w:rsidR="59E85DA5" w:rsidRPr="79CA75DF">
              <w:rPr>
                <w:rFonts w:ascii="Apos" w:hAnsi="Apos" w:cstheme="minorBidi"/>
                <w:b/>
                <w:bCs/>
                <w:color w:val="FF0000"/>
              </w:rPr>
              <w:t xml:space="preserve"> from where it was originally </w:t>
            </w:r>
            <w:r w:rsidR="3E306A9D" w:rsidRPr="79CA75DF">
              <w:rPr>
                <w:rFonts w:ascii="Apos" w:hAnsi="Apos" w:cstheme="minorBidi"/>
                <w:b/>
                <w:bCs/>
                <w:color w:val="FF0000"/>
              </w:rPr>
              <w:t>harvested,</w:t>
            </w:r>
            <w:r w:rsidR="59E85DA5" w:rsidRPr="79CA75DF">
              <w:rPr>
                <w:rFonts w:ascii="Apos" w:hAnsi="Apos" w:cstheme="minorBidi"/>
                <w:b/>
                <w:bCs/>
                <w:color w:val="FF0000"/>
              </w:rPr>
              <w:t xml:space="preserve"> or the more stringent risk category as outlined in subsection (15) of this section if the shellstock was wet stored in a different growing area from where it was harvested</w:t>
            </w:r>
            <w:r w:rsidRPr="79CA75DF">
              <w:rPr>
                <w:rFonts w:ascii="Apos" w:hAnsi="Apos" w:cstheme="minorBidi"/>
                <w:b/>
                <w:bCs/>
                <w:color w:val="FF0000"/>
              </w:rPr>
              <w:t>.</w:t>
            </w:r>
          </w:p>
          <w:p w14:paraId="4FEA9C09" w14:textId="4FB4187E" w:rsidR="00892B8A" w:rsidRPr="00272CC4" w:rsidRDefault="00736187"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 requirement for the harvester to supply the amount of time the buyer must cool (ex: 3 hours to cool, etc.). </w:t>
            </w:r>
          </w:p>
          <w:p w14:paraId="3AA710BA" w14:textId="08B3B88F"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Clarifies who is responsible for cooling oysters when purchased by a dealer. Ensures the buyer has all information needed to cool the oysters within the required time per the Vibrio rule.</w:t>
            </w:r>
          </w:p>
        </w:tc>
        <w:tc>
          <w:tcPr>
            <w:tcW w:w="6835" w:type="dxa"/>
            <w:shd w:val="clear" w:color="auto" w:fill="auto"/>
          </w:tcPr>
          <w:p w14:paraId="1CED285E" w14:textId="4F8804AF"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6844280" w14:textId="77777777" w:rsidTr="00086F39">
        <w:trPr>
          <w:trHeight w:val="300"/>
        </w:trPr>
        <w:tc>
          <w:tcPr>
            <w:tcW w:w="1858" w:type="dxa"/>
            <w:shd w:val="clear" w:color="auto" w:fill="auto"/>
          </w:tcPr>
          <w:p w14:paraId="68A13F59" w14:textId="3A6D5749"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2ACEFF4B" w14:textId="12967D8C"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(16)(c)(i) Vibrio parahaemolyticus training requirements are as follows:</w:t>
            </w:r>
          </w:p>
          <w:p w14:paraId="3BD9F5ED" w14:textId="77777777"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(c) Those responsible for the on-site management of harvest activities must be trained by either:</w:t>
            </w:r>
          </w:p>
          <w:p w14:paraId="6C47DB82" w14:textId="1E9CE45A" w:rsidR="00892B8A"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(i) Harvesters and shellfish dealers at their operation who completed the department-approved training; or</w:t>
            </w:r>
          </w:p>
          <w:p w14:paraId="4BF7BB8E" w14:textId="53C93C5B" w:rsidR="00425B68" w:rsidRPr="00425B68" w:rsidRDefault="00425B68" w:rsidP="009921C8">
            <w:pPr>
              <w:spacing w:after="0" w:line="240" w:lineRule="auto"/>
              <w:rPr>
                <w:rFonts w:ascii="Apos" w:hAnsi="Apos" w:cs="Helvetica"/>
                <w:color w:val="000000"/>
                <w:shd w:val="clear" w:color="auto" w:fill="FFFFFF"/>
              </w:rPr>
            </w:pPr>
            <w:r>
              <w:rPr>
                <w:rFonts w:ascii="Apos" w:hAnsi="Apos" w:cs="Helvetica"/>
                <w:color w:val="000000"/>
                <w:shd w:val="clear" w:color="auto" w:fill="FFFFFF"/>
              </w:rPr>
              <w:t>(</w:t>
            </w:r>
            <w:r w:rsidRPr="00425B68">
              <w:rPr>
                <w:rFonts w:ascii="Apos" w:hAnsi="Apos" w:cs="Helvetica"/>
                <w:color w:val="000000"/>
                <w:shd w:val="clear" w:color="auto" w:fill="FFFFFF"/>
              </w:rPr>
              <w:t>ii) The department.</w:t>
            </w:r>
          </w:p>
          <w:p w14:paraId="62E6D149" w14:textId="77777777" w:rsidR="00425B68" w:rsidRPr="00272CC4" w:rsidRDefault="00425B68" w:rsidP="009921C8">
            <w:pPr>
              <w:tabs>
                <w:tab w:val="left" w:pos="1154"/>
              </w:tabs>
              <w:spacing w:line="240" w:lineRule="auto"/>
              <w:ind w:left="74"/>
              <w:jc w:val="both"/>
              <w:rPr>
                <w:rFonts w:ascii="Apos" w:hAnsi="Apos" w:cstheme="minorHAnsi"/>
              </w:rPr>
            </w:pPr>
          </w:p>
          <w:p w14:paraId="3AAE487B" w14:textId="39EF5F51"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1402329F" w14:textId="32220D65" w:rsidR="00425B68" w:rsidRPr="00425B68" w:rsidRDefault="00892B8A" w:rsidP="00086F39">
            <w:pPr>
              <w:rPr>
                <w:rFonts w:ascii="Apos" w:hAnsi="Apos"/>
              </w:rPr>
            </w:pPr>
            <w:r w:rsidRPr="00425B68">
              <w:rPr>
                <w:rFonts w:ascii="Apos" w:hAnsi="Apos" w:cstheme="minorHAnsi"/>
              </w:rPr>
              <w:t xml:space="preserve"> </w:t>
            </w:r>
            <w:r w:rsidR="00B84064" w:rsidRPr="00425B68">
              <w:rPr>
                <w:rFonts w:ascii="Apos" w:hAnsi="Apos" w:cstheme="minorHAnsi"/>
                <w:color w:val="FF0000"/>
              </w:rPr>
              <w:t>(</w:t>
            </w:r>
            <w:r w:rsidR="00B84064" w:rsidRPr="00425B68">
              <w:rPr>
                <w:rFonts w:ascii="Apos" w:hAnsi="Apos" w:cstheme="minorHAnsi"/>
                <w:b/>
                <w:bCs/>
                <w:color w:val="FF0000"/>
              </w:rPr>
              <w:t>1</w:t>
            </w:r>
            <w:r w:rsidR="00425B68" w:rsidRPr="00425B68">
              <w:rPr>
                <w:rFonts w:ascii="Apos" w:hAnsi="Apos" w:cstheme="minorHAnsi"/>
                <w:b/>
                <w:bCs/>
                <w:color w:val="FF0000"/>
              </w:rPr>
              <w:t>8</w:t>
            </w:r>
            <w:r w:rsidR="00B84064" w:rsidRPr="00425B68">
              <w:rPr>
                <w:rFonts w:ascii="Apos" w:hAnsi="Apos" w:cstheme="minorHAnsi"/>
                <w:color w:val="FF0000"/>
              </w:rPr>
              <w:t xml:space="preserve">) </w:t>
            </w:r>
            <w:r w:rsidR="00425B68" w:rsidRPr="00425B68" w:rsidDel="00273D66">
              <w:rPr>
                <w:rFonts w:ascii="Apos" w:hAnsi="Apos"/>
              </w:rPr>
              <w:t xml:space="preserve"> </w:t>
            </w:r>
            <w:r w:rsidR="00425B68" w:rsidRPr="00425B68">
              <w:rPr>
                <w:rFonts w:ascii="Apos" w:hAnsi="Apos"/>
                <w:b/>
                <w:bCs/>
                <w:color w:val="FF0000"/>
              </w:rPr>
              <w:t>A harvester or shellfish dealer shall</w:t>
            </w:r>
            <w:r w:rsidR="00425B68" w:rsidRPr="00425B68">
              <w:rPr>
                <w:rFonts w:ascii="Apos" w:hAnsi="Apos"/>
                <w:color w:val="FF0000"/>
              </w:rPr>
              <w:t xml:space="preserve"> </w:t>
            </w:r>
            <w:r w:rsidR="00425B68" w:rsidRPr="00425B68">
              <w:rPr>
                <w:rFonts w:ascii="Apos" w:hAnsi="Apos"/>
              </w:rPr>
              <w:t xml:space="preserve">complete an initial department-approved training specific to the requirements of this section </w:t>
            </w:r>
            <w:r w:rsidR="00425B68" w:rsidRPr="00425B68">
              <w:rPr>
                <w:rFonts w:ascii="Apos" w:hAnsi="Apos"/>
                <w:b/>
                <w:bCs/>
                <w:color w:val="FF0000"/>
              </w:rPr>
              <w:t>before</w:t>
            </w:r>
            <w:r w:rsidR="00425B68" w:rsidRPr="00425B68">
              <w:rPr>
                <w:rFonts w:ascii="Apos" w:hAnsi="Apos"/>
              </w:rPr>
              <w:t xml:space="preserve"> harvesting or shipping oysters during the control months.</w:t>
            </w:r>
          </w:p>
          <w:p w14:paraId="335CAAF2" w14:textId="36BA78F1" w:rsidR="00425B68" w:rsidRPr="00425B68" w:rsidRDefault="00425B68" w:rsidP="00086F39">
            <w:pPr>
              <w:rPr>
                <w:rFonts w:ascii="Apos" w:hAnsi="Apos"/>
                <w:b/>
                <w:bCs/>
                <w:color w:val="FF0000"/>
              </w:rPr>
            </w:pPr>
            <w:r w:rsidRPr="00425B68">
              <w:rPr>
                <w:rFonts w:ascii="Apos" w:hAnsi="Apos"/>
                <w:b/>
                <w:bCs/>
                <w:color w:val="FF0000"/>
              </w:rPr>
              <w:t xml:space="preserve">(a) A harvester or shellfish dealer </w:t>
            </w:r>
            <w:r w:rsidRPr="00141239">
              <w:rPr>
                <w:rFonts w:ascii="Apos" w:hAnsi="Apos"/>
              </w:rPr>
              <w:t>shall complete department-approved refresher training within one year following any revision of this section considered significant under RCW 34.05.328 or at least every five years.</w:t>
            </w:r>
          </w:p>
          <w:p w14:paraId="19E28D3B" w14:textId="66D6FDB1" w:rsidR="00B84064" w:rsidRDefault="00425B68" w:rsidP="009921C8">
            <w:pPr>
              <w:tabs>
                <w:tab w:val="left" w:pos="1154"/>
              </w:tabs>
              <w:spacing w:line="240" w:lineRule="auto"/>
              <w:jc w:val="both"/>
              <w:rPr>
                <w:rFonts w:ascii="Times New Roman" w:hAnsi="Times New Roman"/>
                <w:b/>
                <w:bCs/>
                <w:color w:val="FF0000"/>
              </w:rPr>
            </w:pPr>
            <w:r w:rsidRPr="00425B68">
              <w:rPr>
                <w:rFonts w:ascii="Apos" w:hAnsi="Apos"/>
                <w:b/>
                <w:bCs/>
                <w:color w:val="FF0000"/>
              </w:rPr>
              <w:t>(</w:t>
            </w:r>
            <w:r>
              <w:rPr>
                <w:rFonts w:ascii="Apos" w:hAnsi="Apos"/>
                <w:b/>
                <w:bCs/>
                <w:color w:val="FF0000"/>
              </w:rPr>
              <w:t>b</w:t>
            </w:r>
            <w:r w:rsidRPr="00425B68">
              <w:rPr>
                <w:rFonts w:ascii="Apos" w:hAnsi="Apos"/>
                <w:b/>
                <w:bCs/>
                <w:color w:val="FF0000"/>
              </w:rPr>
              <w:t xml:space="preserve">) A person </w:t>
            </w:r>
            <w:r w:rsidRPr="00141239">
              <w:rPr>
                <w:rFonts w:ascii="Apos" w:hAnsi="Apos"/>
              </w:rPr>
              <w:t>responsible for the on-site management of harvest activities must be trained by either</w:t>
            </w:r>
            <w:r w:rsidRPr="00141239">
              <w:rPr>
                <w:rFonts w:ascii="Apos" w:hAnsi="Apos"/>
                <w:b/>
                <w:bCs/>
              </w:rPr>
              <w:t xml:space="preserve"> </w:t>
            </w:r>
            <w:r w:rsidRPr="00425B68">
              <w:rPr>
                <w:rFonts w:ascii="Apos" w:hAnsi="Apos"/>
                <w:b/>
                <w:bCs/>
                <w:color w:val="FF0000"/>
              </w:rPr>
              <w:t>the department or a person who completed the department approved training within the last 5 years.</w:t>
            </w:r>
            <w:r w:rsidRPr="00425B68">
              <w:rPr>
                <w:rFonts w:ascii="Times New Roman" w:hAnsi="Times New Roman"/>
                <w:b/>
                <w:bCs/>
                <w:color w:val="FF0000"/>
              </w:rPr>
              <w:t xml:space="preserve"> </w:t>
            </w:r>
          </w:p>
          <w:p w14:paraId="60A3DA62" w14:textId="08FDC051" w:rsidR="00425B68" w:rsidRPr="00425B68" w:rsidRDefault="00425B68" w:rsidP="009921C8">
            <w:pPr>
              <w:tabs>
                <w:tab w:val="left" w:pos="1154"/>
              </w:tabs>
              <w:spacing w:line="240" w:lineRule="auto"/>
              <w:jc w:val="both"/>
              <w:rPr>
                <w:rFonts w:ascii="Apos" w:hAnsi="Apos" w:cstheme="minorHAnsi"/>
                <w:b/>
                <w:bCs/>
                <w:color w:val="FF0000"/>
              </w:rPr>
            </w:pPr>
            <w:r w:rsidRPr="00425B68">
              <w:rPr>
                <w:rFonts w:ascii="Apos" w:hAnsi="Apos"/>
                <w:b/>
                <w:bCs/>
                <w:color w:val="FF0000"/>
              </w:rPr>
              <w:t xml:space="preserve">(c) A harvester or shellfish dealer </w:t>
            </w:r>
            <w:r w:rsidRPr="00141239">
              <w:rPr>
                <w:rFonts w:ascii="Apos" w:hAnsi="Apos"/>
              </w:rPr>
              <w:t>shall</w:t>
            </w:r>
            <w:r w:rsidRPr="00425B68">
              <w:rPr>
                <w:rFonts w:ascii="Apos" w:hAnsi="Apos"/>
                <w:b/>
                <w:bCs/>
                <w:color w:val="FF0000"/>
              </w:rPr>
              <w:t xml:space="preserve"> maintain </w:t>
            </w:r>
            <w:r w:rsidRPr="00141239">
              <w:rPr>
                <w:rFonts w:ascii="Apos" w:hAnsi="Apos"/>
              </w:rPr>
              <w:t>a record</w:t>
            </w:r>
            <w:r w:rsidRPr="00141239">
              <w:rPr>
                <w:rFonts w:ascii="Apos" w:hAnsi="Apos"/>
                <w:b/>
                <w:bCs/>
              </w:rPr>
              <w:t xml:space="preserve"> </w:t>
            </w:r>
            <w:r w:rsidRPr="00425B68">
              <w:rPr>
                <w:rFonts w:ascii="Apos" w:hAnsi="Apos"/>
                <w:b/>
                <w:bCs/>
                <w:color w:val="FF0000"/>
              </w:rPr>
              <w:t xml:space="preserve">of all persons who completed training.  </w:t>
            </w:r>
          </w:p>
          <w:p w14:paraId="230F3D3D" w14:textId="28D2FEB0" w:rsidR="00892B8A" w:rsidRPr="00272CC4" w:rsidRDefault="00736187" w:rsidP="009921C8">
            <w:pPr>
              <w:tabs>
                <w:tab w:val="left" w:pos="1154"/>
              </w:tabs>
              <w:spacing w:line="240" w:lineRule="auto"/>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 xml:space="preserve">Formatting change to clarify the “people/employees” are training. Clarifies that anyone can provide Vp training if they have taken the DOH training.  </w:t>
            </w:r>
          </w:p>
        </w:tc>
        <w:tc>
          <w:tcPr>
            <w:tcW w:w="6835" w:type="dxa"/>
            <w:shd w:val="clear" w:color="auto" w:fill="auto"/>
          </w:tcPr>
          <w:p w14:paraId="52C61B96" w14:textId="30287F2C" w:rsidR="00892B8A" w:rsidRPr="00272CC4" w:rsidRDefault="00892B8A" w:rsidP="009921C8">
            <w:pPr>
              <w:tabs>
                <w:tab w:val="left" w:pos="1154"/>
              </w:tabs>
              <w:spacing w:line="240" w:lineRule="auto"/>
              <w:ind w:left="74"/>
              <w:rPr>
                <w:rFonts w:ascii="Apos" w:hAnsi="Apos" w:cstheme="minorHAnsi"/>
                <w:b/>
                <w:bCs/>
                <w:sz w:val="20"/>
                <w:szCs w:val="20"/>
              </w:rPr>
            </w:pPr>
          </w:p>
        </w:tc>
      </w:tr>
      <w:tr w:rsidR="00141239" w:rsidRPr="00272CC4" w14:paraId="632680B3" w14:textId="77777777" w:rsidTr="00086F39">
        <w:trPr>
          <w:trHeight w:val="300"/>
        </w:trPr>
        <w:tc>
          <w:tcPr>
            <w:tcW w:w="1858" w:type="dxa"/>
            <w:shd w:val="clear" w:color="auto" w:fill="auto"/>
          </w:tcPr>
          <w:p w14:paraId="335F4C4C" w14:textId="77777777" w:rsidR="00141239" w:rsidRPr="00272CC4" w:rsidRDefault="00141239"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69FEC24C" w14:textId="6C1CF6F7" w:rsidR="00141239" w:rsidRPr="00272CC4" w:rsidRDefault="00141239" w:rsidP="009921C8">
            <w:pPr>
              <w:tabs>
                <w:tab w:val="left" w:pos="1154"/>
              </w:tabs>
              <w:spacing w:line="240" w:lineRule="auto"/>
              <w:ind w:left="74"/>
              <w:jc w:val="both"/>
              <w:rPr>
                <w:rFonts w:ascii="Apos" w:hAnsi="Apos" w:cstheme="minorHAnsi"/>
              </w:rPr>
            </w:pPr>
            <w:r>
              <w:rPr>
                <w:rFonts w:ascii="Apos" w:hAnsi="Apos" w:cstheme="minorHAnsi"/>
              </w:rPr>
              <w:t>(17) A harvester or shellfish dealer may request a waiver from specific requirements of his section.</w:t>
            </w:r>
          </w:p>
        </w:tc>
        <w:tc>
          <w:tcPr>
            <w:tcW w:w="8015" w:type="dxa"/>
            <w:shd w:val="clear" w:color="auto" w:fill="auto"/>
          </w:tcPr>
          <w:p w14:paraId="32B989A9" w14:textId="77777777" w:rsidR="00141239" w:rsidRDefault="51DDB56D" w:rsidP="79CA75DF">
            <w:pPr>
              <w:tabs>
                <w:tab w:val="left" w:pos="1154"/>
              </w:tabs>
              <w:spacing w:line="240" w:lineRule="auto"/>
              <w:ind w:left="74"/>
              <w:jc w:val="both"/>
              <w:rPr>
                <w:rFonts w:ascii="Apos" w:hAnsi="Apos" w:cstheme="minorBidi"/>
                <w:b/>
                <w:bCs/>
                <w:color w:val="FF0000"/>
                <w:sz w:val="24"/>
                <w:szCs w:val="24"/>
              </w:rPr>
            </w:pPr>
            <w:r w:rsidRPr="79CA75DF">
              <w:rPr>
                <w:rFonts w:ascii="Apos" w:hAnsi="Apos" w:cstheme="minorBidi"/>
                <w:b/>
                <w:bCs/>
                <w:color w:val="FF0000"/>
                <w:sz w:val="24"/>
                <w:szCs w:val="24"/>
              </w:rPr>
              <w:t xml:space="preserve">(19) </w:t>
            </w:r>
            <w:r w:rsidRPr="79CA75DF">
              <w:rPr>
                <w:rFonts w:ascii="Apos" w:hAnsi="Apos" w:cstheme="minorBidi"/>
                <w:sz w:val="24"/>
                <w:szCs w:val="24"/>
              </w:rPr>
              <w:t>A harvester or shellfish dealer may request a waiver from specific requirements of this section</w:t>
            </w:r>
            <w:r w:rsidRPr="79CA75DF">
              <w:rPr>
                <w:rFonts w:ascii="Apos" w:hAnsi="Apos" w:cstheme="minorBidi"/>
                <w:b/>
                <w:bCs/>
                <w:sz w:val="24"/>
                <w:szCs w:val="24"/>
              </w:rPr>
              <w:t xml:space="preserve"> </w:t>
            </w:r>
            <w:r w:rsidRPr="79CA75DF">
              <w:rPr>
                <w:rFonts w:ascii="Apos" w:hAnsi="Apos" w:cstheme="minorBidi"/>
                <w:b/>
                <w:bCs/>
                <w:color w:val="FF0000"/>
              </w:rPr>
              <w:t>from the department.</w:t>
            </w:r>
            <w:r w:rsidRPr="79CA75DF">
              <w:rPr>
                <w:rFonts w:ascii="Apos" w:hAnsi="Apos" w:cstheme="minorBidi"/>
                <w:b/>
                <w:bCs/>
                <w:color w:val="FF0000"/>
                <w:sz w:val="24"/>
                <w:szCs w:val="24"/>
              </w:rPr>
              <w:t xml:space="preserve"> </w:t>
            </w:r>
          </w:p>
          <w:p w14:paraId="23CD8380" w14:textId="77777777" w:rsidR="00141239" w:rsidRDefault="00141239" w:rsidP="009921C8">
            <w:pPr>
              <w:tabs>
                <w:tab w:val="left" w:pos="1154"/>
              </w:tabs>
              <w:spacing w:line="240" w:lineRule="auto"/>
              <w:ind w:left="74"/>
              <w:jc w:val="both"/>
              <w:rPr>
                <w:rFonts w:ascii="Apos" w:hAnsi="Apos" w:cstheme="minorHAnsi"/>
                <w:b/>
                <w:bCs/>
                <w:color w:val="FF0000"/>
                <w:sz w:val="24"/>
                <w:szCs w:val="24"/>
              </w:rPr>
            </w:pPr>
          </w:p>
          <w:p w14:paraId="6D70C169" w14:textId="4A7E0036" w:rsidR="00141239" w:rsidRPr="00141239" w:rsidRDefault="00141239" w:rsidP="009921C8">
            <w:pPr>
              <w:tabs>
                <w:tab w:val="left" w:pos="1154"/>
              </w:tabs>
              <w:spacing w:line="240" w:lineRule="auto"/>
              <w:ind w:left="74"/>
              <w:jc w:val="both"/>
              <w:rPr>
                <w:rFonts w:ascii="Apos" w:hAnsi="Apos" w:cstheme="minorHAnsi"/>
                <w:sz w:val="24"/>
                <w:szCs w:val="24"/>
              </w:rPr>
            </w:pPr>
            <w:r w:rsidRPr="00141239">
              <w:rPr>
                <w:rFonts w:ascii="Apos" w:hAnsi="Apos" w:cstheme="minorHAnsi"/>
                <w:b/>
                <w:bCs/>
                <w:sz w:val="24"/>
                <w:szCs w:val="24"/>
              </w:rPr>
              <w:t xml:space="preserve">Reasoning: </w:t>
            </w:r>
            <w:r>
              <w:rPr>
                <w:rFonts w:ascii="Apos" w:hAnsi="Apos" w:cstheme="minorHAnsi"/>
                <w:sz w:val="24"/>
                <w:szCs w:val="24"/>
              </w:rPr>
              <w:t xml:space="preserve">Adding clarifying language. </w:t>
            </w:r>
          </w:p>
        </w:tc>
        <w:tc>
          <w:tcPr>
            <w:tcW w:w="6835" w:type="dxa"/>
            <w:shd w:val="clear" w:color="auto" w:fill="auto"/>
          </w:tcPr>
          <w:p w14:paraId="19B8D740" w14:textId="77777777" w:rsidR="00141239" w:rsidRPr="00272CC4" w:rsidRDefault="00141239" w:rsidP="009921C8">
            <w:pPr>
              <w:tabs>
                <w:tab w:val="left" w:pos="1154"/>
              </w:tabs>
              <w:spacing w:line="240" w:lineRule="auto"/>
              <w:ind w:left="74"/>
              <w:rPr>
                <w:rFonts w:ascii="Apos" w:hAnsi="Apos" w:cstheme="minorHAnsi"/>
                <w:b/>
                <w:bCs/>
                <w:sz w:val="20"/>
                <w:szCs w:val="20"/>
              </w:rPr>
            </w:pPr>
          </w:p>
        </w:tc>
      </w:tr>
      <w:tr w:rsidR="00892B8A" w:rsidRPr="00272CC4" w14:paraId="3058D6F9" w14:textId="77777777" w:rsidTr="00086F39">
        <w:trPr>
          <w:trHeight w:val="300"/>
        </w:trPr>
        <w:tc>
          <w:tcPr>
            <w:tcW w:w="1858" w:type="dxa"/>
            <w:shd w:val="clear" w:color="auto" w:fill="auto"/>
          </w:tcPr>
          <w:p w14:paraId="64EFF32D" w14:textId="321748CD"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9E41102" w14:textId="4805369F"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(21) The department shall review this section to evaluate the effectiveness of the rules and determine areas where revisions may be necessary by November 2017.</w:t>
            </w:r>
          </w:p>
        </w:tc>
        <w:tc>
          <w:tcPr>
            <w:tcW w:w="8015" w:type="dxa"/>
            <w:shd w:val="clear" w:color="auto" w:fill="auto"/>
          </w:tcPr>
          <w:p w14:paraId="55D33AFD" w14:textId="215153D6" w:rsidR="00892B8A" w:rsidRPr="00C54840" w:rsidRDefault="0F5AD476" w:rsidP="79CA75DF">
            <w:pPr>
              <w:tabs>
                <w:tab w:val="left" w:pos="1154"/>
              </w:tabs>
              <w:spacing w:line="240" w:lineRule="auto"/>
              <w:ind w:left="74"/>
              <w:jc w:val="both"/>
              <w:rPr>
                <w:rFonts w:ascii="Apos" w:hAnsi="Apos" w:cstheme="minorBidi"/>
                <w:b/>
                <w:bCs/>
                <w:sz w:val="24"/>
                <w:szCs w:val="24"/>
              </w:rPr>
            </w:pPr>
            <w:r w:rsidRPr="79CA75DF">
              <w:rPr>
                <w:rFonts w:ascii="Apos" w:hAnsi="Apos" w:cstheme="minorBidi"/>
                <w:b/>
                <w:bCs/>
                <w:sz w:val="24"/>
                <w:szCs w:val="24"/>
              </w:rPr>
              <w:t xml:space="preserve">Reasoning: </w:t>
            </w:r>
            <w:r w:rsidR="19FC2E99" w:rsidRPr="79CA75DF">
              <w:rPr>
                <w:rFonts w:ascii="Apos" w:hAnsi="Apos" w:cstheme="minorBidi"/>
                <w:b/>
                <w:bCs/>
                <w:color w:val="FF0000"/>
              </w:rPr>
              <w:t>Remove</w:t>
            </w:r>
            <w:r w:rsidR="19FC2E99" w:rsidRPr="79CA75DF">
              <w:rPr>
                <w:rFonts w:ascii="Apos" w:hAnsi="Apos" w:cstheme="minorBidi"/>
              </w:rPr>
              <w:t xml:space="preserve"> not applicable language</w:t>
            </w:r>
          </w:p>
        </w:tc>
        <w:tc>
          <w:tcPr>
            <w:tcW w:w="6835" w:type="dxa"/>
            <w:shd w:val="clear" w:color="auto" w:fill="auto"/>
          </w:tcPr>
          <w:p w14:paraId="2729BC42" w14:textId="569AEC0E" w:rsidR="00892B8A" w:rsidRPr="00272CC4" w:rsidRDefault="00892B8A" w:rsidP="009921C8">
            <w:pPr>
              <w:tabs>
                <w:tab w:val="left" w:pos="1154"/>
              </w:tabs>
              <w:spacing w:line="240" w:lineRule="auto"/>
              <w:ind w:left="74"/>
              <w:rPr>
                <w:rFonts w:ascii="Apos" w:hAnsi="Apos" w:cstheme="minorHAnsi"/>
                <w:b/>
                <w:bCs/>
                <w:sz w:val="20"/>
                <w:szCs w:val="20"/>
              </w:rPr>
            </w:pPr>
            <w:r w:rsidRPr="00272CC4">
              <w:rPr>
                <w:rFonts w:ascii="Apos" w:hAnsi="Apos" w:cstheme="minorHAnsi"/>
                <w:b/>
                <w:bCs/>
                <w:sz w:val="20"/>
                <w:szCs w:val="20"/>
              </w:rPr>
              <w:t>None</w:t>
            </w:r>
          </w:p>
        </w:tc>
      </w:tr>
      <w:tr w:rsidR="00892B8A" w:rsidRPr="00272CC4" w14:paraId="24E163E0" w14:textId="77777777" w:rsidTr="00086F39">
        <w:trPr>
          <w:trHeight w:val="300"/>
        </w:trPr>
        <w:tc>
          <w:tcPr>
            <w:tcW w:w="1858" w:type="dxa"/>
            <w:shd w:val="clear" w:color="auto" w:fill="auto"/>
          </w:tcPr>
          <w:p w14:paraId="29E92987" w14:textId="43FE049E"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7180A431" w14:textId="18A0F0B5"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NA</w:t>
            </w:r>
          </w:p>
        </w:tc>
        <w:tc>
          <w:tcPr>
            <w:tcW w:w="8015" w:type="dxa"/>
            <w:shd w:val="clear" w:color="auto" w:fill="auto"/>
          </w:tcPr>
          <w:p w14:paraId="1344BE33" w14:textId="4DF5618D"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(2</w:t>
            </w:r>
            <w:r w:rsidR="62627083" w:rsidRPr="79CA75DF">
              <w:rPr>
                <w:rFonts w:ascii="Apos" w:hAnsi="Apos" w:cstheme="minorBidi"/>
                <w:b/>
                <w:bCs/>
                <w:color w:val="FF0000"/>
              </w:rPr>
              <w:t>3</w:t>
            </w:r>
            <w:r w:rsidRPr="79CA75DF">
              <w:rPr>
                <w:rFonts w:ascii="Apos" w:hAnsi="Apos" w:cstheme="minorBidi"/>
                <w:b/>
                <w:bCs/>
                <w:color w:val="FF0000"/>
              </w:rPr>
              <w:t>) If a</w:t>
            </w:r>
            <w:r w:rsidR="71745E52" w:rsidRPr="79CA75DF">
              <w:rPr>
                <w:rFonts w:ascii="Apos" w:hAnsi="Apos" w:cstheme="minorBidi"/>
                <w:b/>
                <w:bCs/>
                <w:color w:val="FF0000"/>
              </w:rPr>
              <w:t xml:space="preserve"> shellfish operation</w:t>
            </w:r>
            <w:r w:rsidRPr="79CA75DF">
              <w:rPr>
                <w:rFonts w:ascii="Apos" w:hAnsi="Apos" w:cstheme="minorBidi"/>
                <w:b/>
                <w:bCs/>
                <w:color w:val="FF0000"/>
              </w:rPr>
              <w:t xml:space="preserve"> is found to</w:t>
            </w:r>
            <w:r w:rsidR="71745E52" w:rsidRPr="79CA75DF">
              <w:rPr>
                <w:rFonts w:ascii="Apos" w:hAnsi="Apos" w:cstheme="minorBidi"/>
                <w:b/>
                <w:bCs/>
                <w:color w:val="FF0000"/>
              </w:rPr>
              <w:t xml:space="preserve"> implicated in or</w:t>
            </w:r>
            <w:r w:rsidRPr="79CA75DF">
              <w:rPr>
                <w:rFonts w:ascii="Apos" w:hAnsi="Apos" w:cstheme="minorBidi"/>
                <w:b/>
                <w:bCs/>
                <w:color w:val="FF0000"/>
              </w:rPr>
              <w:t xml:space="preserve"> have post-harvest abuse that </w:t>
            </w:r>
            <w:r w:rsidR="71745E52" w:rsidRPr="79CA75DF">
              <w:rPr>
                <w:rFonts w:ascii="Apos" w:hAnsi="Apos" w:cstheme="minorBidi"/>
                <w:b/>
                <w:bCs/>
                <w:color w:val="FF0000"/>
              </w:rPr>
              <w:t xml:space="preserve">may have caused or contributed to confirmed cases as defined in this section, they may </w:t>
            </w:r>
            <w:r w:rsidRPr="79CA75DF">
              <w:rPr>
                <w:rFonts w:ascii="Apos" w:hAnsi="Apos" w:cstheme="minorBidi"/>
                <w:b/>
                <w:bCs/>
                <w:color w:val="FF0000"/>
              </w:rPr>
              <w:t xml:space="preserve">not harvest oysters during the </w:t>
            </w:r>
            <w:r w:rsidR="71745E52" w:rsidRPr="79CA75DF">
              <w:rPr>
                <w:rFonts w:ascii="Apos" w:hAnsi="Apos" w:cstheme="minorBidi"/>
                <w:b/>
                <w:bCs/>
                <w:color w:val="FF0000"/>
              </w:rPr>
              <w:t>rest of the control months or for a time determined by the department.</w:t>
            </w:r>
          </w:p>
          <w:p w14:paraId="63800533" w14:textId="21DC1FB9" w:rsidR="00892B8A" w:rsidRPr="00272CC4" w:rsidRDefault="00213033" w:rsidP="009921C8">
            <w:pPr>
              <w:tabs>
                <w:tab w:val="left" w:pos="1154"/>
              </w:tabs>
              <w:spacing w:line="240" w:lineRule="auto"/>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Give ability for the department to not allow harvest during Vibrio season if illnesses are common for an operation. </w:t>
            </w:r>
          </w:p>
        </w:tc>
        <w:tc>
          <w:tcPr>
            <w:tcW w:w="6835" w:type="dxa"/>
            <w:shd w:val="clear" w:color="auto" w:fill="auto"/>
          </w:tcPr>
          <w:p w14:paraId="6483B479" w14:textId="1CA38D68" w:rsidR="00892B8A" w:rsidRPr="00272CC4" w:rsidRDefault="00892B8A" w:rsidP="009921C8">
            <w:pPr>
              <w:tabs>
                <w:tab w:val="left" w:pos="1154"/>
              </w:tabs>
              <w:spacing w:line="240" w:lineRule="auto"/>
              <w:ind w:left="74"/>
              <w:rPr>
                <w:rFonts w:ascii="Apos" w:hAnsi="Apos" w:cstheme="minorHAnsi"/>
                <w:b/>
                <w:bCs/>
                <w:sz w:val="20"/>
                <w:szCs w:val="20"/>
              </w:rPr>
            </w:pPr>
          </w:p>
        </w:tc>
      </w:tr>
      <w:tr w:rsidR="00425B68" w:rsidRPr="00272CC4" w14:paraId="2A9FA4EF" w14:textId="77777777" w:rsidTr="00086F39">
        <w:trPr>
          <w:trHeight w:val="300"/>
        </w:trPr>
        <w:tc>
          <w:tcPr>
            <w:tcW w:w="1858" w:type="dxa"/>
            <w:shd w:val="clear" w:color="auto" w:fill="auto"/>
          </w:tcPr>
          <w:p w14:paraId="63B37AA6" w14:textId="77777777" w:rsidR="00425B68" w:rsidRPr="00272CC4" w:rsidRDefault="00425B68"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50858575" w14:textId="77777777" w:rsidR="00425B68" w:rsidRDefault="00425B68" w:rsidP="009921C8">
            <w:pPr>
              <w:tabs>
                <w:tab w:val="left" w:pos="1154"/>
              </w:tabs>
              <w:spacing w:line="240" w:lineRule="auto"/>
              <w:ind w:left="74"/>
              <w:jc w:val="both"/>
              <w:rPr>
                <w:rFonts w:ascii="Apos" w:hAnsi="Apos" w:cstheme="minorHAnsi"/>
              </w:rPr>
            </w:pPr>
          </w:p>
          <w:p w14:paraId="77750DF0" w14:textId="005C95A2" w:rsidR="00425B68" w:rsidRPr="00272CC4" w:rsidRDefault="00425B68" w:rsidP="009921C8">
            <w:pPr>
              <w:tabs>
                <w:tab w:val="left" w:pos="1154"/>
              </w:tabs>
              <w:spacing w:line="240" w:lineRule="auto"/>
              <w:ind w:left="74"/>
              <w:jc w:val="both"/>
              <w:rPr>
                <w:rFonts w:ascii="Apos" w:hAnsi="Apos" w:cstheme="minorHAnsi"/>
              </w:rPr>
            </w:pPr>
            <w:r>
              <w:rPr>
                <w:rFonts w:ascii="Apos" w:hAnsi="Apos" w:cstheme="minorHAnsi"/>
              </w:rPr>
              <w:t>NA</w:t>
            </w:r>
          </w:p>
        </w:tc>
        <w:tc>
          <w:tcPr>
            <w:tcW w:w="8015" w:type="dxa"/>
            <w:shd w:val="clear" w:color="auto" w:fill="auto"/>
          </w:tcPr>
          <w:p w14:paraId="30FC59CD" w14:textId="77777777" w:rsidR="00425B68" w:rsidRPr="00425B68" w:rsidRDefault="00425B68" w:rsidP="00086F39">
            <w:pPr>
              <w:spacing w:line="240" w:lineRule="auto"/>
              <w:rPr>
                <w:rFonts w:ascii="Apos" w:hAnsi="Apos"/>
                <w:b/>
                <w:bCs/>
                <w:color w:val="FF0000"/>
              </w:rPr>
            </w:pPr>
            <w:r w:rsidRPr="00425B68">
              <w:rPr>
                <w:rFonts w:ascii="Apos" w:hAnsi="Apos"/>
                <w:b/>
                <w:bCs/>
                <w:color w:val="FF0000"/>
              </w:rPr>
              <w:t>(24) For the purposes of this section:</w:t>
            </w:r>
          </w:p>
          <w:p w14:paraId="5C0DD79D"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 xml:space="preserve">(a) "Single-source </w:t>
            </w:r>
            <w:r w:rsidRPr="00425B68">
              <w:rPr>
                <w:rFonts w:ascii="Apos" w:hAnsi="Apos"/>
                <w:b/>
                <w:bCs/>
                <w:i/>
                <w:iCs/>
                <w:color w:val="FF0000"/>
              </w:rPr>
              <w:t>Vp or Vv</w:t>
            </w:r>
            <w:r w:rsidRPr="00425B68">
              <w:rPr>
                <w:rFonts w:ascii="Apos" w:hAnsi="Apos"/>
                <w:b/>
                <w:bCs/>
                <w:color w:val="FF0000"/>
              </w:rPr>
              <w:t xml:space="preserve"> case" or "case" means a laboratory-confirmed </w:t>
            </w:r>
            <w:r w:rsidRPr="00425B68">
              <w:rPr>
                <w:rFonts w:ascii="Apos" w:hAnsi="Apos"/>
                <w:b/>
                <w:bCs/>
                <w:i/>
                <w:iCs/>
                <w:color w:val="FF0000"/>
              </w:rPr>
              <w:t xml:space="preserve">Vp or Vv </w:t>
            </w:r>
            <w:r w:rsidRPr="00425B68">
              <w:rPr>
                <w:rFonts w:ascii="Apos" w:hAnsi="Apos"/>
                <w:b/>
                <w:bCs/>
                <w:color w:val="FF0000"/>
              </w:rPr>
              <w:t>associated illness or illnesses with a common exposure that are reported to the department. The case must:</w:t>
            </w:r>
          </w:p>
          <w:p w14:paraId="1A1584D5"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 xml:space="preserve">(i) Be associated with commercially harvested </w:t>
            </w:r>
            <w:proofErr w:type="gramStart"/>
            <w:r w:rsidRPr="00425B68">
              <w:rPr>
                <w:rFonts w:ascii="Apos" w:hAnsi="Apos"/>
                <w:b/>
                <w:bCs/>
                <w:color w:val="FF0000"/>
              </w:rPr>
              <w:t>shellstock;</w:t>
            </w:r>
            <w:proofErr w:type="gramEnd"/>
          </w:p>
          <w:p w14:paraId="469592A1"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(ii) Not involve documented postharvest abuse; and</w:t>
            </w:r>
          </w:p>
          <w:p w14:paraId="73270D9E"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(iii) Be traced back to a single growing area.</w:t>
            </w:r>
          </w:p>
          <w:p w14:paraId="3C424C27"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(b) "Control months" means May 1st through September 30th.</w:t>
            </w:r>
          </w:p>
          <w:p w14:paraId="5670416B"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(c) "Cool" or "cooling" means to:</w:t>
            </w:r>
          </w:p>
          <w:p w14:paraId="2B8A8A20"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(i) Adequately ice or place in a controlled environment with a temperature of 45°F (7.2°C) or less; and</w:t>
            </w:r>
          </w:p>
          <w:p w14:paraId="7CE1C8CF"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(ii) Reach and maintain an internal oyster tissue temperature of 50°F (10°C) or less.</w:t>
            </w:r>
          </w:p>
          <w:p w14:paraId="7CE1AF92"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 xml:space="preserve">(d) "Harvest temperature" means the water temperature or internal oyster tissue temperature when harvested. </w:t>
            </w:r>
          </w:p>
          <w:p w14:paraId="79197656" w14:textId="77777777" w:rsidR="00425B68" w:rsidRPr="00425B68" w:rsidRDefault="00425B68" w:rsidP="009921C8">
            <w:pPr>
              <w:spacing w:line="240" w:lineRule="auto"/>
              <w:ind w:firstLine="720"/>
              <w:rPr>
                <w:rFonts w:ascii="Apos" w:hAnsi="Apos"/>
                <w:b/>
                <w:bCs/>
                <w:color w:val="FF0000"/>
              </w:rPr>
            </w:pPr>
            <w:r w:rsidRPr="00425B68">
              <w:rPr>
                <w:rFonts w:ascii="Apos" w:hAnsi="Apos"/>
                <w:b/>
                <w:bCs/>
                <w:color w:val="FF0000"/>
              </w:rPr>
              <w:t>(e) "Time of Harvest" begins when the first oyster in a lot is removed from the water or is no longer submerged by the tide. </w:t>
            </w:r>
          </w:p>
          <w:p w14:paraId="60DDBCA6" w14:textId="089B6B9D" w:rsidR="00425B68" w:rsidRPr="00A037AE" w:rsidRDefault="00A037AE" w:rsidP="00086F39">
            <w:pPr>
              <w:rPr>
                <w:rFonts w:ascii="Apos" w:hAnsi="Apos"/>
              </w:rPr>
            </w:pPr>
            <w:r w:rsidRPr="00A037AE">
              <w:rPr>
                <w:rFonts w:ascii="Apos" w:hAnsi="Apos"/>
                <w:b/>
                <w:bCs/>
                <w:sz w:val="24"/>
                <w:szCs w:val="24"/>
              </w:rPr>
              <w:t>Reasoning:</w:t>
            </w:r>
            <w:r w:rsidRPr="00A037AE">
              <w:rPr>
                <w:rFonts w:ascii="Apos" w:hAnsi="Apos"/>
                <w:sz w:val="24"/>
                <w:szCs w:val="24"/>
              </w:rPr>
              <w:t xml:space="preserve"> </w:t>
            </w:r>
            <w:r w:rsidRPr="00A037AE">
              <w:rPr>
                <w:rFonts w:ascii="Apos" w:hAnsi="Apos"/>
              </w:rPr>
              <w:t xml:space="preserve">Clarifying definitions within the appropriate subsection. </w:t>
            </w:r>
          </w:p>
          <w:p w14:paraId="60A4B602" w14:textId="77777777" w:rsidR="00425B68" w:rsidRPr="006D7303" w:rsidRDefault="00425B68" w:rsidP="009921C8">
            <w:pPr>
              <w:tabs>
                <w:tab w:val="left" w:pos="1154"/>
              </w:tabs>
              <w:spacing w:line="240" w:lineRule="auto"/>
              <w:ind w:left="74"/>
              <w:jc w:val="both"/>
              <w:rPr>
                <w:rFonts w:ascii="Apos" w:hAnsi="Apos" w:cstheme="minorHAnsi"/>
                <w:b/>
                <w:bCs/>
                <w:color w:val="FF0000"/>
                <w:sz w:val="24"/>
                <w:szCs w:val="24"/>
              </w:rPr>
            </w:pPr>
          </w:p>
        </w:tc>
        <w:tc>
          <w:tcPr>
            <w:tcW w:w="6835" w:type="dxa"/>
            <w:shd w:val="clear" w:color="auto" w:fill="auto"/>
          </w:tcPr>
          <w:p w14:paraId="29E75474" w14:textId="77777777" w:rsidR="00425B68" w:rsidRPr="00272CC4" w:rsidRDefault="00425B68" w:rsidP="009921C8">
            <w:pPr>
              <w:tabs>
                <w:tab w:val="left" w:pos="1154"/>
              </w:tabs>
              <w:spacing w:line="240" w:lineRule="auto"/>
              <w:ind w:left="74"/>
              <w:rPr>
                <w:rFonts w:ascii="Apos" w:hAnsi="Apos" w:cstheme="minorHAnsi"/>
                <w:b/>
                <w:bCs/>
                <w:sz w:val="20"/>
                <w:szCs w:val="20"/>
              </w:rPr>
            </w:pPr>
          </w:p>
        </w:tc>
      </w:tr>
      <w:tr w:rsidR="00425B68" w:rsidRPr="00272CC4" w14:paraId="0F3389E5" w14:textId="77777777" w:rsidTr="00086F39">
        <w:trPr>
          <w:trHeight w:val="300"/>
        </w:trPr>
        <w:tc>
          <w:tcPr>
            <w:tcW w:w="1858" w:type="dxa"/>
            <w:shd w:val="clear" w:color="auto" w:fill="auto"/>
          </w:tcPr>
          <w:p w14:paraId="58693772" w14:textId="3053AEB6" w:rsidR="00425B68" w:rsidRPr="00272CC4" w:rsidRDefault="00425B68" w:rsidP="009921C8">
            <w:pPr>
              <w:pStyle w:val="ListParagraph"/>
              <w:tabs>
                <w:tab w:val="left" w:pos="1154"/>
              </w:tabs>
              <w:spacing w:line="240" w:lineRule="auto"/>
              <w:ind w:left="74"/>
              <w:rPr>
                <w:rFonts w:ascii="Apos" w:hAnsi="Apos" w:cstheme="minorHAnsi"/>
                <w:b/>
                <w:bCs/>
              </w:rPr>
            </w:pPr>
            <w:bookmarkStart w:id="3" w:name="Definitions"/>
            <w:r w:rsidRPr="00272CC4">
              <w:rPr>
                <w:rFonts w:ascii="Apos" w:hAnsi="Apos" w:cstheme="minorHAnsi"/>
                <w:b/>
                <w:bCs/>
              </w:rPr>
              <w:t>246-282-010; Definitions</w:t>
            </w:r>
            <w:bookmarkEnd w:id="3"/>
          </w:p>
        </w:tc>
        <w:tc>
          <w:tcPr>
            <w:tcW w:w="5877" w:type="dxa"/>
            <w:shd w:val="clear" w:color="auto" w:fill="auto"/>
          </w:tcPr>
          <w:p w14:paraId="4CC02ABE" w14:textId="23C9A5F2" w:rsidR="00A037AE" w:rsidRDefault="00A037AE" w:rsidP="009921C8">
            <w:pPr>
              <w:spacing w:after="0" w:line="240" w:lineRule="auto"/>
              <w:rPr>
                <w:rFonts w:ascii="Apos" w:hAnsi="Apos" w:cs="Helvetica"/>
                <w:color w:val="000000"/>
                <w:shd w:val="clear" w:color="auto" w:fill="FFFFFF"/>
              </w:rPr>
            </w:pPr>
            <w:r w:rsidRPr="00A037AE">
              <w:rPr>
                <w:rFonts w:ascii="Apos" w:hAnsi="Apos" w:cs="Helvetica"/>
                <w:color w:val="000000"/>
                <w:shd w:val="clear" w:color="auto" w:fill="FFFFFF"/>
              </w:rPr>
              <w:t>The following definitions, as well as those in RCW 69.30 and the NSSP Model Ordinance, apply in the interpretation and the implementation of these rules and regulations.</w:t>
            </w:r>
          </w:p>
          <w:p w14:paraId="17A6ED8C" w14:textId="77777777" w:rsidR="00A037AE" w:rsidRPr="00A037AE" w:rsidRDefault="00A037AE" w:rsidP="009921C8">
            <w:pPr>
              <w:spacing w:after="0" w:line="240" w:lineRule="auto"/>
              <w:rPr>
                <w:rFonts w:ascii="Apos" w:hAnsi="Apos" w:cs="Helvetica"/>
                <w:color w:val="000000"/>
                <w:shd w:val="clear" w:color="auto" w:fill="FFFFFF"/>
              </w:rPr>
            </w:pPr>
          </w:p>
          <w:p w14:paraId="79F3C9A8" w14:textId="77777777" w:rsidR="00A037AE" w:rsidRPr="00A037AE" w:rsidRDefault="00A037AE" w:rsidP="009921C8">
            <w:pPr>
              <w:spacing w:after="0" w:line="240" w:lineRule="auto"/>
              <w:ind w:firstLine="720"/>
              <w:rPr>
                <w:rFonts w:ascii="Apos" w:hAnsi="Apos" w:cs="Helvetica"/>
                <w:color w:val="000000"/>
                <w:shd w:val="clear" w:color="auto" w:fill="FFFFFF"/>
              </w:rPr>
            </w:pPr>
            <w:r w:rsidRPr="00A037AE">
              <w:rPr>
                <w:rFonts w:ascii="Apos" w:hAnsi="Apos" w:cs="Helvetica"/>
                <w:color w:val="000000"/>
                <w:shd w:val="clear" w:color="auto" w:fill="FFFFFF"/>
              </w:rPr>
              <w:t>(1) "Abatement" means an action or series of actions to eliminate a public health hazard or reduce it to a level acceptable to the secretary.</w:t>
            </w:r>
          </w:p>
          <w:p w14:paraId="188C1BE8" w14:textId="77C9D24E" w:rsidR="00A037AE" w:rsidRPr="00A037AE" w:rsidRDefault="00A037AE" w:rsidP="009921C8">
            <w:pPr>
              <w:spacing w:after="0" w:line="240" w:lineRule="auto"/>
              <w:ind w:firstLine="720"/>
              <w:rPr>
                <w:rFonts w:ascii="Apos" w:hAnsi="Apos" w:cs="Helvetica"/>
                <w:color w:val="000000"/>
                <w:shd w:val="clear" w:color="auto" w:fill="FFFFFF"/>
              </w:rPr>
            </w:pPr>
            <w:r w:rsidRPr="00A037AE">
              <w:rPr>
                <w:rFonts w:ascii="Apos" w:hAnsi="Apos" w:cs="Helvetica"/>
                <w:color w:val="000000"/>
                <w:shd w:val="clear" w:color="auto" w:fill="FFFFFF"/>
              </w:rPr>
              <w:t>(2) "Approved" means acceptable to the secretary based on the department's determination as to conformance with appropriate standards and good public health practice.</w:t>
            </w:r>
          </w:p>
          <w:p w14:paraId="52176015" w14:textId="77777777" w:rsidR="00A037AE" w:rsidRPr="00A037AE" w:rsidRDefault="00A037AE" w:rsidP="009921C8">
            <w:pPr>
              <w:spacing w:after="0" w:line="240" w:lineRule="auto"/>
              <w:ind w:firstLine="720"/>
              <w:rPr>
                <w:rFonts w:ascii="Apos" w:hAnsi="Apos" w:cs="Helvetica"/>
                <w:color w:val="000000"/>
                <w:shd w:val="clear" w:color="auto" w:fill="FFFFFF"/>
              </w:rPr>
            </w:pPr>
            <w:r w:rsidRPr="00A037AE">
              <w:rPr>
                <w:rFonts w:ascii="Apos" w:hAnsi="Apos" w:cs="Helvetica"/>
                <w:color w:val="000000"/>
                <w:shd w:val="clear" w:color="auto" w:fill="FFFFFF"/>
              </w:rPr>
              <w:t>(3) "Approved laboratory" means a laboratory that is in conformance with requirements of the NSSP Model Ordinance.</w:t>
            </w:r>
          </w:p>
          <w:p w14:paraId="5780E575" w14:textId="77777777" w:rsidR="00425B68" w:rsidRPr="00272CC4" w:rsidRDefault="00425B68" w:rsidP="009921C8">
            <w:pPr>
              <w:tabs>
                <w:tab w:val="left" w:pos="1154"/>
              </w:tabs>
              <w:spacing w:line="240" w:lineRule="auto"/>
              <w:ind w:left="74"/>
              <w:jc w:val="both"/>
              <w:rPr>
                <w:rFonts w:ascii="Apos" w:hAnsi="Apos" w:cstheme="minorHAnsi"/>
              </w:rPr>
            </w:pPr>
          </w:p>
        </w:tc>
        <w:tc>
          <w:tcPr>
            <w:tcW w:w="8015" w:type="dxa"/>
            <w:shd w:val="clear" w:color="auto" w:fill="auto"/>
          </w:tcPr>
          <w:p w14:paraId="080A5746" w14:textId="77777777" w:rsidR="00A037AE" w:rsidRPr="00A037AE" w:rsidRDefault="00A037AE" w:rsidP="00086F39">
            <w:pPr>
              <w:rPr>
                <w:rFonts w:ascii="Apos" w:hAnsi="Apos"/>
                <w:b/>
                <w:bCs/>
                <w:color w:val="FF0000"/>
              </w:rPr>
            </w:pPr>
            <w:r w:rsidRPr="00A037AE">
              <w:rPr>
                <w:rFonts w:ascii="Apos" w:hAnsi="Apos"/>
              </w:rPr>
              <w:t>The following definitions, as well as those in</w:t>
            </w:r>
            <w:r w:rsidRPr="00A037AE">
              <w:rPr>
                <w:rFonts w:ascii="Apos" w:hAnsi="Apos"/>
                <w:b/>
                <w:bCs/>
              </w:rPr>
              <w:t xml:space="preserve"> </w:t>
            </w:r>
            <w:r w:rsidRPr="00A037AE">
              <w:rPr>
                <w:rFonts w:ascii="Apos" w:hAnsi="Apos"/>
                <w:b/>
                <w:bCs/>
                <w:color w:val="FF0000"/>
              </w:rPr>
              <w:t xml:space="preserve">chapter 69.30 RCW and </w:t>
            </w:r>
            <w:r w:rsidRPr="00A037AE">
              <w:rPr>
                <w:rFonts w:ascii="Apos" w:hAnsi="Apos"/>
              </w:rPr>
              <w:t>the NSSP Model Ordinance, apply in the interpretation and the implementation of these rules and regulations.</w:t>
            </w:r>
            <w:r w:rsidRPr="00A037AE">
              <w:rPr>
                <w:rFonts w:ascii="Apos" w:hAnsi="Apos"/>
                <w:b/>
                <w:bCs/>
                <w:color w:val="FF0000"/>
              </w:rPr>
              <w:t xml:space="preserve"> If a definition of the NSSP Model Ordinance or chapter 69.30 RCW is inconsistent with a provision otherwise established under this chapter, then the more stringent definition, as determined by the department, will apply.</w:t>
            </w:r>
          </w:p>
          <w:p w14:paraId="38C82D38" w14:textId="77777777" w:rsidR="00A037AE" w:rsidRPr="00A037AE" w:rsidRDefault="00A037AE" w:rsidP="009921C8">
            <w:pPr>
              <w:ind w:firstLine="720"/>
              <w:rPr>
                <w:rFonts w:ascii="Apos" w:hAnsi="Apos"/>
              </w:rPr>
            </w:pPr>
            <w:r w:rsidRPr="00A037AE">
              <w:rPr>
                <w:rFonts w:ascii="Apos" w:hAnsi="Apos"/>
              </w:rPr>
              <w:t xml:space="preserve">(1) "Abatement" means an action or series of actions to eliminate a public health hazard or reduce it to a level acceptable to the </w:t>
            </w:r>
            <w:r w:rsidRPr="00A037AE">
              <w:rPr>
                <w:rFonts w:ascii="Apos" w:hAnsi="Apos"/>
                <w:b/>
                <w:bCs/>
                <w:color w:val="FF0000"/>
              </w:rPr>
              <w:t>department</w:t>
            </w:r>
            <w:r w:rsidRPr="00A037AE">
              <w:rPr>
                <w:rFonts w:ascii="Apos" w:hAnsi="Apos"/>
              </w:rPr>
              <w:t>.</w:t>
            </w:r>
          </w:p>
          <w:p w14:paraId="727B874C" w14:textId="7B4730A1" w:rsidR="00A037AE" w:rsidRPr="00A037AE" w:rsidRDefault="00A037AE" w:rsidP="009921C8">
            <w:pPr>
              <w:ind w:firstLine="720"/>
              <w:rPr>
                <w:rFonts w:ascii="Apos" w:hAnsi="Apos"/>
              </w:rPr>
            </w:pPr>
            <w:r w:rsidRPr="00A037AE">
              <w:rPr>
                <w:rFonts w:ascii="Apos" w:hAnsi="Apos"/>
              </w:rPr>
              <w:t xml:space="preserve">(2) "Approved" means acceptable to the </w:t>
            </w:r>
            <w:r w:rsidRPr="00A037AE">
              <w:rPr>
                <w:rFonts w:ascii="Apos" w:hAnsi="Apos"/>
                <w:b/>
                <w:bCs/>
                <w:color w:val="FF0000"/>
              </w:rPr>
              <w:t>department based on</w:t>
            </w:r>
            <w:r w:rsidRPr="00A037AE">
              <w:rPr>
                <w:rFonts w:ascii="Apos" w:hAnsi="Apos"/>
                <w:color w:val="FF0000"/>
              </w:rPr>
              <w:t xml:space="preserve"> </w:t>
            </w:r>
            <w:r w:rsidRPr="00A037AE">
              <w:rPr>
                <w:rFonts w:ascii="Apos" w:hAnsi="Apos"/>
              </w:rPr>
              <w:t>conformance with appropriate standards and good public health practice.</w:t>
            </w:r>
          </w:p>
          <w:p w14:paraId="06EF9991" w14:textId="37536B20" w:rsidR="00425B68" w:rsidRPr="006D7303" w:rsidRDefault="00A037AE" w:rsidP="009921C8">
            <w:pPr>
              <w:rPr>
                <w:rFonts w:ascii="Apos" w:hAnsi="Apos" w:cstheme="minorHAnsi"/>
                <w:b/>
                <w:bCs/>
                <w:color w:val="FF0000"/>
                <w:sz w:val="24"/>
                <w:szCs w:val="24"/>
              </w:rPr>
            </w:pPr>
            <w:r w:rsidRPr="00A037AE">
              <w:rPr>
                <w:rFonts w:ascii="Apos" w:hAnsi="Apos"/>
                <w:b/>
                <w:bCs/>
                <w:sz w:val="24"/>
                <w:szCs w:val="24"/>
              </w:rPr>
              <w:t>Reasoning:</w:t>
            </w:r>
            <w:r w:rsidRPr="00A037AE">
              <w:rPr>
                <w:rFonts w:ascii="Apos" w:hAnsi="Apos"/>
                <w:sz w:val="24"/>
                <w:szCs w:val="24"/>
              </w:rPr>
              <w:t xml:space="preserve"> </w:t>
            </w:r>
            <w:r>
              <w:rPr>
                <w:rFonts w:ascii="Apos" w:hAnsi="Apos"/>
              </w:rPr>
              <w:t>Adding references to the RCW and formatting changes.</w:t>
            </w:r>
          </w:p>
        </w:tc>
        <w:tc>
          <w:tcPr>
            <w:tcW w:w="6835" w:type="dxa"/>
            <w:shd w:val="clear" w:color="auto" w:fill="auto"/>
          </w:tcPr>
          <w:p w14:paraId="30E2FDE8" w14:textId="77777777" w:rsidR="00425B68" w:rsidRPr="00272CC4" w:rsidRDefault="00425B68" w:rsidP="009921C8">
            <w:pPr>
              <w:tabs>
                <w:tab w:val="left" w:pos="1154"/>
              </w:tabs>
              <w:spacing w:line="240" w:lineRule="auto"/>
              <w:ind w:left="74"/>
              <w:rPr>
                <w:rFonts w:ascii="Apos" w:hAnsi="Apos" w:cstheme="minorHAnsi"/>
                <w:b/>
                <w:bCs/>
                <w:sz w:val="20"/>
                <w:szCs w:val="20"/>
              </w:rPr>
            </w:pPr>
          </w:p>
        </w:tc>
      </w:tr>
      <w:tr w:rsidR="00892B8A" w:rsidRPr="00272CC4" w14:paraId="7E6A4DED" w14:textId="77777777" w:rsidTr="00086F39">
        <w:trPr>
          <w:trHeight w:val="300"/>
        </w:trPr>
        <w:tc>
          <w:tcPr>
            <w:tcW w:w="1858" w:type="dxa"/>
            <w:shd w:val="clear" w:color="auto" w:fill="auto"/>
          </w:tcPr>
          <w:p w14:paraId="04BAE77D" w14:textId="2B59D52B" w:rsidR="00892B8A" w:rsidRPr="00272CC4" w:rsidRDefault="00892B8A"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03BBB240" w14:textId="4430CB5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NA</w:t>
            </w:r>
          </w:p>
        </w:tc>
        <w:tc>
          <w:tcPr>
            <w:tcW w:w="8015" w:type="dxa"/>
            <w:shd w:val="clear" w:color="auto" w:fill="auto"/>
          </w:tcPr>
          <w:p w14:paraId="6954B9AA" w14:textId="020D7C11"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(4) “Beach Wet Storage”</w:t>
            </w:r>
            <w:r w:rsidR="262B9202" w:rsidRPr="79CA75DF">
              <w:rPr>
                <w:rFonts w:ascii="Apos" w:hAnsi="Apos" w:cstheme="minorBidi"/>
                <w:b/>
                <w:bCs/>
                <w:color w:val="FF0000"/>
              </w:rPr>
              <w:t xml:space="preserve"> or “Beach wet stored</w:t>
            </w:r>
            <w:r w:rsidRPr="79CA75DF">
              <w:rPr>
                <w:rFonts w:ascii="Apos" w:hAnsi="Apos" w:cstheme="minorBidi"/>
                <w:b/>
                <w:bCs/>
                <w:color w:val="FF0000"/>
              </w:rPr>
              <w:t xml:space="preserve"> means harvest</w:t>
            </w:r>
            <w:r w:rsidR="262B9202" w:rsidRPr="79CA75DF">
              <w:rPr>
                <w:rFonts w:ascii="Apos" w:hAnsi="Apos" w:cstheme="minorBidi"/>
                <w:b/>
                <w:bCs/>
                <w:color w:val="FF0000"/>
              </w:rPr>
              <w:t>ing or storing</w:t>
            </w:r>
            <w:r w:rsidRPr="79CA75DF">
              <w:rPr>
                <w:rFonts w:ascii="Apos" w:hAnsi="Apos" w:cstheme="minorBidi"/>
                <w:b/>
                <w:bCs/>
                <w:color w:val="FF0000"/>
              </w:rPr>
              <w:t xml:space="preserve"> of shellstock from one growing area </w:t>
            </w:r>
            <w:r w:rsidR="262B9202" w:rsidRPr="79CA75DF">
              <w:rPr>
                <w:rFonts w:ascii="Apos" w:hAnsi="Apos" w:cstheme="minorBidi"/>
                <w:b/>
                <w:bCs/>
                <w:color w:val="FF0000"/>
              </w:rPr>
              <w:t>that is placed</w:t>
            </w:r>
            <w:r w:rsidRPr="79CA75DF">
              <w:rPr>
                <w:rFonts w:ascii="Apos" w:hAnsi="Apos" w:cstheme="minorBidi"/>
                <w:b/>
                <w:bCs/>
                <w:color w:val="FF0000"/>
              </w:rPr>
              <w:t xml:space="preserve"> </w:t>
            </w:r>
            <w:r w:rsidR="262B9202" w:rsidRPr="79CA75DF">
              <w:rPr>
                <w:rFonts w:ascii="Apos" w:hAnsi="Apos" w:cstheme="minorBidi"/>
                <w:b/>
                <w:bCs/>
                <w:color w:val="FF0000"/>
              </w:rPr>
              <w:t>in</w:t>
            </w:r>
            <w:r w:rsidRPr="79CA75DF">
              <w:rPr>
                <w:rFonts w:ascii="Apos" w:hAnsi="Apos" w:cstheme="minorBidi"/>
                <w:b/>
                <w:bCs/>
                <w:color w:val="FF0000"/>
              </w:rPr>
              <w:t xml:space="preserve"> another growing area for less than 14 days.</w:t>
            </w:r>
          </w:p>
          <w:p w14:paraId="0A2298EC" w14:textId="7A065292"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Adds definition of Beach Wet Storage, which has been in guidance documents. Adds specific time requirements for shellstock that has been transferred to other beaches to allow for quicker traceback in event of an illness. This aligns with current practice.</w:t>
            </w:r>
            <w:r w:rsidR="00892B8A" w:rsidRPr="00272CC4">
              <w:rPr>
                <w:rFonts w:ascii="Apos" w:hAnsi="Apos" w:cstheme="minorHAnsi"/>
                <w:sz w:val="20"/>
                <w:szCs w:val="20"/>
              </w:rPr>
              <w:t xml:space="preserve"> </w:t>
            </w:r>
          </w:p>
        </w:tc>
        <w:tc>
          <w:tcPr>
            <w:tcW w:w="6835" w:type="dxa"/>
            <w:shd w:val="clear" w:color="auto" w:fill="auto"/>
          </w:tcPr>
          <w:p w14:paraId="3C1EA631" w14:textId="4974A121" w:rsidR="00892B8A" w:rsidRPr="00272CC4" w:rsidRDefault="00892B8A" w:rsidP="009921C8">
            <w:pPr>
              <w:tabs>
                <w:tab w:val="left" w:pos="1154"/>
              </w:tabs>
              <w:spacing w:line="240" w:lineRule="auto"/>
              <w:ind w:left="74"/>
              <w:rPr>
                <w:rFonts w:ascii="Apos" w:hAnsi="Apos" w:cstheme="minorHAnsi"/>
                <w:b/>
                <w:bCs/>
                <w:sz w:val="20"/>
                <w:szCs w:val="20"/>
              </w:rPr>
            </w:pPr>
          </w:p>
        </w:tc>
      </w:tr>
      <w:tr w:rsidR="009921C8" w:rsidRPr="00272CC4" w14:paraId="10F5B15F" w14:textId="77777777" w:rsidTr="00086F39">
        <w:trPr>
          <w:trHeight w:val="3491"/>
        </w:trPr>
        <w:tc>
          <w:tcPr>
            <w:tcW w:w="1858" w:type="dxa"/>
            <w:shd w:val="clear" w:color="auto" w:fill="auto"/>
          </w:tcPr>
          <w:p w14:paraId="6B70A81F" w14:textId="77777777" w:rsidR="009921C8" w:rsidRPr="00272CC4" w:rsidRDefault="009921C8"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5BEE9BEE" w14:textId="5D344BE6" w:rsidR="009921C8" w:rsidRPr="00272CC4" w:rsidRDefault="009921C8" w:rsidP="009921C8">
            <w:pPr>
              <w:tabs>
                <w:tab w:val="left" w:pos="1154"/>
              </w:tabs>
              <w:spacing w:after="0" w:line="240" w:lineRule="auto"/>
              <w:ind w:left="74"/>
              <w:rPr>
                <w:rFonts w:ascii="Apos" w:hAnsi="Apos" w:cstheme="minorHAnsi"/>
              </w:rPr>
            </w:pPr>
            <w:r>
              <w:rPr>
                <w:rFonts w:ascii="Apos" w:hAnsi="Apos" w:cstheme="minorHAnsi"/>
              </w:rPr>
              <w:t xml:space="preserve">(5) </w:t>
            </w:r>
            <w:r w:rsidRPr="009921C8">
              <w:rPr>
                <w:rFonts w:ascii="Apos" w:hAnsi="Apos" w:cstheme="minorHAnsi"/>
              </w:rPr>
              <w:t xml:space="preserve"> Civil penalty means a monetary penalty administratively issued by the </w:t>
            </w:r>
            <w:r>
              <w:rPr>
                <w:rFonts w:ascii="Apos" w:hAnsi="Apos" w:cstheme="minorHAnsi"/>
              </w:rPr>
              <w:t>secretary.</w:t>
            </w:r>
          </w:p>
        </w:tc>
        <w:tc>
          <w:tcPr>
            <w:tcW w:w="8015" w:type="dxa"/>
            <w:shd w:val="clear" w:color="auto" w:fill="auto"/>
          </w:tcPr>
          <w:p w14:paraId="3A4D5C1C" w14:textId="77777777" w:rsidR="009921C8" w:rsidRDefault="262B9202" w:rsidP="79CA75DF">
            <w:pPr>
              <w:tabs>
                <w:tab w:val="left" w:pos="1154"/>
              </w:tabs>
              <w:spacing w:line="240" w:lineRule="auto"/>
              <w:jc w:val="both"/>
              <w:rPr>
                <w:rFonts w:ascii="Apos" w:hAnsi="Apos" w:cstheme="minorBidi"/>
              </w:rPr>
            </w:pPr>
            <w:r w:rsidRPr="79CA75DF">
              <w:rPr>
                <w:rFonts w:ascii="Apos" w:hAnsi="Apos" w:cstheme="minorBidi"/>
                <w:color w:val="FF0000"/>
              </w:rPr>
              <w:t xml:space="preserve"> </w:t>
            </w:r>
            <w:r w:rsidRPr="79CA75DF">
              <w:rPr>
                <w:rFonts w:ascii="Apos" w:hAnsi="Apos" w:cstheme="minorBidi"/>
                <w:b/>
                <w:bCs/>
                <w:color w:val="FF0000"/>
              </w:rPr>
              <w:t xml:space="preserve">(6) </w:t>
            </w:r>
            <w:r w:rsidRPr="79CA75DF">
              <w:rPr>
                <w:rFonts w:ascii="Apos" w:hAnsi="Apos" w:cstheme="minorBidi"/>
              </w:rPr>
              <w:t xml:space="preserve">Civil penalty means a monetary penalty administratively issued by </w:t>
            </w:r>
            <w:r w:rsidRPr="79CA75DF">
              <w:rPr>
                <w:rFonts w:ascii="Apos" w:hAnsi="Apos" w:cstheme="minorBidi"/>
                <w:b/>
                <w:bCs/>
                <w:color w:val="FF0000"/>
              </w:rPr>
              <w:t>the department</w:t>
            </w:r>
            <w:r w:rsidRPr="79CA75DF">
              <w:rPr>
                <w:rFonts w:ascii="Apos" w:hAnsi="Apos" w:cstheme="minorBidi"/>
              </w:rPr>
              <w:t xml:space="preserve">. </w:t>
            </w:r>
          </w:p>
          <w:p w14:paraId="018467B0" w14:textId="77777777" w:rsidR="009921C8" w:rsidRDefault="009921C8" w:rsidP="009921C8">
            <w:pPr>
              <w:tabs>
                <w:tab w:val="left" w:pos="1154"/>
              </w:tabs>
              <w:spacing w:line="240" w:lineRule="auto"/>
              <w:jc w:val="both"/>
              <w:rPr>
                <w:rFonts w:ascii="Apos" w:hAnsi="Apos" w:cstheme="minorHAnsi"/>
              </w:rPr>
            </w:pPr>
          </w:p>
          <w:p w14:paraId="6BE0DE3D" w14:textId="21B34964" w:rsidR="009921C8" w:rsidRPr="009921C8" w:rsidRDefault="009921C8" w:rsidP="009921C8">
            <w:pPr>
              <w:tabs>
                <w:tab w:val="left" w:pos="1154"/>
              </w:tabs>
              <w:spacing w:line="240" w:lineRule="auto"/>
              <w:jc w:val="both"/>
              <w:rPr>
                <w:rFonts w:ascii="Apos" w:hAnsi="Apos" w:cstheme="minorHAnsi"/>
              </w:rPr>
            </w:pPr>
            <w:r w:rsidRPr="009921C8">
              <w:rPr>
                <w:rFonts w:ascii="Apos" w:hAnsi="Apos" w:cstheme="minorHAnsi"/>
                <w:b/>
                <w:bCs/>
                <w:sz w:val="24"/>
                <w:szCs w:val="24"/>
              </w:rPr>
              <w:t>Reasoning:</w:t>
            </w:r>
            <w:r w:rsidRPr="009921C8">
              <w:rPr>
                <w:rFonts w:ascii="Apos" w:hAnsi="Apos" w:cstheme="minorHAnsi"/>
                <w:sz w:val="24"/>
                <w:szCs w:val="24"/>
              </w:rPr>
              <w:t xml:space="preserve"> </w:t>
            </w:r>
            <w:r>
              <w:rPr>
                <w:rFonts w:ascii="Apos" w:hAnsi="Apos" w:cstheme="minorHAnsi"/>
              </w:rPr>
              <w:t xml:space="preserve">Changing to department to be more specific. </w:t>
            </w:r>
          </w:p>
        </w:tc>
        <w:tc>
          <w:tcPr>
            <w:tcW w:w="6835" w:type="dxa"/>
            <w:shd w:val="clear" w:color="auto" w:fill="auto"/>
          </w:tcPr>
          <w:p w14:paraId="2CBAAFC4" w14:textId="77777777" w:rsidR="009921C8" w:rsidRPr="00272CC4" w:rsidRDefault="009921C8" w:rsidP="009921C8">
            <w:pPr>
              <w:tabs>
                <w:tab w:val="left" w:pos="1154"/>
              </w:tabs>
              <w:spacing w:line="240" w:lineRule="auto"/>
              <w:ind w:left="74"/>
              <w:rPr>
                <w:rFonts w:ascii="Apos" w:hAnsi="Apos" w:cstheme="minorHAnsi"/>
                <w:b/>
                <w:bCs/>
                <w:sz w:val="20"/>
                <w:szCs w:val="20"/>
              </w:rPr>
            </w:pPr>
          </w:p>
        </w:tc>
      </w:tr>
      <w:tr w:rsidR="00892B8A" w:rsidRPr="00272CC4" w14:paraId="2649E8B6" w14:textId="77777777" w:rsidTr="00086F39">
        <w:trPr>
          <w:trHeight w:val="3491"/>
        </w:trPr>
        <w:tc>
          <w:tcPr>
            <w:tcW w:w="1858" w:type="dxa"/>
            <w:shd w:val="clear" w:color="auto" w:fill="auto"/>
          </w:tcPr>
          <w:p w14:paraId="79ADC3D6" w14:textId="77777777"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A3EEEF1" w14:textId="4AE7206D"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(11) "Harvester" means a shellfish operation with activities limited to growing shellstock, placing shellstock in a container, harvesting shellstock, transporting shellstock within Washington state, and delivering shellstock to a shellfish dealer licensed by the department within four hours of landing it. A harvester does not process shellfish, ship shellfish outside of Washington state, sell shellfish outside of Washington state, sell shellfish to retail outlets, shuck shellfish, repack shellfish, or store shellfish in any location outside of the approved growing area from where the shellfish is harvested.</w:t>
            </w:r>
          </w:p>
        </w:tc>
        <w:tc>
          <w:tcPr>
            <w:tcW w:w="8015" w:type="dxa"/>
            <w:shd w:val="clear" w:color="auto" w:fill="auto"/>
          </w:tcPr>
          <w:p w14:paraId="1E56ACC5" w14:textId="0C24C400" w:rsidR="00892B8A" w:rsidRPr="00272CC4" w:rsidRDefault="19FC2E99" w:rsidP="79CA75DF">
            <w:pPr>
              <w:tabs>
                <w:tab w:val="left" w:pos="1154"/>
              </w:tabs>
              <w:spacing w:line="240" w:lineRule="auto"/>
              <w:ind w:left="74"/>
              <w:jc w:val="both"/>
              <w:rPr>
                <w:rFonts w:ascii="Apos" w:hAnsi="Apos" w:cstheme="minorBidi"/>
              </w:rPr>
            </w:pPr>
            <w:r w:rsidRPr="79CA75DF">
              <w:rPr>
                <w:rFonts w:ascii="Apos" w:hAnsi="Apos" w:cstheme="minorBidi"/>
                <w:color w:val="FF0000"/>
              </w:rPr>
              <w:t>(</w:t>
            </w:r>
            <w:r w:rsidRPr="79CA75DF">
              <w:rPr>
                <w:rFonts w:ascii="Apos" w:hAnsi="Apos" w:cstheme="minorBidi"/>
                <w:b/>
                <w:bCs/>
                <w:color w:val="FF0000"/>
              </w:rPr>
              <w:t>1</w:t>
            </w:r>
            <w:r w:rsidR="6E4EECB8" w:rsidRPr="79CA75DF">
              <w:rPr>
                <w:rFonts w:ascii="Apos" w:hAnsi="Apos" w:cstheme="minorBidi"/>
                <w:b/>
                <w:bCs/>
                <w:color w:val="FF0000"/>
              </w:rPr>
              <w:t>1</w:t>
            </w:r>
            <w:r w:rsidRPr="79CA75DF">
              <w:rPr>
                <w:rFonts w:ascii="Apos" w:hAnsi="Apos" w:cstheme="minorBidi"/>
                <w:color w:val="FF0000"/>
              </w:rPr>
              <w:t xml:space="preserve">) </w:t>
            </w:r>
            <w:r w:rsidRPr="79CA75DF">
              <w:rPr>
                <w:rFonts w:ascii="Apos" w:hAnsi="Apos" w:cstheme="minorBidi"/>
              </w:rPr>
              <w:t xml:space="preserve">"Harvester" means a shellfish operation with activities limited to growing shellstock, placing shellstock in a container, harvesting shellstock, transporting shellstock </w:t>
            </w:r>
            <w:r w:rsidRPr="79CA75DF">
              <w:rPr>
                <w:rFonts w:ascii="Apos" w:hAnsi="Apos" w:cstheme="minorBidi"/>
                <w:b/>
                <w:bCs/>
                <w:color w:val="FF0000"/>
              </w:rPr>
              <w:t xml:space="preserve">using </w:t>
            </w:r>
            <w:r w:rsidR="6E4EECB8" w:rsidRPr="79CA75DF">
              <w:rPr>
                <w:rFonts w:ascii="Apos" w:hAnsi="Apos" w:cstheme="minorBidi"/>
                <w:b/>
                <w:bCs/>
                <w:color w:val="FF0000"/>
              </w:rPr>
              <w:t xml:space="preserve">department </w:t>
            </w:r>
            <w:r w:rsidRPr="79CA75DF">
              <w:rPr>
                <w:rFonts w:ascii="Apos" w:hAnsi="Apos" w:cstheme="minorBidi"/>
                <w:b/>
                <w:bCs/>
                <w:color w:val="FF0000"/>
              </w:rPr>
              <w:t>approved vehicles</w:t>
            </w:r>
            <w:r w:rsidRPr="79CA75DF">
              <w:rPr>
                <w:rFonts w:ascii="Apos" w:hAnsi="Apos" w:cstheme="minorBidi"/>
                <w:color w:val="FF0000"/>
              </w:rPr>
              <w:t xml:space="preserve"> </w:t>
            </w:r>
            <w:r w:rsidRPr="79CA75DF">
              <w:rPr>
                <w:rFonts w:ascii="Apos" w:hAnsi="Apos" w:cstheme="minorBidi"/>
              </w:rPr>
              <w:t xml:space="preserve">within Washington state, and delivering shellstock to a shellfish dealer licensed by the department within four hours of landing it. </w:t>
            </w:r>
          </w:p>
          <w:p w14:paraId="5FC61401" w14:textId="62A8CC84" w:rsidR="00892B8A" w:rsidRPr="00272CC4" w:rsidRDefault="00213033"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 the clarification that vehicles being used to transport shellstock must be approved by the department. This is to ensure shellstock is transported in a clean environment. </w:t>
            </w:r>
          </w:p>
        </w:tc>
        <w:tc>
          <w:tcPr>
            <w:tcW w:w="6835" w:type="dxa"/>
            <w:shd w:val="clear" w:color="auto" w:fill="auto"/>
          </w:tcPr>
          <w:p w14:paraId="3A3F37BC" w14:textId="77777777"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6C6DED1F" w14:textId="77777777" w:rsidTr="00086F39">
        <w:trPr>
          <w:trHeight w:val="300"/>
        </w:trPr>
        <w:tc>
          <w:tcPr>
            <w:tcW w:w="1858" w:type="dxa"/>
            <w:shd w:val="clear" w:color="auto" w:fill="auto"/>
          </w:tcPr>
          <w:p w14:paraId="7D2B39FE" w14:textId="2B567574"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66A8D314" w14:textId="00BC8473" w:rsidR="00892B8A" w:rsidRPr="00272CC4" w:rsidRDefault="00892B8A" w:rsidP="009921C8">
            <w:pPr>
              <w:tabs>
                <w:tab w:val="left" w:pos="1154"/>
              </w:tabs>
              <w:spacing w:line="240" w:lineRule="auto"/>
              <w:ind w:left="74"/>
              <w:jc w:val="both"/>
              <w:rPr>
                <w:rFonts w:ascii="Apos" w:hAnsi="Apos" w:cstheme="minorHAnsi"/>
                <w:sz w:val="24"/>
                <w:szCs w:val="24"/>
              </w:rPr>
            </w:pPr>
            <w:r w:rsidRPr="00272CC4">
              <w:rPr>
                <w:rFonts w:ascii="Apos" w:hAnsi="Apos" w:cstheme="minorHAnsi"/>
              </w:rPr>
              <w:t>NA</w:t>
            </w:r>
          </w:p>
          <w:p w14:paraId="4D929F87" w14:textId="5F46ABA9"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1F607993" w14:textId="3DABC4CA"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(1</w:t>
            </w:r>
            <w:r w:rsidR="6E4EECB8" w:rsidRPr="79CA75DF">
              <w:rPr>
                <w:rFonts w:ascii="Apos" w:hAnsi="Apos" w:cstheme="minorBidi"/>
                <w:b/>
                <w:bCs/>
                <w:color w:val="FF0000"/>
              </w:rPr>
              <w:t>5</w:t>
            </w:r>
            <w:r w:rsidRPr="79CA75DF">
              <w:rPr>
                <w:rFonts w:ascii="Apos" w:hAnsi="Apos" w:cstheme="minorBidi"/>
                <w:b/>
                <w:bCs/>
                <w:color w:val="FF0000"/>
              </w:rPr>
              <w:t>) “Marina” means any water area with a structure, including but not limited to docks, basins, floating docks, or mooring buoys used for docking and constructed to provide temporary or permanent docking or buoy moorage space for more than ten (10) boats. This only includes boats that can accommodate a marine sanitation device.</w:t>
            </w:r>
          </w:p>
          <w:p w14:paraId="4E7B427D" w14:textId="2FEAE8CE"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Amending the definitions of Marina and mooring areas from 20 boats (used in the Model Ordinance) to 10 boats (used in the Department’s SOP). </w:t>
            </w:r>
          </w:p>
        </w:tc>
        <w:tc>
          <w:tcPr>
            <w:tcW w:w="6835" w:type="dxa"/>
            <w:shd w:val="clear" w:color="auto" w:fill="auto"/>
          </w:tcPr>
          <w:p w14:paraId="154D53C3" w14:textId="33EF8AEB"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6EF2634C" w14:textId="77777777" w:rsidTr="00086F39">
        <w:trPr>
          <w:trHeight w:val="300"/>
        </w:trPr>
        <w:tc>
          <w:tcPr>
            <w:tcW w:w="1858" w:type="dxa"/>
            <w:shd w:val="clear" w:color="auto" w:fill="auto"/>
          </w:tcPr>
          <w:p w14:paraId="4597F08A" w14:textId="49E406C5"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2D0076D4" w14:textId="2523B07B"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NA</w:t>
            </w:r>
          </w:p>
        </w:tc>
        <w:tc>
          <w:tcPr>
            <w:tcW w:w="8015" w:type="dxa"/>
            <w:shd w:val="clear" w:color="auto" w:fill="auto"/>
          </w:tcPr>
          <w:p w14:paraId="7D49AC12" w14:textId="594EF357" w:rsidR="00892B8A" w:rsidRPr="00272CC4" w:rsidRDefault="19FC2E99" w:rsidP="79CA75DF">
            <w:pPr>
              <w:tabs>
                <w:tab w:val="left" w:pos="1154"/>
              </w:tabs>
              <w:spacing w:line="240" w:lineRule="auto"/>
              <w:ind w:left="74"/>
              <w:jc w:val="both"/>
              <w:rPr>
                <w:rFonts w:ascii="Apos" w:hAnsi="Apos" w:cstheme="minorBidi"/>
                <w:color w:val="FF0000"/>
              </w:rPr>
            </w:pPr>
            <w:r w:rsidRPr="79CA75DF">
              <w:rPr>
                <w:rFonts w:ascii="Apos" w:hAnsi="Apos" w:cstheme="minorBidi"/>
                <w:b/>
                <w:bCs/>
                <w:color w:val="FF0000"/>
              </w:rPr>
              <w:t>(1</w:t>
            </w:r>
            <w:r w:rsidR="6E4EECB8" w:rsidRPr="79CA75DF">
              <w:rPr>
                <w:rFonts w:ascii="Apos" w:hAnsi="Apos" w:cstheme="minorBidi"/>
                <w:b/>
                <w:bCs/>
                <w:color w:val="FF0000"/>
              </w:rPr>
              <w:t>6</w:t>
            </w:r>
            <w:r w:rsidRPr="79CA75DF">
              <w:rPr>
                <w:rFonts w:ascii="Apos" w:hAnsi="Apos" w:cstheme="minorBidi"/>
                <w:b/>
                <w:bCs/>
                <w:color w:val="FF0000"/>
              </w:rPr>
              <w:t>) “Mooring area” means any portion of a growing area that is used to provide temporary or permanent anchorage or attachment to a mooring buoy for more than ten (10) boats. This only includes boats that can accommodate a marine sanitation device.</w:t>
            </w:r>
          </w:p>
          <w:p w14:paraId="374D94B0" w14:textId="4A2DF5AC" w:rsidR="00892B8A" w:rsidRPr="00272CC4" w:rsidRDefault="00213033"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Amending the definitions of Marina and mooring areas from 20 boats (used in the Model Ordinance) to 10 boats (used in the Department’s SOP).</w:t>
            </w:r>
          </w:p>
          <w:p w14:paraId="5AC24BC6" w14:textId="6CA7DD46"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6835" w:type="dxa"/>
            <w:shd w:val="clear" w:color="auto" w:fill="auto"/>
          </w:tcPr>
          <w:p w14:paraId="148355E0" w14:textId="04F1B4EC"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49DD85D2" w14:textId="77777777" w:rsidTr="00086F39">
        <w:trPr>
          <w:trHeight w:val="300"/>
        </w:trPr>
        <w:tc>
          <w:tcPr>
            <w:tcW w:w="1858" w:type="dxa"/>
            <w:shd w:val="clear" w:color="auto" w:fill="auto"/>
          </w:tcPr>
          <w:p w14:paraId="4F17A2C7" w14:textId="35942F67"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F616026" w14:textId="6F099907"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NA</w:t>
            </w:r>
          </w:p>
        </w:tc>
        <w:tc>
          <w:tcPr>
            <w:tcW w:w="8015" w:type="dxa"/>
            <w:shd w:val="clear" w:color="auto" w:fill="auto"/>
          </w:tcPr>
          <w:p w14:paraId="095D3FC0" w14:textId="04724853"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(1</w:t>
            </w:r>
            <w:r w:rsidR="6E4EECB8" w:rsidRPr="79CA75DF">
              <w:rPr>
                <w:rFonts w:ascii="Apos" w:hAnsi="Apos" w:cstheme="minorBidi"/>
                <w:b/>
                <w:bCs/>
                <w:color w:val="FF0000"/>
              </w:rPr>
              <w:t>7</w:t>
            </w:r>
            <w:r w:rsidRPr="79CA75DF">
              <w:rPr>
                <w:rFonts w:ascii="Apos" w:hAnsi="Apos" w:cstheme="minorBidi"/>
                <w:b/>
                <w:bCs/>
                <w:color w:val="FF0000"/>
              </w:rPr>
              <w:t>) “Mooring buoy” means a floating marker permanently secured to a waterway bed with an anchoring line that can be used by boats instead of a dock.</w:t>
            </w:r>
          </w:p>
          <w:p w14:paraId="46A9DD73" w14:textId="44C31030"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Clarify what a mooring buoy is. </w:t>
            </w:r>
          </w:p>
        </w:tc>
        <w:tc>
          <w:tcPr>
            <w:tcW w:w="6835" w:type="dxa"/>
            <w:shd w:val="clear" w:color="auto" w:fill="auto"/>
          </w:tcPr>
          <w:p w14:paraId="553B1711" w14:textId="3095A76C" w:rsidR="00892B8A" w:rsidRPr="00272CC4" w:rsidRDefault="00892B8A" w:rsidP="009921C8">
            <w:pPr>
              <w:tabs>
                <w:tab w:val="left" w:pos="1154"/>
              </w:tabs>
              <w:spacing w:line="240" w:lineRule="auto"/>
              <w:ind w:left="74"/>
              <w:rPr>
                <w:rFonts w:ascii="Apos" w:hAnsi="Apos" w:cstheme="minorHAnsi"/>
                <w:b/>
                <w:bCs/>
                <w:sz w:val="20"/>
                <w:szCs w:val="20"/>
              </w:rPr>
            </w:pPr>
          </w:p>
        </w:tc>
      </w:tr>
      <w:tr w:rsidR="00A245F9" w:rsidRPr="00272CC4" w14:paraId="3D6CCADA" w14:textId="77777777" w:rsidTr="00086F39">
        <w:trPr>
          <w:trHeight w:val="300"/>
        </w:trPr>
        <w:tc>
          <w:tcPr>
            <w:tcW w:w="1858" w:type="dxa"/>
            <w:shd w:val="clear" w:color="auto" w:fill="auto"/>
          </w:tcPr>
          <w:p w14:paraId="1D1F6249" w14:textId="77777777" w:rsidR="00A245F9" w:rsidRPr="00272CC4" w:rsidRDefault="00A245F9"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580A5034" w14:textId="33E423A6" w:rsidR="00A245F9" w:rsidRPr="00272CC4" w:rsidRDefault="00A245F9" w:rsidP="009921C8">
            <w:pPr>
              <w:tabs>
                <w:tab w:val="left" w:pos="1154"/>
              </w:tabs>
              <w:spacing w:line="240" w:lineRule="auto"/>
              <w:ind w:left="74"/>
              <w:jc w:val="both"/>
              <w:rPr>
                <w:rFonts w:ascii="Apos" w:hAnsi="Apos" w:cstheme="minorHAnsi"/>
              </w:rPr>
            </w:pPr>
            <w:r>
              <w:rPr>
                <w:rFonts w:ascii="Apos" w:hAnsi="Apos" w:cstheme="minorHAnsi"/>
              </w:rPr>
              <w:t xml:space="preserve">(19) “Person” means any individual, firm, corporation, partnership, company, association, or joint stock association, and the legal successor thereof. </w:t>
            </w:r>
          </w:p>
        </w:tc>
        <w:tc>
          <w:tcPr>
            <w:tcW w:w="8015" w:type="dxa"/>
            <w:shd w:val="clear" w:color="auto" w:fill="auto"/>
          </w:tcPr>
          <w:p w14:paraId="1EB3B1E2" w14:textId="36382886" w:rsidR="00A245F9" w:rsidRPr="006D7303" w:rsidRDefault="00A245F9" w:rsidP="009921C8">
            <w:pPr>
              <w:tabs>
                <w:tab w:val="left" w:pos="1154"/>
              </w:tabs>
              <w:spacing w:line="240" w:lineRule="auto"/>
              <w:ind w:left="74"/>
              <w:jc w:val="both"/>
              <w:rPr>
                <w:rFonts w:ascii="Apos" w:hAnsi="Apos" w:cstheme="minorHAnsi"/>
              </w:rPr>
            </w:pPr>
            <w:r w:rsidRPr="00A245F9">
              <w:rPr>
                <w:rFonts w:ascii="Apos" w:hAnsi="Apos" w:cstheme="minorHAnsi"/>
                <w:b/>
                <w:bCs/>
              </w:rPr>
              <w:t xml:space="preserve">Reasoning: </w:t>
            </w:r>
            <w:r w:rsidRPr="00A245F9">
              <w:rPr>
                <w:rFonts w:ascii="Apos" w:hAnsi="Apos" w:cstheme="minorHAnsi"/>
                <w:b/>
                <w:bCs/>
                <w:color w:val="FF0000"/>
              </w:rPr>
              <w:t>Remove</w:t>
            </w:r>
            <w:r w:rsidRPr="00A245F9">
              <w:rPr>
                <w:rFonts w:ascii="Apos" w:hAnsi="Apos" w:cstheme="minorHAnsi"/>
              </w:rPr>
              <w:t xml:space="preserve"> </w:t>
            </w:r>
            <w:r>
              <w:rPr>
                <w:rFonts w:ascii="Apos" w:hAnsi="Apos" w:cstheme="minorHAnsi"/>
              </w:rPr>
              <w:t xml:space="preserve">this definition is established in RCW 69.30.010 and is not </w:t>
            </w:r>
            <w:r w:rsidR="00550A8C">
              <w:rPr>
                <w:rFonts w:ascii="Apos" w:hAnsi="Apos" w:cstheme="minorHAnsi"/>
              </w:rPr>
              <w:t>needed here</w:t>
            </w:r>
            <w:r>
              <w:rPr>
                <w:rFonts w:ascii="Apos" w:hAnsi="Apos" w:cstheme="minorHAnsi"/>
              </w:rPr>
              <w:t>.</w:t>
            </w:r>
          </w:p>
        </w:tc>
        <w:tc>
          <w:tcPr>
            <w:tcW w:w="6835" w:type="dxa"/>
            <w:shd w:val="clear" w:color="auto" w:fill="auto"/>
          </w:tcPr>
          <w:p w14:paraId="6EBC0084" w14:textId="77777777" w:rsidR="00A245F9" w:rsidRPr="00272CC4" w:rsidRDefault="00A245F9" w:rsidP="009921C8">
            <w:pPr>
              <w:tabs>
                <w:tab w:val="left" w:pos="1154"/>
              </w:tabs>
              <w:spacing w:line="240" w:lineRule="auto"/>
              <w:ind w:left="74"/>
              <w:rPr>
                <w:rFonts w:ascii="Apos" w:hAnsi="Apos" w:cstheme="minorHAnsi"/>
                <w:b/>
                <w:bCs/>
                <w:sz w:val="20"/>
                <w:szCs w:val="20"/>
              </w:rPr>
            </w:pPr>
          </w:p>
        </w:tc>
      </w:tr>
      <w:tr w:rsidR="00550A8C" w:rsidRPr="00272CC4" w14:paraId="408E68E2" w14:textId="77777777" w:rsidTr="00086F39">
        <w:trPr>
          <w:trHeight w:val="300"/>
        </w:trPr>
        <w:tc>
          <w:tcPr>
            <w:tcW w:w="1858" w:type="dxa"/>
            <w:shd w:val="clear" w:color="auto" w:fill="auto"/>
          </w:tcPr>
          <w:p w14:paraId="197D9B25" w14:textId="77777777" w:rsidR="00550A8C" w:rsidRPr="00272CC4" w:rsidRDefault="00550A8C"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02B58B39" w14:textId="5FE09217" w:rsidR="00550A8C" w:rsidRPr="00272CC4" w:rsidRDefault="00550A8C" w:rsidP="009921C8">
            <w:pPr>
              <w:tabs>
                <w:tab w:val="left" w:pos="1154"/>
              </w:tabs>
              <w:spacing w:line="240" w:lineRule="auto"/>
              <w:ind w:left="74"/>
              <w:jc w:val="both"/>
              <w:rPr>
                <w:rFonts w:ascii="Apos" w:hAnsi="Apos" w:cstheme="minorHAnsi"/>
              </w:rPr>
            </w:pPr>
            <w:r>
              <w:rPr>
                <w:rFonts w:ascii="Apos" w:hAnsi="Apos" w:cstheme="minorHAnsi"/>
              </w:rPr>
              <w:t>(23) “Secretary” means the secretary of the department of health or the secretary’s authorized representative.</w:t>
            </w:r>
          </w:p>
        </w:tc>
        <w:tc>
          <w:tcPr>
            <w:tcW w:w="8015" w:type="dxa"/>
            <w:shd w:val="clear" w:color="auto" w:fill="auto"/>
          </w:tcPr>
          <w:p w14:paraId="09AAC6B4" w14:textId="37E56B2E" w:rsidR="00550A8C" w:rsidRPr="006D7303" w:rsidRDefault="00550A8C" w:rsidP="009921C8">
            <w:pPr>
              <w:tabs>
                <w:tab w:val="left" w:pos="1154"/>
              </w:tabs>
              <w:spacing w:line="240" w:lineRule="auto"/>
              <w:ind w:left="74"/>
              <w:jc w:val="both"/>
              <w:rPr>
                <w:rFonts w:ascii="Apos" w:hAnsi="Apos" w:cstheme="minorHAnsi"/>
              </w:rPr>
            </w:pPr>
            <w:r w:rsidRPr="00550A8C">
              <w:rPr>
                <w:rFonts w:ascii="Apos" w:hAnsi="Apos" w:cstheme="minorHAnsi"/>
                <w:b/>
                <w:bCs/>
              </w:rPr>
              <w:t xml:space="preserve">Reasoning: </w:t>
            </w:r>
            <w:r w:rsidRPr="00550A8C">
              <w:rPr>
                <w:rFonts w:ascii="Apos" w:hAnsi="Apos" w:cstheme="minorHAnsi"/>
                <w:b/>
                <w:bCs/>
                <w:color w:val="FF0000"/>
              </w:rPr>
              <w:t>Remove</w:t>
            </w:r>
            <w:r w:rsidRPr="00550A8C">
              <w:rPr>
                <w:rFonts w:ascii="Apos" w:hAnsi="Apos" w:cstheme="minorHAnsi"/>
              </w:rPr>
              <w:t xml:space="preserve"> this definition is established in RCW 69.30.010 and is not needed here.</w:t>
            </w:r>
          </w:p>
        </w:tc>
        <w:tc>
          <w:tcPr>
            <w:tcW w:w="6835" w:type="dxa"/>
            <w:shd w:val="clear" w:color="auto" w:fill="auto"/>
          </w:tcPr>
          <w:p w14:paraId="77959552" w14:textId="77777777" w:rsidR="00550A8C" w:rsidRPr="00272CC4" w:rsidRDefault="00550A8C" w:rsidP="009921C8">
            <w:pPr>
              <w:tabs>
                <w:tab w:val="left" w:pos="1154"/>
              </w:tabs>
              <w:spacing w:line="240" w:lineRule="auto"/>
              <w:ind w:left="74"/>
              <w:rPr>
                <w:rFonts w:ascii="Apos" w:hAnsi="Apos" w:cstheme="minorHAnsi"/>
                <w:b/>
                <w:bCs/>
                <w:sz w:val="20"/>
                <w:szCs w:val="20"/>
              </w:rPr>
            </w:pPr>
          </w:p>
        </w:tc>
      </w:tr>
      <w:tr w:rsidR="00892B8A" w:rsidRPr="00272CC4" w14:paraId="1ED7A892" w14:textId="77777777" w:rsidTr="00086F39">
        <w:trPr>
          <w:trHeight w:val="300"/>
        </w:trPr>
        <w:tc>
          <w:tcPr>
            <w:tcW w:w="1858" w:type="dxa"/>
            <w:shd w:val="clear" w:color="auto" w:fill="auto"/>
          </w:tcPr>
          <w:p w14:paraId="1B89BE53" w14:textId="77777777"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0E5746DA" w14:textId="6E13E3C0"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(22) "Sale" means to sell; offer for sale; barter; trade; deliver; consign; hold for sale, consignment, barter, trade, or delivery; and/or possess with intent to sell or dispose of in a commercial manner.</w:t>
            </w:r>
          </w:p>
        </w:tc>
        <w:tc>
          <w:tcPr>
            <w:tcW w:w="8015" w:type="dxa"/>
            <w:shd w:val="clear" w:color="auto" w:fill="auto"/>
          </w:tcPr>
          <w:p w14:paraId="7931B7E5" w14:textId="3E5D541F" w:rsidR="00892B8A" w:rsidRPr="00272CC4" w:rsidRDefault="00892B8A" w:rsidP="009921C8">
            <w:pPr>
              <w:tabs>
                <w:tab w:val="left" w:pos="1154"/>
              </w:tabs>
              <w:spacing w:line="240" w:lineRule="auto"/>
              <w:ind w:left="74"/>
              <w:jc w:val="both"/>
              <w:rPr>
                <w:rFonts w:ascii="Apos" w:hAnsi="Apos" w:cstheme="minorHAnsi"/>
              </w:rPr>
            </w:pPr>
            <w:r w:rsidRPr="006D7303">
              <w:rPr>
                <w:rFonts w:ascii="Apos" w:hAnsi="Apos" w:cstheme="minorHAnsi"/>
              </w:rPr>
              <w:t>(</w:t>
            </w:r>
            <w:r w:rsidRPr="006D7303">
              <w:rPr>
                <w:rFonts w:ascii="Apos" w:hAnsi="Apos" w:cstheme="minorHAnsi"/>
                <w:b/>
                <w:bCs/>
              </w:rPr>
              <w:t>26</w:t>
            </w:r>
            <w:r w:rsidRPr="006D7303">
              <w:rPr>
                <w:rFonts w:ascii="Apos" w:hAnsi="Apos" w:cstheme="minorHAnsi"/>
              </w:rPr>
              <w:t xml:space="preserve">) "Sale" means to sell; offer for sale; barter; trade; deliver; consign; hold for sale, consignment, barter, trade, or delivery; </w:t>
            </w:r>
            <w:r w:rsidRPr="006D7303">
              <w:rPr>
                <w:rFonts w:ascii="Apos" w:hAnsi="Apos" w:cstheme="minorHAnsi"/>
                <w:b/>
                <w:bCs/>
                <w:color w:val="FF0000"/>
                <w:sz w:val="24"/>
                <w:szCs w:val="24"/>
              </w:rPr>
              <w:t>donate;</w:t>
            </w:r>
            <w:r w:rsidRPr="006D7303">
              <w:rPr>
                <w:rFonts w:ascii="Apos" w:hAnsi="Apos" w:cstheme="minorHAnsi"/>
                <w:sz w:val="24"/>
                <w:szCs w:val="24"/>
              </w:rPr>
              <w:t xml:space="preserve"> </w:t>
            </w:r>
            <w:r w:rsidRPr="006D7303">
              <w:rPr>
                <w:rFonts w:ascii="Apos" w:hAnsi="Apos" w:cstheme="minorHAnsi"/>
              </w:rPr>
              <w:t>and/or possess with intent to sell or dispose of in a commercial manner.</w:t>
            </w:r>
          </w:p>
          <w:p w14:paraId="25646AA5" w14:textId="3296EC27"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Clarify that a donation is a sale. </w:t>
            </w:r>
          </w:p>
        </w:tc>
        <w:tc>
          <w:tcPr>
            <w:tcW w:w="6835" w:type="dxa"/>
            <w:shd w:val="clear" w:color="auto" w:fill="auto"/>
          </w:tcPr>
          <w:p w14:paraId="1CE52C0D" w14:textId="77777777"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DDF1BFC" w14:textId="77777777" w:rsidTr="00086F39">
        <w:trPr>
          <w:trHeight w:val="300"/>
        </w:trPr>
        <w:tc>
          <w:tcPr>
            <w:tcW w:w="1858" w:type="dxa"/>
            <w:shd w:val="clear" w:color="auto" w:fill="auto"/>
          </w:tcPr>
          <w:p w14:paraId="7901EDD0" w14:textId="5AF4CBBC"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3B5D4C81" w14:textId="1177B774"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(24) "Seed" means shellfish that are less than market size for human consumption and have a maximum shell length of:</w:t>
            </w:r>
          </w:p>
          <w:p w14:paraId="403D9246" w14:textId="3BC4F121"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(a) Thirteen millimeters (1/2 inch) for </w:t>
            </w:r>
            <w:proofErr w:type="gramStart"/>
            <w:r w:rsidRPr="00272CC4">
              <w:rPr>
                <w:rFonts w:ascii="Apos" w:hAnsi="Apos" w:cstheme="minorHAnsi"/>
              </w:rPr>
              <w:t>mussels;</w:t>
            </w:r>
            <w:proofErr w:type="gramEnd"/>
          </w:p>
          <w:p w14:paraId="2A70F0FA" w14:textId="402AE53D"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(b) Twenty-five millimeters (1 inch) for </w:t>
            </w:r>
            <w:proofErr w:type="gramStart"/>
            <w:r w:rsidRPr="00272CC4">
              <w:rPr>
                <w:rFonts w:ascii="Apos" w:hAnsi="Apos" w:cstheme="minorHAnsi"/>
              </w:rPr>
              <w:t>scallops;</w:t>
            </w:r>
            <w:proofErr w:type="gramEnd"/>
          </w:p>
          <w:p w14:paraId="17AAAFB9" w14:textId="376CDC99"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(c) Nineteen millimeters (3/4 inch) for Olympia </w:t>
            </w:r>
            <w:proofErr w:type="gramStart"/>
            <w:r w:rsidRPr="00272CC4">
              <w:rPr>
                <w:rFonts w:ascii="Apos" w:hAnsi="Apos" w:cstheme="minorHAnsi"/>
              </w:rPr>
              <w:t>oysters;</w:t>
            </w:r>
            <w:proofErr w:type="gramEnd"/>
          </w:p>
          <w:p w14:paraId="0F76981F" w14:textId="7099EF3E"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(d) Nineteen millimeters (3/4 inch) for </w:t>
            </w:r>
            <w:proofErr w:type="spellStart"/>
            <w:r w:rsidRPr="00272CC4">
              <w:rPr>
                <w:rFonts w:ascii="Apos" w:hAnsi="Apos" w:cstheme="minorHAnsi"/>
              </w:rPr>
              <w:t>Kumomoto</w:t>
            </w:r>
            <w:proofErr w:type="spellEnd"/>
            <w:r w:rsidRPr="00272CC4">
              <w:rPr>
                <w:rFonts w:ascii="Apos" w:hAnsi="Apos" w:cstheme="minorHAnsi"/>
              </w:rPr>
              <w:t xml:space="preserve"> </w:t>
            </w:r>
            <w:proofErr w:type="gramStart"/>
            <w:r w:rsidRPr="00272CC4">
              <w:rPr>
                <w:rFonts w:ascii="Apos" w:hAnsi="Apos" w:cstheme="minorHAnsi"/>
              </w:rPr>
              <w:t>oysters;</w:t>
            </w:r>
            <w:proofErr w:type="gramEnd"/>
          </w:p>
          <w:p w14:paraId="04AE2756" w14:textId="0A8D3BCE"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(e) Fifty-one millimeters (2 inches) for other oyster </w:t>
            </w:r>
            <w:proofErr w:type="gramStart"/>
            <w:r w:rsidRPr="00272CC4">
              <w:rPr>
                <w:rFonts w:ascii="Apos" w:hAnsi="Apos" w:cstheme="minorHAnsi"/>
              </w:rPr>
              <w:t>species;</w:t>
            </w:r>
            <w:proofErr w:type="gramEnd"/>
          </w:p>
          <w:p w14:paraId="393BE6DD" w14:textId="77777777"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(f) Thirty-eight millimeters (1 and 1/2 inch) for geoducks; and</w:t>
            </w:r>
          </w:p>
          <w:p w14:paraId="79FBEE6F" w14:textId="3FABB497" w:rsidR="00892B8A" w:rsidRPr="00272CC4" w:rsidRDefault="00892B8A" w:rsidP="009921C8">
            <w:pPr>
              <w:tabs>
                <w:tab w:val="left" w:pos="1154"/>
              </w:tabs>
              <w:spacing w:after="0" w:line="240" w:lineRule="auto"/>
              <w:ind w:left="74"/>
              <w:jc w:val="both"/>
              <w:rPr>
                <w:rFonts w:ascii="Apos" w:hAnsi="Apos" w:cstheme="minorHAnsi"/>
                <w:sz w:val="20"/>
                <w:szCs w:val="20"/>
              </w:rPr>
            </w:pPr>
            <w:r w:rsidRPr="00272CC4">
              <w:rPr>
                <w:rFonts w:ascii="Apos" w:hAnsi="Apos" w:cstheme="minorHAnsi"/>
              </w:rPr>
              <w:t>(g) Thirteen millimeters (1/2 inch) for other clam species</w:t>
            </w:r>
            <w:r w:rsidRPr="00272CC4">
              <w:rPr>
                <w:rFonts w:ascii="Apos" w:hAnsi="Apos" w:cstheme="minorHAnsi"/>
                <w:sz w:val="20"/>
                <w:szCs w:val="20"/>
              </w:rPr>
              <w:t>.</w:t>
            </w:r>
          </w:p>
          <w:p w14:paraId="726C92E6" w14:textId="6AEBA787" w:rsidR="00892B8A" w:rsidRPr="00272CC4" w:rsidRDefault="00892B8A" w:rsidP="009921C8">
            <w:pPr>
              <w:tabs>
                <w:tab w:val="left" w:pos="1154"/>
              </w:tabs>
              <w:spacing w:after="0" w:line="240" w:lineRule="auto"/>
              <w:ind w:left="74"/>
              <w:jc w:val="both"/>
              <w:rPr>
                <w:rFonts w:ascii="Apos" w:hAnsi="Apos" w:cstheme="minorHAnsi"/>
                <w:sz w:val="20"/>
                <w:szCs w:val="20"/>
              </w:rPr>
            </w:pPr>
          </w:p>
        </w:tc>
        <w:tc>
          <w:tcPr>
            <w:tcW w:w="8015" w:type="dxa"/>
            <w:shd w:val="clear" w:color="auto" w:fill="auto"/>
          </w:tcPr>
          <w:p w14:paraId="6777B1E0" w14:textId="0EB8A76E" w:rsidR="00892B8A" w:rsidRPr="00272CC4" w:rsidRDefault="00892B8A" w:rsidP="009921C8">
            <w:pPr>
              <w:tabs>
                <w:tab w:val="left" w:pos="1154"/>
              </w:tabs>
              <w:spacing w:after="0" w:line="240" w:lineRule="auto"/>
              <w:ind w:left="74"/>
              <w:rPr>
                <w:rFonts w:ascii="Apos" w:hAnsi="Apos" w:cstheme="minorHAnsi"/>
              </w:rPr>
            </w:pPr>
            <w:r w:rsidRPr="00C67ED8">
              <w:rPr>
                <w:rFonts w:ascii="Apos" w:hAnsi="Apos" w:cstheme="minorHAnsi"/>
                <w:color w:val="FF0000"/>
              </w:rPr>
              <w:t>(</w:t>
            </w:r>
            <w:r w:rsidRPr="00C67ED8">
              <w:rPr>
                <w:rFonts w:ascii="Apos" w:hAnsi="Apos" w:cstheme="minorHAnsi"/>
                <w:b/>
                <w:bCs/>
                <w:color w:val="FF0000"/>
              </w:rPr>
              <w:t>2</w:t>
            </w:r>
            <w:r w:rsidR="004E7E83">
              <w:rPr>
                <w:rFonts w:ascii="Apos" w:hAnsi="Apos" w:cstheme="minorHAnsi"/>
                <w:b/>
                <w:bCs/>
                <w:color w:val="FF0000"/>
              </w:rPr>
              <w:t>5</w:t>
            </w:r>
            <w:r w:rsidRPr="00C67ED8">
              <w:rPr>
                <w:rFonts w:ascii="Apos" w:hAnsi="Apos" w:cstheme="minorHAnsi"/>
                <w:color w:val="FF0000"/>
              </w:rPr>
              <w:t xml:space="preserve">) </w:t>
            </w:r>
            <w:r w:rsidRPr="006D7303">
              <w:rPr>
                <w:rFonts w:ascii="Apos" w:hAnsi="Apos" w:cstheme="minorHAnsi"/>
              </w:rPr>
              <w:t>"Seed" means shellfish that are less than market size for human consumption and have a maximum shell length of:</w:t>
            </w:r>
          </w:p>
          <w:p w14:paraId="1DDA2AF9" w14:textId="77777777" w:rsidR="00284CA9" w:rsidRPr="006D7303" w:rsidRDefault="00284CA9" w:rsidP="009921C8">
            <w:pPr>
              <w:tabs>
                <w:tab w:val="left" w:pos="1154"/>
              </w:tabs>
              <w:spacing w:after="0" w:line="240" w:lineRule="auto"/>
              <w:ind w:left="74"/>
              <w:rPr>
                <w:rFonts w:ascii="Apos" w:hAnsi="Apos" w:cstheme="minorHAnsi"/>
              </w:rPr>
            </w:pPr>
          </w:p>
          <w:p w14:paraId="5A0842F9" w14:textId="4CBB1201" w:rsidR="00892B8A" w:rsidRPr="006D7303" w:rsidRDefault="19FC2E99" w:rsidP="79CA75DF">
            <w:pPr>
              <w:tabs>
                <w:tab w:val="left" w:pos="1154"/>
              </w:tabs>
              <w:spacing w:after="0" w:line="240" w:lineRule="auto"/>
              <w:ind w:left="74"/>
              <w:rPr>
                <w:rFonts w:ascii="Apos" w:hAnsi="Apos" w:cstheme="minorBidi"/>
              </w:rPr>
            </w:pPr>
            <w:r w:rsidRPr="79CA75DF">
              <w:rPr>
                <w:rFonts w:ascii="Apos" w:hAnsi="Apos" w:cstheme="minorBidi"/>
              </w:rPr>
              <w:t xml:space="preserve">(e) </w:t>
            </w:r>
            <w:r w:rsidRPr="79CA75DF">
              <w:rPr>
                <w:rFonts w:ascii="Apos" w:hAnsi="Apos" w:cstheme="minorBidi"/>
                <w:b/>
                <w:bCs/>
                <w:color w:val="FF0000"/>
              </w:rPr>
              <w:t>Thirty- eight millimeters (1 and ½ inch</w:t>
            </w:r>
            <w:r w:rsidR="6E4EECB8" w:rsidRPr="79CA75DF">
              <w:rPr>
                <w:rFonts w:ascii="Apos" w:hAnsi="Apos" w:cstheme="minorBidi"/>
                <w:b/>
                <w:bCs/>
                <w:color w:val="FF0000"/>
              </w:rPr>
              <w:t>es</w:t>
            </w:r>
            <w:r w:rsidRPr="79CA75DF">
              <w:rPr>
                <w:rFonts w:ascii="Apos" w:hAnsi="Apos" w:cstheme="minorBidi"/>
                <w:b/>
                <w:bCs/>
                <w:color w:val="FF0000"/>
              </w:rPr>
              <w:t xml:space="preserve">) for other oyster </w:t>
            </w:r>
            <w:proofErr w:type="gramStart"/>
            <w:r w:rsidRPr="79CA75DF">
              <w:rPr>
                <w:rFonts w:ascii="Apos" w:hAnsi="Apos" w:cstheme="minorBidi"/>
                <w:b/>
                <w:bCs/>
                <w:color w:val="FF0000"/>
              </w:rPr>
              <w:t>species;</w:t>
            </w:r>
            <w:proofErr w:type="gramEnd"/>
          </w:p>
          <w:p w14:paraId="5E53F3A6" w14:textId="77777777" w:rsidR="00892B8A" w:rsidRPr="00272CC4" w:rsidRDefault="00892B8A" w:rsidP="009921C8">
            <w:pPr>
              <w:tabs>
                <w:tab w:val="left" w:pos="1154"/>
              </w:tabs>
              <w:spacing w:after="0" w:line="240" w:lineRule="auto"/>
              <w:rPr>
                <w:rFonts w:ascii="Apos" w:hAnsi="Apos" w:cstheme="minorHAnsi"/>
                <w:sz w:val="20"/>
                <w:szCs w:val="20"/>
              </w:rPr>
            </w:pPr>
          </w:p>
          <w:p w14:paraId="4C50DF8B" w14:textId="3BB40436" w:rsidR="00892B8A" w:rsidRPr="00272CC4" w:rsidRDefault="00213033" w:rsidP="009921C8">
            <w:pPr>
              <w:tabs>
                <w:tab w:val="left" w:pos="1154"/>
              </w:tabs>
              <w:spacing w:after="0" w:line="240" w:lineRule="auto"/>
              <w:ind w:left="74"/>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Decreases seed size for other oyster species from 2 inches to 1.5 inches. </w:t>
            </w:r>
          </w:p>
          <w:p w14:paraId="59D338AD" w14:textId="77777777" w:rsidR="00892B8A" w:rsidRPr="00272CC4" w:rsidRDefault="00892B8A" w:rsidP="009921C8">
            <w:pPr>
              <w:tabs>
                <w:tab w:val="left" w:pos="1154"/>
              </w:tabs>
              <w:spacing w:after="0" w:line="240" w:lineRule="auto"/>
              <w:ind w:left="74"/>
              <w:rPr>
                <w:rFonts w:ascii="Apos" w:hAnsi="Apos" w:cstheme="minorHAnsi"/>
              </w:rPr>
            </w:pPr>
          </w:p>
          <w:p w14:paraId="62C36623" w14:textId="77777777" w:rsidR="00892B8A" w:rsidRPr="00272CC4" w:rsidRDefault="00892B8A" w:rsidP="009921C8">
            <w:pPr>
              <w:tabs>
                <w:tab w:val="left" w:pos="1154"/>
              </w:tabs>
              <w:spacing w:after="0" w:line="240" w:lineRule="auto"/>
              <w:ind w:left="74"/>
              <w:rPr>
                <w:rFonts w:ascii="Apos" w:hAnsi="Apos" w:cstheme="minorHAnsi"/>
              </w:rPr>
            </w:pPr>
            <w:r w:rsidRPr="00272CC4">
              <w:rPr>
                <w:rFonts w:ascii="Apos" w:hAnsi="Apos" w:cstheme="minorHAnsi"/>
              </w:rPr>
              <w:t xml:space="preserve">An evaluation of current seed size, market size, and grow out time indicates that the definition prescribed to most shellfish species is adequate for public health protection. The seed length of one species, Pacific oyster, categorized within (24)(e) as 51 millimeter / 2-inch maximum shell length, is inadequate and must be reduced to allow an appropriate grow out time before meeting market size and ensure that market size shellfish are not available within aquaculture sites in Prohibited areas. </w:t>
            </w:r>
          </w:p>
          <w:p w14:paraId="07D5A912" w14:textId="77777777" w:rsidR="00892B8A" w:rsidRPr="00272CC4" w:rsidRDefault="00892B8A" w:rsidP="009921C8">
            <w:pPr>
              <w:tabs>
                <w:tab w:val="left" w:pos="1154"/>
              </w:tabs>
              <w:spacing w:after="0" w:line="240" w:lineRule="auto"/>
              <w:ind w:left="74"/>
              <w:rPr>
                <w:rFonts w:ascii="Apos" w:hAnsi="Apos" w:cstheme="minorHAnsi"/>
              </w:rPr>
            </w:pPr>
          </w:p>
          <w:p w14:paraId="06455108" w14:textId="7D322580" w:rsidR="00892B8A" w:rsidRPr="00272CC4" w:rsidRDefault="00892B8A" w:rsidP="009921C8">
            <w:pPr>
              <w:tabs>
                <w:tab w:val="left" w:pos="1154"/>
              </w:tabs>
              <w:spacing w:after="0" w:line="240" w:lineRule="auto"/>
              <w:ind w:left="74"/>
              <w:rPr>
                <w:rFonts w:ascii="Apos" w:hAnsi="Apos" w:cstheme="minorHAnsi"/>
              </w:rPr>
            </w:pPr>
            <w:r w:rsidRPr="00272CC4">
              <w:rPr>
                <w:rFonts w:ascii="Apos" w:hAnsi="Apos" w:cstheme="minorHAnsi"/>
              </w:rPr>
              <w:t>Current research and conditions indicate that market size for the Pacific oyster can be as small as 40 millimeters which is smaller than the maximum seed length in the WAC. The current discrepancy could allow market size oysters in aquaculture operations within Prohibited areas.  In addition, grow out times are vital for public health protection to allow the shellfish to purge potential pathogens. The current seed size for the Pacific oyster does not remain under market size during any grow out periods defined in the table below. The proposed change to 38 millimeters remains just under market size. Additional record keeping requirement may be necessary when the species within (e) is near the upper limits of the proposed seed size. These additional requirements could be added to the Aquaculture portion of the WAC.</w:t>
            </w:r>
          </w:p>
          <w:p w14:paraId="1F478329" w14:textId="77777777" w:rsidR="00892B8A" w:rsidRPr="00272CC4" w:rsidRDefault="00892B8A" w:rsidP="009921C8">
            <w:pPr>
              <w:tabs>
                <w:tab w:val="left" w:pos="1154"/>
              </w:tabs>
              <w:spacing w:after="0" w:line="240" w:lineRule="auto"/>
              <w:ind w:left="74"/>
              <w:rPr>
                <w:rFonts w:ascii="Apos" w:hAnsi="Apos" w:cstheme="minorHAnsi"/>
                <w:sz w:val="20"/>
                <w:szCs w:val="20"/>
              </w:rPr>
            </w:pPr>
          </w:p>
          <w:p w14:paraId="0E6FFDC7" w14:textId="1B5CFA18" w:rsidR="00892B8A" w:rsidRPr="00272CC4" w:rsidRDefault="00892B8A" w:rsidP="21255830">
            <w:pPr>
              <w:tabs>
                <w:tab w:val="left" w:pos="1154"/>
              </w:tabs>
              <w:spacing w:after="0" w:line="240" w:lineRule="auto"/>
              <w:ind w:left="74"/>
              <w:jc w:val="both"/>
              <w:rPr>
                <w:rStyle w:val="normaltextrun"/>
                <w:rFonts w:ascii="Apos" w:hAnsi="Apos" w:cs="Calibri"/>
                <w:color w:val="000000" w:themeColor="text1"/>
              </w:rPr>
            </w:pPr>
            <w:r w:rsidRPr="3CCB32DE">
              <w:rPr>
                <w:rFonts w:ascii="Apos" w:hAnsi="Apos" w:cstheme="minorBidi"/>
              </w:rPr>
              <w:t>Using the identified growth rates and market size, the reduction of maximum shell length for “other oyster species” should be from 51 mm to 38 mm. This seed size would allow the Pacific oyster to remain below market size while in Prohibited areas. Record keeping requirements could help ensure a minimum of a 120 day grow out period in an Approved or Conditionally Approved area.</w:t>
            </w:r>
            <w:r w:rsidR="2482E3F0" w:rsidRPr="21255830">
              <w:rPr>
                <w:rStyle w:val="normaltextrun"/>
                <w:rFonts w:ascii="Apos" w:hAnsi="Apos" w:cs="Calibri"/>
                <w:b/>
                <w:bCs/>
                <w:color w:val="FF0000"/>
              </w:rPr>
              <w:t xml:space="preserve"> </w:t>
            </w:r>
            <w:r w:rsidR="2482E3F0" w:rsidRPr="3CCB32DE">
              <w:rPr>
                <w:rStyle w:val="normaltextrun"/>
                <w:rFonts w:ascii="Apos" w:hAnsi="Apos" w:cs="Calibri"/>
                <w:b/>
                <w:bCs/>
                <w:color w:val="FF0000"/>
              </w:rPr>
              <w:t>The</w:t>
            </w:r>
            <w:r w:rsidR="2482E3F0" w:rsidRPr="21255830">
              <w:rPr>
                <w:rStyle w:val="normaltextrun"/>
                <w:rFonts w:ascii="Apos" w:hAnsi="Apos" w:cs="Calibri"/>
                <w:b/>
                <w:bCs/>
                <w:color w:val="FF0000"/>
              </w:rPr>
              <w:t xml:space="preserve"> process of determining the appropriate method and measurements to determine seed size is still in development.</w:t>
            </w:r>
          </w:p>
          <w:p w14:paraId="5A0E6686" w14:textId="151B21F3" w:rsidR="00892B8A" w:rsidRPr="00272CC4" w:rsidRDefault="00892B8A" w:rsidP="009921C8">
            <w:pPr>
              <w:tabs>
                <w:tab w:val="left" w:pos="1154"/>
              </w:tabs>
              <w:spacing w:after="0" w:line="240" w:lineRule="auto"/>
              <w:ind w:left="74"/>
              <w:rPr>
                <w:rFonts w:ascii="Apos" w:hAnsi="Apos" w:cstheme="minorHAnsi"/>
              </w:rPr>
            </w:pPr>
          </w:p>
          <w:p w14:paraId="08B6D265" w14:textId="2C4251BC" w:rsidR="00892B8A" w:rsidRPr="00272CC4" w:rsidRDefault="00892B8A" w:rsidP="009921C8">
            <w:pPr>
              <w:tabs>
                <w:tab w:val="left" w:pos="1154"/>
              </w:tabs>
              <w:spacing w:after="0" w:line="240" w:lineRule="auto"/>
              <w:ind w:left="74"/>
              <w:rPr>
                <w:rFonts w:ascii="Apos" w:hAnsi="Apos" w:cstheme="minorHAnsi"/>
                <w:sz w:val="20"/>
                <w:szCs w:val="20"/>
              </w:rPr>
            </w:pPr>
          </w:p>
          <w:p w14:paraId="6BD9C5AD" w14:textId="68B22E54" w:rsidR="00892B8A" w:rsidRPr="00272CC4" w:rsidRDefault="00892B8A" w:rsidP="009921C8">
            <w:pPr>
              <w:tabs>
                <w:tab w:val="left" w:pos="1154"/>
              </w:tabs>
              <w:spacing w:after="0" w:line="240" w:lineRule="auto"/>
              <w:ind w:left="74"/>
              <w:jc w:val="both"/>
              <w:rPr>
                <w:rFonts w:ascii="Apos" w:hAnsi="Apos" w:cstheme="minorHAnsi"/>
                <w:sz w:val="20"/>
                <w:szCs w:val="20"/>
              </w:rPr>
            </w:pPr>
          </w:p>
        </w:tc>
        <w:tc>
          <w:tcPr>
            <w:tcW w:w="6835" w:type="dxa"/>
            <w:shd w:val="clear" w:color="auto" w:fill="auto"/>
          </w:tcPr>
          <w:p w14:paraId="6301E000" w14:textId="6E0BBFD0"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892B8A" w:rsidRPr="00272CC4" w14:paraId="254FFBFE" w14:textId="77777777" w:rsidTr="00086F39">
        <w:trPr>
          <w:trHeight w:val="300"/>
        </w:trPr>
        <w:tc>
          <w:tcPr>
            <w:tcW w:w="1858" w:type="dxa"/>
            <w:shd w:val="clear" w:color="auto" w:fill="auto"/>
          </w:tcPr>
          <w:p w14:paraId="6937B0DF" w14:textId="24F8AFD1"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3C827688" w14:textId="7B8ADD1D"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(27) "Shellfish growing area" means the lands and waters in and upon which shellfish are grown for harvesting in commercial quantities or for sale for human consumption.</w:t>
            </w:r>
          </w:p>
        </w:tc>
        <w:tc>
          <w:tcPr>
            <w:tcW w:w="8015" w:type="dxa"/>
            <w:shd w:val="clear" w:color="auto" w:fill="auto"/>
          </w:tcPr>
          <w:p w14:paraId="378E5C79" w14:textId="4FB8AFE8" w:rsidR="00892B8A" w:rsidRPr="00272CC4" w:rsidRDefault="19FC2E99" w:rsidP="79CA75DF">
            <w:pPr>
              <w:tabs>
                <w:tab w:val="left" w:pos="1154"/>
              </w:tabs>
              <w:spacing w:line="240" w:lineRule="auto"/>
              <w:ind w:left="74"/>
              <w:jc w:val="both"/>
              <w:rPr>
                <w:rFonts w:ascii="Apos" w:hAnsi="Apos" w:cstheme="minorBidi"/>
              </w:rPr>
            </w:pPr>
            <w:r w:rsidRPr="79CA75DF">
              <w:rPr>
                <w:rFonts w:ascii="Apos" w:hAnsi="Apos" w:cstheme="minorBidi"/>
                <w:b/>
                <w:bCs/>
                <w:color w:val="FF0000"/>
              </w:rPr>
              <w:t>(</w:t>
            </w:r>
            <w:r w:rsidR="30A6EAF9" w:rsidRPr="79CA75DF">
              <w:rPr>
                <w:rFonts w:ascii="Apos" w:hAnsi="Apos" w:cstheme="minorBidi"/>
                <w:b/>
                <w:bCs/>
                <w:color w:val="FF0000"/>
              </w:rPr>
              <w:t>28</w:t>
            </w:r>
            <w:r w:rsidRPr="79CA75DF">
              <w:rPr>
                <w:rFonts w:ascii="Apos" w:hAnsi="Apos" w:cstheme="minorBidi"/>
                <w:b/>
                <w:bCs/>
                <w:color w:val="FF0000"/>
              </w:rPr>
              <w:t>)</w:t>
            </w:r>
            <w:r w:rsidRPr="79CA75DF">
              <w:rPr>
                <w:rFonts w:ascii="Apos" w:hAnsi="Apos" w:cstheme="minorBidi"/>
                <w:color w:val="FF0000"/>
                <w:sz w:val="24"/>
                <w:szCs w:val="24"/>
              </w:rPr>
              <w:t xml:space="preserve"> </w:t>
            </w:r>
            <w:r w:rsidRPr="79CA75DF">
              <w:rPr>
                <w:rFonts w:ascii="Apos" w:hAnsi="Apos" w:cstheme="minorBidi"/>
              </w:rPr>
              <w:t xml:space="preserve">"Shellfish growing area" means the </w:t>
            </w:r>
            <w:r w:rsidRPr="79CA75DF">
              <w:rPr>
                <w:rFonts w:ascii="Apos" w:hAnsi="Apos" w:cstheme="minorBidi"/>
                <w:b/>
                <w:bCs/>
                <w:color w:val="FF0000"/>
              </w:rPr>
              <w:t>classified</w:t>
            </w:r>
            <w:r w:rsidRPr="79CA75DF">
              <w:rPr>
                <w:rFonts w:ascii="Apos" w:hAnsi="Apos" w:cstheme="minorBidi"/>
              </w:rPr>
              <w:t xml:space="preserve"> lands and waters in and upon which shellfish </w:t>
            </w:r>
            <w:r w:rsidRPr="79CA75DF">
              <w:rPr>
                <w:rFonts w:ascii="Apos" w:hAnsi="Apos" w:cstheme="minorBidi"/>
                <w:b/>
                <w:bCs/>
                <w:color w:val="FF0000"/>
              </w:rPr>
              <w:t>may be</w:t>
            </w:r>
            <w:r w:rsidRPr="79CA75DF">
              <w:rPr>
                <w:rFonts w:ascii="Apos" w:hAnsi="Apos" w:cstheme="minorBidi"/>
                <w:color w:val="FF0000"/>
                <w:sz w:val="24"/>
                <w:szCs w:val="24"/>
              </w:rPr>
              <w:t xml:space="preserve"> </w:t>
            </w:r>
            <w:r w:rsidRPr="79CA75DF">
              <w:rPr>
                <w:rFonts w:ascii="Apos" w:hAnsi="Apos" w:cstheme="minorBidi"/>
              </w:rPr>
              <w:t>grown for harvesting in commercial quantities or for sale for human consumption.</w:t>
            </w:r>
          </w:p>
          <w:p w14:paraId="3C7DF25A" w14:textId="5B2ED0EE"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Added clarifying language.</w:t>
            </w:r>
            <w:r w:rsidR="00892B8A" w:rsidRPr="00272CC4">
              <w:rPr>
                <w:rFonts w:ascii="Apos" w:hAnsi="Apos" w:cstheme="minorHAnsi"/>
                <w:sz w:val="20"/>
                <w:szCs w:val="20"/>
              </w:rPr>
              <w:t xml:space="preserve"> </w:t>
            </w:r>
          </w:p>
        </w:tc>
        <w:tc>
          <w:tcPr>
            <w:tcW w:w="6835" w:type="dxa"/>
            <w:shd w:val="clear" w:color="auto" w:fill="auto"/>
          </w:tcPr>
          <w:p w14:paraId="71CF8F2E" w14:textId="1A563A5E"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1A8320F7" w14:textId="77777777" w:rsidTr="00086F39">
        <w:trPr>
          <w:trHeight w:val="300"/>
        </w:trPr>
        <w:tc>
          <w:tcPr>
            <w:tcW w:w="1858" w:type="dxa"/>
            <w:shd w:val="clear" w:color="auto" w:fill="auto"/>
          </w:tcPr>
          <w:p w14:paraId="1834094F" w14:textId="77777777"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F55ED60" w14:textId="1758CEC8"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NA</w:t>
            </w:r>
          </w:p>
        </w:tc>
        <w:tc>
          <w:tcPr>
            <w:tcW w:w="8015" w:type="dxa"/>
            <w:shd w:val="clear" w:color="auto" w:fill="auto"/>
          </w:tcPr>
          <w:p w14:paraId="468E1545" w14:textId="24E76633"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(3</w:t>
            </w:r>
            <w:r w:rsidR="30A6EAF9" w:rsidRPr="79CA75DF">
              <w:rPr>
                <w:rFonts w:ascii="Apos" w:hAnsi="Apos" w:cstheme="minorBidi"/>
                <w:b/>
                <w:bCs/>
                <w:color w:val="FF0000"/>
              </w:rPr>
              <w:t>4</w:t>
            </w:r>
            <w:r w:rsidRPr="79CA75DF">
              <w:rPr>
                <w:rFonts w:ascii="Apos" w:hAnsi="Apos" w:cstheme="minorBidi"/>
                <w:b/>
                <w:bCs/>
                <w:color w:val="FF0000"/>
              </w:rPr>
              <w:t xml:space="preserve">) “Transplant” means the harvest and transfer of shellstock greater than maximum seed size in natural bodies of water for 14 days or more. </w:t>
            </w:r>
          </w:p>
          <w:p w14:paraId="56942224" w14:textId="7B673562"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Added definition of transplant to account for current practices. </w:t>
            </w:r>
          </w:p>
        </w:tc>
        <w:tc>
          <w:tcPr>
            <w:tcW w:w="6835" w:type="dxa"/>
            <w:shd w:val="clear" w:color="auto" w:fill="auto"/>
          </w:tcPr>
          <w:p w14:paraId="5F109724" w14:textId="77777777" w:rsidR="00892B8A" w:rsidRPr="00272CC4" w:rsidRDefault="00892B8A" w:rsidP="009921C8">
            <w:pPr>
              <w:tabs>
                <w:tab w:val="left" w:pos="1154"/>
              </w:tabs>
              <w:spacing w:line="240" w:lineRule="auto"/>
              <w:ind w:left="74"/>
              <w:rPr>
                <w:rFonts w:ascii="Apos" w:hAnsi="Apos" w:cstheme="minorHAnsi"/>
                <w:b/>
                <w:bCs/>
                <w:sz w:val="20"/>
                <w:szCs w:val="20"/>
              </w:rPr>
            </w:pPr>
          </w:p>
        </w:tc>
      </w:tr>
      <w:tr w:rsidR="00C67ED8" w:rsidRPr="00272CC4" w14:paraId="33E674D1" w14:textId="77777777" w:rsidTr="00086F39">
        <w:trPr>
          <w:trHeight w:val="300"/>
        </w:trPr>
        <w:tc>
          <w:tcPr>
            <w:tcW w:w="1858" w:type="dxa"/>
            <w:shd w:val="clear" w:color="auto" w:fill="auto"/>
          </w:tcPr>
          <w:p w14:paraId="38B9C366" w14:textId="77777777" w:rsidR="00C67ED8" w:rsidRPr="00272CC4" w:rsidRDefault="00C67ED8"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4989E80F" w14:textId="5BC0475F" w:rsidR="00C67ED8" w:rsidRPr="00272CC4" w:rsidRDefault="00C67ED8" w:rsidP="009921C8">
            <w:pPr>
              <w:tabs>
                <w:tab w:val="left" w:pos="1154"/>
              </w:tabs>
              <w:spacing w:line="240" w:lineRule="auto"/>
              <w:ind w:left="74"/>
              <w:jc w:val="both"/>
              <w:rPr>
                <w:rFonts w:ascii="Apos" w:hAnsi="Apos" w:cstheme="minorHAnsi"/>
              </w:rPr>
            </w:pPr>
            <w:r>
              <w:rPr>
                <w:rFonts w:ascii="Apos" w:hAnsi="Apos" w:cstheme="minorHAnsi"/>
              </w:rPr>
              <w:t xml:space="preserve">(33) </w:t>
            </w:r>
            <w:r w:rsidRPr="00272CC4">
              <w:rPr>
                <w:rFonts w:ascii="Apos" w:hAnsi="Apos" w:cstheme="minorHAnsi"/>
                <w:b/>
                <w:bCs/>
                <w:sz w:val="24"/>
                <w:szCs w:val="24"/>
              </w:rPr>
              <w:t xml:space="preserve"> </w:t>
            </w:r>
            <w:r w:rsidRPr="00C67ED8">
              <w:rPr>
                <w:rFonts w:ascii="Apos" w:hAnsi="Apos"/>
              </w:rPr>
              <w:t>"Violation" means the commission of an act or acts prohibited by the provisions of chapter 69.30 RCW, th</w:t>
            </w:r>
            <w:r>
              <w:rPr>
                <w:rFonts w:ascii="Apos" w:hAnsi="Apos"/>
              </w:rPr>
              <w:t>ese rules,</w:t>
            </w:r>
            <w:r w:rsidRPr="00C67ED8">
              <w:rPr>
                <w:rFonts w:ascii="Apos" w:hAnsi="Apos"/>
              </w:rPr>
              <w:t xml:space="preserve"> or the NSSP Model Ordinance.</w:t>
            </w:r>
          </w:p>
        </w:tc>
        <w:tc>
          <w:tcPr>
            <w:tcW w:w="8015" w:type="dxa"/>
            <w:shd w:val="clear" w:color="auto" w:fill="auto"/>
          </w:tcPr>
          <w:p w14:paraId="0022BC23" w14:textId="4456D39A" w:rsidR="00C67ED8" w:rsidRDefault="00C67ED8" w:rsidP="009921C8">
            <w:pPr>
              <w:tabs>
                <w:tab w:val="left" w:pos="1154"/>
              </w:tabs>
              <w:spacing w:line="240" w:lineRule="auto"/>
              <w:jc w:val="both"/>
              <w:rPr>
                <w:rFonts w:ascii="Apos" w:hAnsi="Apos"/>
              </w:rPr>
            </w:pPr>
            <w:r w:rsidRPr="00C67ED8">
              <w:rPr>
                <w:rFonts w:ascii="Apos" w:hAnsi="Apos" w:cstheme="minorHAnsi"/>
                <w:b/>
                <w:bCs/>
                <w:color w:val="FF0000"/>
              </w:rPr>
              <w:t>(3</w:t>
            </w:r>
            <w:r w:rsidR="004E7E83">
              <w:rPr>
                <w:rFonts w:ascii="Apos" w:hAnsi="Apos" w:cstheme="minorHAnsi"/>
                <w:b/>
                <w:bCs/>
                <w:color w:val="FF0000"/>
              </w:rPr>
              <w:t>5</w:t>
            </w:r>
            <w:r w:rsidRPr="00C67ED8">
              <w:rPr>
                <w:rFonts w:ascii="Apos" w:hAnsi="Apos" w:cstheme="minorHAnsi"/>
                <w:b/>
                <w:bCs/>
                <w:color w:val="FF0000"/>
              </w:rPr>
              <w:t>)</w:t>
            </w:r>
            <w:r>
              <w:rPr>
                <w:rFonts w:ascii="Apos" w:hAnsi="Apos" w:cstheme="minorHAnsi"/>
                <w:b/>
                <w:bCs/>
                <w:color w:val="FF0000"/>
              </w:rPr>
              <w:t xml:space="preserve"> </w:t>
            </w:r>
            <w:r w:rsidRPr="00C67ED8">
              <w:rPr>
                <w:rFonts w:ascii="Apos" w:hAnsi="Apos"/>
              </w:rPr>
              <w:t xml:space="preserve">"Violation" means the commission of an act or acts prohibited by the provisions of chapter 69.30 RCW, </w:t>
            </w:r>
            <w:r w:rsidRPr="00C67ED8">
              <w:rPr>
                <w:rFonts w:ascii="Apos" w:hAnsi="Apos"/>
                <w:b/>
                <w:bCs/>
                <w:color w:val="FF0000"/>
              </w:rPr>
              <w:t>this chapter</w:t>
            </w:r>
            <w:r w:rsidRPr="00C67ED8">
              <w:rPr>
                <w:rFonts w:ascii="Apos" w:hAnsi="Apos"/>
              </w:rPr>
              <w:t>, or the NSSP Model Ordinance.</w:t>
            </w:r>
          </w:p>
          <w:p w14:paraId="4A9876A4" w14:textId="5BD2BC4A" w:rsidR="00C67ED8" w:rsidRPr="00C67ED8" w:rsidRDefault="00C67ED8" w:rsidP="009921C8">
            <w:pPr>
              <w:tabs>
                <w:tab w:val="left" w:pos="1154"/>
              </w:tabs>
              <w:spacing w:line="240" w:lineRule="auto"/>
              <w:jc w:val="both"/>
              <w:rPr>
                <w:rFonts w:ascii="Apos" w:hAnsi="Apos" w:cstheme="minorHAnsi"/>
                <w:b/>
                <w:bCs/>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Added clarifying language</w:t>
            </w:r>
            <w:r>
              <w:rPr>
                <w:rFonts w:ascii="Apos" w:hAnsi="Apos" w:cstheme="minorHAnsi"/>
              </w:rPr>
              <w:t xml:space="preserve"> and adjusted numbering</w:t>
            </w:r>
            <w:r w:rsidRPr="00272CC4">
              <w:rPr>
                <w:rFonts w:ascii="Apos" w:hAnsi="Apos" w:cstheme="minorHAnsi"/>
              </w:rPr>
              <w:t>.</w:t>
            </w:r>
          </w:p>
        </w:tc>
        <w:tc>
          <w:tcPr>
            <w:tcW w:w="6835" w:type="dxa"/>
            <w:shd w:val="clear" w:color="auto" w:fill="auto"/>
          </w:tcPr>
          <w:p w14:paraId="560C60B2" w14:textId="77777777" w:rsidR="00C67ED8" w:rsidRPr="00272CC4" w:rsidRDefault="00C67ED8" w:rsidP="009921C8">
            <w:pPr>
              <w:tabs>
                <w:tab w:val="left" w:pos="1154"/>
              </w:tabs>
              <w:spacing w:line="240" w:lineRule="auto"/>
              <w:ind w:left="74"/>
              <w:rPr>
                <w:rFonts w:ascii="Apos" w:hAnsi="Apos" w:cstheme="minorHAnsi"/>
                <w:b/>
                <w:bCs/>
                <w:sz w:val="20"/>
                <w:szCs w:val="20"/>
              </w:rPr>
            </w:pPr>
          </w:p>
        </w:tc>
      </w:tr>
      <w:tr w:rsidR="00B85F69" w:rsidRPr="00272CC4" w14:paraId="2BC07AF2" w14:textId="77777777" w:rsidTr="00086F39">
        <w:trPr>
          <w:trHeight w:val="300"/>
        </w:trPr>
        <w:tc>
          <w:tcPr>
            <w:tcW w:w="1858" w:type="dxa"/>
            <w:shd w:val="clear" w:color="auto" w:fill="auto"/>
          </w:tcPr>
          <w:p w14:paraId="41E68B41" w14:textId="77777777" w:rsidR="00B85F69" w:rsidRPr="00272CC4" w:rsidRDefault="00B85F69"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44791BFF" w14:textId="2B5F76A2" w:rsidR="00B85F69" w:rsidRPr="00B85F69" w:rsidRDefault="00B85F69" w:rsidP="009921C8">
            <w:pPr>
              <w:tabs>
                <w:tab w:val="left" w:pos="1154"/>
              </w:tabs>
              <w:spacing w:line="240" w:lineRule="auto"/>
              <w:ind w:left="74"/>
              <w:jc w:val="both"/>
              <w:rPr>
                <w:rFonts w:ascii="Apos" w:hAnsi="Apos" w:cstheme="minorHAnsi"/>
              </w:rPr>
            </w:pPr>
            <w:r>
              <w:rPr>
                <w:rFonts w:ascii="Apos" w:hAnsi="Apos"/>
              </w:rPr>
              <w:t>(34) “</w:t>
            </w:r>
            <w:r w:rsidRPr="00B85F69">
              <w:rPr>
                <w:rFonts w:ascii="Apos" w:hAnsi="Apos"/>
              </w:rPr>
              <w:t>Wet storage" means the temporary storage of shellstock in containers or floats in natural bodies of water or in tanks containing natural or synthetic seawater.</w:t>
            </w:r>
          </w:p>
        </w:tc>
        <w:tc>
          <w:tcPr>
            <w:tcW w:w="8015" w:type="dxa"/>
            <w:shd w:val="clear" w:color="auto" w:fill="auto"/>
          </w:tcPr>
          <w:p w14:paraId="7A372BA7" w14:textId="7B5E746E" w:rsidR="00B85F69" w:rsidRDefault="00B85F69" w:rsidP="009921C8">
            <w:pPr>
              <w:tabs>
                <w:tab w:val="left" w:pos="1154"/>
              </w:tabs>
              <w:spacing w:line="240" w:lineRule="auto"/>
              <w:jc w:val="both"/>
              <w:rPr>
                <w:rFonts w:ascii="Apos" w:hAnsi="Apos"/>
                <w:b/>
                <w:bCs/>
                <w:color w:val="FF0000"/>
              </w:rPr>
            </w:pPr>
            <w:r w:rsidRPr="00B85F69">
              <w:rPr>
                <w:rFonts w:ascii="Apos" w:hAnsi="Apos" w:cstheme="minorHAnsi"/>
                <w:b/>
                <w:bCs/>
                <w:color w:val="FF0000"/>
              </w:rPr>
              <w:t>(3</w:t>
            </w:r>
            <w:r w:rsidR="004E7E83">
              <w:rPr>
                <w:rFonts w:ascii="Apos" w:hAnsi="Apos" w:cstheme="minorHAnsi"/>
                <w:b/>
                <w:bCs/>
                <w:color w:val="FF0000"/>
              </w:rPr>
              <w:t>6</w:t>
            </w:r>
            <w:r w:rsidRPr="00B85F69">
              <w:rPr>
                <w:rFonts w:ascii="Apos" w:hAnsi="Apos" w:cstheme="minorHAnsi"/>
                <w:b/>
                <w:bCs/>
                <w:color w:val="FF0000"/>
              </w:rPr>
              <w:t>)</w:t>
            </w:r>
            <w:r w:rsidRPr="00B85F69">
              <w:rPr>
                <w:rFonts w:ascii="Apos" w:hAnsi="Apos" w:cstheme="minorHAnsi"/>
                <w:color w:val="FF0000"/>
              </w:rPr>
              <w:t xml:space="preserve"> </w:t>
            </w:r>
            <w:r w:rsidRPr="00B85F69">
              <w:rPr>
                <w:rFonts w:ascii="Apos" w:hAnsi="Apos"/>
              </w:rPr>
              <w:t xml:space="preserve">"Wet storage" </w:t>
            </w:r>
            <w:r w:rsidRPr="00B85F69">
              <w:rPr>
                <w:rFonts w:ascii="Apos" w:hAnsi="Apos"/>
                <w:b/>
                <w:bCs/>
                <w:color w:val="FF0000"/>
              </w:rPr>
              <w:t>or “Wet stored”</w:t>
            </w:r>
            <w:r w:rsidRPr="00B85F69">
              <w:rPr>
                <w:rFonts w:ascii="Apos" w:hAnsi="Apos"/>
                <w:color w:val="FF0000"/>
              </w:rPr>
              <w:t xml:space="preserve"> </w:t>
            </w:r>
            <w:r w:rsidRPr="00B85F69">
              <w:rPr>
                <w:rFonts w:ascii="Apos" w:hAnsi="Apos"/>
              </w:rPr>
              <w:t xml:space="preserve">means the temporary storage </w:t>
            </w:r>
            <w:r w:rsidRPr="00B85F69">
              <w:rPr>
                <w:rFonts w:ascii="Apos" w:hAnsi="Apos"/>
                <w:b/>
                <w:bCs/>
                <w:color w:val="FF0000"/>
              </w:rPr>
              <w:t>or storing</w:t>
            </w:r>
            <w:r w:rsidRPr="00B85F69">
              <w:rPr>
                <w:rFonts w:ascii="Apos" w:hAnsi="Apos"/>
                <w:color w:val="FF0000"/>
              </w:rPr>
              <w:t xml:space="preserve"> </w:t>
            </w:r>
            <w:r w:rsidRPr="00B85F69">
              <w:rPr>
                <w:rFonts w:ascii="Apos" w:hAnsi="Apos"/>
              </w:rPr>
              <w:t xml:space="preserve">of shellstock in containers or floats in natural bodies of water or in tanks containing natural or synthetic seawater </w:t>
            </w:r>
            <w:r w:rsidRPr="00B85F69">
              <w:rPr>
                <w:rFonts w:ascii="Apos" w:hAnsi="Apos"/>
                <w:b/>
                <w:bCs/>
                <w:color w:val="FF0000"/>
              </w:rPr>
              <w:t>for less than 14 days.</w:t>
            </w:r>
          </w:p>
          <w:p w14:paraId="7533E83D" w14:textId="0A6785F9" w:rsidR="00B85F69" w:rsidRPr="00B85F69" w:rsidRDefault="00B85F69" w:rsidP="009921C8">
            <w:pPr>
              <w:tabs>
                <w:tab w:val="left" w:pos="1154"/>
              </w:tabs>
              <w:spacing w:line="240" w:lineRule="auto"/>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Added clarifying language</w:t>
            </w:r>
            <w:r>
              <w:rPr>
                <w:rFonts w:ascii="Apos" w:hAnsi="Apos" w:cstheme="minorHAnsi"/>
              </w:rPr>
              <w:t xml:space="preserve"> and adjusted numbering</w:t>
            </w:r>
            <w:r w:rsidRPr="00272CC4">
              <w:rPr>
                <w:rFonts w:ascii="Apos" w:hAnsi="Apos" w:cstheme="minorHAnsi"/>
              </w:rPr>
              <w:t>.</w:t>
            </w:r>
          </w:p>
        </w:tc>
        <w:tc>
          <w:tcPr>
            <w:tcW w:w="6835" w:type="dxa"/>
            <w:shd w:val="clear" w:color="auto" w:fill="auto"/>
          </w:tcPr>
          <w:p w14:paraId="63616DDC" w14:textId="77777777" w:rsidR="00B85F69" w:rsidRPr="00272CC4" w:rsidRDefault="00B85F69" w:rsidP="009921C8">
            <w:pPr>
              <w:tabs>
                <w:tab w:val="left" w:pos="1154"/>
              </w:tabs>
              <w:spacing w:line="240" w:lineRule="auto"/>
              <w:ind w:left="74"/>
              <w:rPr>
                <w:rFonts w:ascii="Apos" w:hAnsi="Apos" w:cstheme="minorHAnsi"/>
                <w:b/>
                <w:bCs/>
                <w:sz w:val="20"/>
                <w:szCs w:val="20"/>
              </w:rPr>
            </w:pPr>
          </w:p>
        </w:tc>
      </w:tr>
      <w:tr w:rsidR="00162F7F" w:rsidRPr="00272CC4" w14:paraId="03D2D805" w14:textId="77777777" w:rsidTr="00086F39">
        <w:trPr>
          <w:trHeight w:val="300"/>
        </w:trPr>
        <w:tc>
          <w:tcPr>
            <w:tcW w:w="1858" w:type="dxa"/>
            <w:shd w:val="clear" w:color="auto" w:fill="auto"/>
          </w:tcPr>
          <w:p w14:paraId="07BAD9DB" w14:textId="4B0E0698" w:rsidR="00162F7F" w:rsidRPr="00272CC4" w:rsidRDefault="00162F7F" w:rsidP="009921C8">
            <w:pPr>
              <w:pStyle w:val="ListParagraph"/>
              <w:tabs>
                <w:tab w:val="left" w:pos="1154"/>
              </w:tabs>
              <w:spacing w:line="240" w:lineRule="auto"/>
              <w:ind w:left="74"/>
              <w:rPr>
                <w:rFonts w:ascii="Apos" w:hAnsi="Apos" w:cstheme="minorHAnsi"/>
                <w:b/>
                <w:bCs/>
              </w:rPr>
            </w:pPr>
            <w:bookmarkStart w:id="4" w:name="certificatesofapproval"/>
            <w:r w:rsidRPr="00272CC4">
              <w:rPr>
                <w:rFonts w:ascii="Apos" w:hAnsi="Apos" w:cstheme="minorHAnsi"/>
                <w:b/>
                <w:bCs/>
              </w:rPr>
              <w:t>246-282-012; Certificates of Approval</w:t>
            </w:r>
            <w:bookmarkEnd w:id="4"/>
          </w:p>
        </w:tc>
        <w:tc>
          <w:tcPr>
            <w:tcW w:w="5877" w:type="dxa"/>
            <w:shd w:val="clear" w:color="auto" w:fill="auto"/>
          </w:tcPr>
          <w:p w14:paraId="642FFB97" w14:textId="52A9BD80" w:rsidR="00162F7F" w:rsidRPr="00162F7F" w:rsidRDefault="00162F7F" w:rsidP="009921C8">
            <w:pPr>
              <w:spacing w:after="0" w:line="240" w:lineRule="auto"/>
              <w:rPr>
                <w:rFonts w:ascii="Apos" w:hAnsi="Apos" w:cs="Helvetica"/>
                <w:color w:val="000000"/>
                <w:shd w:val="clear" w:color="auto" w:fill="FFFFFF"/>
              </w:rPr>
            </w:pPr>
            <w:r w:rsidRPr="00162F7F">
              <w:rPr>
                <w:rFonts w:ascii="Apos" w:hAnsi="Apos" w:cs="Helvetica"/>
                <w:color w:val="000000"/>
                <w:shd w:val="clear" w:color="auto" w:fill="FFFFFF"/>
              </w:rPr>
              <w:t>(1) The department issues two types of certificates of approval to persons who conduct shellfish operations. They are shellfish operation licenses and harvest site certificates.</w:t>
            </w:r>
          </w:p>
          <w:p w14:paraId="26445DD2" w14:textId="77777777" w:rsidR="00162F7F" w:rsidRPr="00272CC4" w:rsidRDefault="00162F7F" w:rsidP="009921C8">
            <w:pPr>
              <w:tabs>
                <w:tab w:val="left" w:pos="1154"/>
              </w:tabs>
              <w:spacing w:line="240" w:lineRule="auto"/>
              <w:ind w:left="74"/>
              <w:jc w:val="both"/>
              <w:rPr>
                <w:rFonts w:ascii="Apos" w:hAnsi="Apos" w:cstheme="minorHAnsi"/>
              </w:rPr>
            </w:pPr>
          </w:p>
        </w:tc>
        <w:tc>
          <w:tcPr>
            <w:tcW w:w="8015" w:type="dxa"/>
            <w:shd w:val="clear" w:color="auto" w:fill="auto"/>
          </w:tcPr>
          <w:p w14:paraId="3F4F7F17" w14:textId="72F19A4F" w:rsidR="00162F7F" w:rsidRPr="00162F7F" w:rsidRDefault="00162F7F" w:rsidP="009921C8">
            <w:pPr>
              <w:rPr>
                <w:rFonts w:ascii="Apos" w:hAnsi="Apos"/>
              </w:rPr>
            </w:pPr>
            <w:r w:rsidRPr="00162F7F">
              <w:rPr>
                <w:rFonts w:ascii="Apos" w:hAnsi="Apos"/>
              </w:rPr>
              <w:t xml:space="preserve">(1) The department </w:t>
            </w:r>
            <w:r w:rsidRPr="00162F7F">
              <w:rPr>
                <w:rFonts w:ascii="Apos" w:hAnsi="Apos"/>
                <w:b/>
                <w:bCs/>
                <w:color w:val="FF0000"/>
              </w:rPr>
              <w:t>may</w:t>
            </w:r>
            <w:r w:rsidRPr="00162F7F">
              <w:rPr>
                <w:rFonts w:ascii="Apos" w:hAnsi="Apos"/>
              </w:rPr>
              <w:t xml:space="preserve"> issue </w:t>
            </w:r>
            <w:r w:rsidRPr="00162F7F">
              <w:rPr>
                <w:rFonts w:ascii="Apos" w:hAnsi="Apos"/>
                <w:b/>
                <w:bCs/>
                <w:color w:val="FF0000"/>
              </w:rPr>
              <w:t>the following</w:t>
            </w:r>
            <w:r w:rsidRPr="00162F7F">
              <w:rPr>
                <w:rFonts w:ascii="Apos" w:hAnsi="Apos"/>
                <w:color w:val="FF0000"/>
              </w:rPr>
              <w:t xml:space="preserve"> </w:t>
            </w:r>
            <w:r w:rsidRPr="00162F7F">
              <w:rPr>
                <w:rFonts w:ascii="Apos" w:hAnsi="Apos"/>
              </w:rPr>
              <w:t xml:space="preserve">certificates of approval to </w:t>
            </w:r>
            <w:r w:rsidRPr="00162F7F">
              <w:rPr>
                <w:rFonts w:ascii="Apos" w:hAnsi="Apos"/>
                <w:b/>
                <w:bCs/>
                <w:color w:val="FF0000"/>
              </w:rPr>
              <w:t>a person</w:t>
            </w:r>
            <w:r w:rsidRPr="00162F7F">
              <w:rPr>
                <w:rFonts w:ascii="Apos" w:hAnsi="Apos"/>
                <w:color w:val="FF0000"/>
              </w:rPr>
              <w:t xml:space="preserve"> </w:t>
            </w:r>
            <w:r w:rsidRPr="00162F7F">
              <w:rPr>
                <w:rFonts w:ascii="Apos" w:hAnsi="Apos"/>
              </w:rPr>
              <w:t>who conduct</w:t>
            </w:r>
            <w:r w:rsidRPr="00162F7F">
              <w:rPr>
                <w:rFonts w:ascii="Apos" w:hAnsi="Apos"/>
                <w:b/>
                <w:bCs/>
                <w:color w:val="FF0000"/>
              </w:rPr>
              <w:t>s</w:t>
            </w:r>
            <w:r w:rsidRPr="00162F7F">
              <w:rPr>
                <w:rFonts w:ascii="Apos" w:hAnsi="Apos"/>
              </w:rPr>
              <w:t xml:space="preserve"> shellfish operations: </w:t>
            </w:r>
          </w:p>
          <w:p w14:paraId="67CB70B1" w14:textId="77777777" w:rsidR="00162F7F" w:rsidRPr="00162F7F" w:rsidRDefault="00162F7F" w:rsidP="009921C8">
            <w:pPr>
              <w:ind w:firstLine="720"/>
              <w:rPr>
                <w:rFonts w:ascii="Apos" w:hAnsi="Apos"/>
              </w:rPr>
            </w:pPr>
            <w:r w:rsidRPr="00162F7F">
              <w:rPr>
                <w:rFonts w:ascii="Apos" w:hAnsi="Apos"/>
                <w:b/>
                <w:bCs/>
                <w:color w:val="FF0000"/>
              </w:rPr>
              <w:t>(a) A</w:t>
            </w:r>
            <w:r w:rsidRPr="00162F7F">
              <w:rPr>
                <w:rFonts w:ascii="Apos" w:hAnsi="Apos"/>
                <w:color w:val="FF0000"/>
              </w:rPr>
              <w:t xml:space="preserve"> </w:t>
            </w:r>
            <w:r w:rsidRPr="00162F7F">
              <w:rPr>
                <w:rFonts w:ascii="Apos" w:hAnsi="Apos"/>
              </w:rPr>
              <w:t xml:space="preserve">shellfish operation license; and </w:t>
            </w:r>
          </w:p>
          <w:p w14:paraId="7703D372" w14:textId="22A28257" w:rsidR="00162F7F" w:rsidRPr="00162F7F" w:rsidRDefault="00162F7F" w:rsidP="00086F39">
            <w:pPr>
              <w:ind w:firstLine="720"/>
              <w:rPr>
                <w:rFonts w:ascii="Apos" w:hAnsi="Apos"/>
              </w:rPr>
            </w:pPr>
            <w:r w:rsidRPr="00162F7F">
              <w:rPr>
                <w:rFonts w:ascii="Apos" w:hAnsi="Apos"/>
                <w:b/>
                <w:bCs/>
                <w:color w:val="FF0000"/>
              </w:rPr>
              <w:t>(b) A</w:t>
            </w:r>
            <w:r w:rsidRPr="00162F7F">
              <w:rPr>
                <w:rFonts w:ascii="Apos" w:hAnsi="Apos"/>
                <w:color w:val="FF0000"/>
              </w:rPr>
              <w:t xml:space="preserve"> </w:t>
            </w:r>
            <w:r w:rsidRPr="00162F7F">
              <w:rPr>
                <w:rFonts w:ascii="Apos" w:hAnsi="Apos"/>
              </w:rPr>
              <w:t>harvest site certificate.</w:t>
            </w:r>
          </w:p>
          <w:p w14:paraId="27D0066A" w14:textId="36F54EC5" w:rsidR="00162F7F" w:rsidRPr="00162F7F" w:rsidRDefault="00162F7F" w:rsidP="009921C8">
            <w:pPr>
              <w:tabs>
                <w:tab w:val="left" w:pos="1154"/>
              </w:tabs>
              <w:spacing w:line="240" w:lineRule="auto"/>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Pr>
                <w:rFonts w:ascii="Apos" w:hAnsi="Apos" w:cstheme="minorHAnsi"/>
              </w:rPr>
              <w:t>Formatting changes, clarification, and adjusted numbering</w:t>
            </w:r>
            <w:r w:rsidRPr="00272CC4">
              <w:rPr>
                <w:rFonts w:ascii="Apos" w:hAnsi="Apos" w:cstheme="minorHAnsi"/>
              </w:rPr>
              <w:t>.</w:t>
            </w:r>
          </w:p>
        </w:tc>
        <w:tc>
          <w:tcPr>
            <w:tcW w:w="6835" w:type="dxa"/>
            <w:shd w:val="clear" w:color="auto" w:fill="auto"/>
          </w:tcPr>
          <w:p w14:paraId="7292C66A" w14:textId="77777777" w:rsidR="00162F7F" w:rsidRPr="00272CC4" w:rsidRDefault="00162F7F" w:rsidP="009921C8">
            <w:pPr>
              <w:tabs>
                <w:tab w:val="left" w:pos="1154"/>
              </w:tabs>
              <w:spacing w:line="240" w:lineRule="auto"/>
              <w:ind w:left="74"/>
              <w:rPr>
                <w:rFonts w:ascii="Apos" w:hAnsi="Apos" w:cstheme="minorHAnsi"/>
                <w:b/>
                <w:bCs/>
                <w:sz w:val="20"/>
                <w:szCs w:val="20"/>
              </w:rPr>
            </w:pPr>
          </w:p>
        </w:tc>
      </w:tr>
      <w:tr w:rsidR="00892B8A" w:rsidRPr="00272CC4" w14:paraId="7F751271" w14:textId="77777777" w:rsidTr="00086F39">
        <w:trPr>
          <w:trHeight w:val="300"/>
        </w:trPr>
        <w:tc>
          <w:tcPr>
            <w:tcW w:w="1858" w:type="dxa"/>
            <w:shd w:val="clear" w:color="auto" w:fill="auto"/>
          </w:tcPr>
          <w:p w14:paraId="5EEFCF18" w14:textId="46F89F8F" w:rsidR="00892B8A" w:rsidRPr="00272CC4" w:rsidRDefault="00892B8A" w:rsidP="009921C8">
            <w:pPr>
              <w:pStyle w:val="ListParagraph"/>
              <w:tabs>
                <w:tab w:val="left" w:pos="1154"/>
              </w:tabs>
              <w:spacing w:line="240" w:lineRule="auto"/>
              <w:ind w:left="74"/>
              <w:rPr>
                <w:rFonts w:ascii="Apos" w:hAnsi="Apos" w:cstheme="minorHAnsi"/>
                <w:b/>
                <w:bCs/>
                <w:sz w:val="20"/>
                <w:szCs w:val="20"/>
              </w:rPr>
            </w:pPr>
          </w:p>
        </w:tc>
        <w:tc>
          <w:tcPr>
            <w:tcW w:w="5877" w:type="dxa"/>
            <w:shd w:val="clear" w:color="auto" w:fill="auto"/>
          </w:tcPr>
          <w:p w14:paraId="35BB781E" w14:textId="55BB6CF1"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 xml:space="preserve">(2) Any person who possesses a commercial quantity of shellfish or any quantity of shellfish for sale for human consumption must possess, or act on behalf of a person who possesses, a valid shellfish operation license. </w:t>
            </w:r>
          </w:p>
        </w:tc>
        <w:tc>
          <w:tcPr>
            <w:tcW w:w="8015" w:type="dxa"/>
            <w:shd w:val="clear" w:color="auto" w:fill="auto"/>
          </w:tcPr>
          <w:p w14:paraId="303869CD" w14:textId="77777777" w:rsidR="00892B8A" w:rsidRPr="00517452" w:rsidRDefault="00CF111A" w:rsidP="009921C8">
            <w:pPr>
              <w:pStyle w:val="ListParagraph"/>
              <w:numPr>
                <w:ilvl w:val="0"/>
                <w:numId w:val="20"/>
              </w:numPr>
              <w:tabs>
                <w:tab w:val="left" w:pos="1154"/>
              </w:tabs>
              <w:spacing w:line="240" w:lineRule="auto"/>
              <w:jc w:val="both"/>
              <w:rPr>
                <w:rFonts w:ascii="Apos" w:hAnsi="Apos" w:cstheme="minorHAnsi"/>
                <w:b/>
                <w:bCs/>
              </w:rPr>
            </w:pPr>
            <w:r w:rsidRPr="00CF111A">
              <w:rPr>
                <w:rFonts w:ascii="Apos" w:hAnsi="Apos" w:cstheme="minorHAnsi"/>
                <w:b/>
                <w:bCs/>
                <w:color w:val="FF0000"/>
              </w:rPr>
              <w:t xml:space="preserve">A </w:t>
            </w:r>
            <w:r w:rsidRPr="00CF111A">
              <w:rPr>
                <w:rFonts w:ascii="Apos" w:hAnsi="Apos" w:cstheme="minorHAnsi"/>
              </w:rPr>
              <w:t>person</w:t>
            </w:r>
            <w:r w:rsidRPr="00CF111A">
              <w:rPr>
                <w:rFonts w:ascii="Apos" w:hAnsi="Apos"/>
              </w:rPr>
              <w:t xml:space="preserve"> </w:t>
            </w:r>
            <w:r w:rsidRPr="00CF111A">
              <w:rPr>
                <w:rFonts w:ascii="Apos" w:hAnsi="Apos"/>
                <w:b/>
                <w:bCs/>
                <w:color w:val="FF0000"/>
              </w:rPr>
              <w:t>must have or act on behalf of a person who has a valid shellfish operation license when in possession of</w:t>
            </w:r>
            <w:r w:rsidRPr="00CF111A">
              <w:rPr>
                <w:rFonts w:ascii="Apos" w:hAnsi="Apos"/>
                <w:color w:val="FF0000"/>
              </w:rPr>
              <w:t xml:space="preserve"> </w:t>
            </w:r>
            <w:r w:rsidRPr="00CF111A">
              <w:rPr>
                <w:rFonts w:ascii="Apos" w:hAnsi="Apos"/>
              </w:rPr>
              <w:t xml:space="preserve">a commercial quantity of shellfish or any quantity of shellfish for sale, </w:t>
            </w:r>
            <w:r w:rsidRPr="00CF111A">
              <w:rPr>
                <w:rFonts w:ascii="Apos" w:hAnsi="Apos"/>
                <w:b/>
                <w:bCs/>
                <w:color w:val="FF0000"/>
              </w:rPr>
              <w:t>whether that sale</w:t>
            </w:r>
            <w:r w:rsidRPr="00CF111A">
              <w:rPr>
                <w:rFonts w:ascii="Apos" w:hAnsi="Apos"/>
                <w:color w:val="FF0000"/>
              </w:rPr>
              <w:t xml:space="preserve"> </w:t>
            </w:r>
            <w:r w:rsidRPr="00CF111A">
              <w:rPr>
                <w:rFonts w:ascii="Apos" w:hAnsi="Apos"/>
              </w:rPr>
              <w:t xml:space="preserve">is for human consumption </w:t>
            </w:r>
            <w:r w:rsidRPr="00CF111A">
              <w:rPr>
                <w:rFonts w:ascii="Apos" w:hAnsi="Apos"/>
                <w:b/>
                <w:bCs/>
                <w:color w:val="FF0000"/>
              </w:rPr>
              <w:t>or for bait</w:t>
            </w:r>
            <w:r w:rsidRPr="00CF111A">
              <w:rPr>
                <w:rFonts w:ascii="Apos" w:hAnsi="Apos"/>
              </w:rPr>
              <w:t>.</w:t>
            </w:r>
          </w:p>
          <w:p w14:paraId="31D55F85" w14:textId="14654109" w:rsidR="00517452" w:rsidRPr="00517452" w:rsidRDefault="00517452" w:rsidP="009921C8">
            <w:pPr>
              <w:tabs>
                <w:tab w:val="left" w:pos="1154"/>
              </w:tabs>
              <w:spacing w:line="240" w:lineRule="auto"/>
              <w:jc w:val="both"/>
              <w:rPr>
                <w:rFonts w:ascii="Apos" w:hAnsi="Apos" w:cstheme="minorHAnsi"/>
                <w:b/>
                <w:bCs/>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Clarifies what constitutes commercial harvesting.</w:t>
            </w:r>
          </w:p>
        </w:tc>
        <w:tc>
          <w:tcPr>
            <w:tcW w:w="6835" w:type="dxa"/>
            <w:shd w:val="clear" w:color="auto" w:fill="auto"/>
          </w:tcPr>
          <w:p w14:paraId="5F868EA8" w14:textId="7909F7A5"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2D88BFA9" w14:textId="77777777" w:rsidTr="00086F39">
        <w:trPr>
          <w:trHeight w:val="300"/>
        </w:trPr>
        <w:tc>
          <w:tcPr>
            <w:tcW w:w="1858" w:type="dxa"/>
            <w:shd w:val="clear" w:color="auto" w:fill="auto"/>
          </w:tcPr>
          <w:p w14:paraId="63427282" w14:textId="3B37DAB5"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CA230FF" w14:textId="77777777" w:rsidR="00CF111A" w:rsidRDefault="00CF111A" w:rsidP="009921C8">
            <w:pPr>
              <w:tabs>
                <w:tab w:val="left" w:pos="1154"/>
              </w:tabs>
              <w:spacing w:after="0" w:line="240" w:lineRule="auto"/>
              <w:ind w:left="74"/>
              <w:jc w:val="both"/>
              <w:rPr>
                <w:rFonts w:ascii="Apos" w:hAnsi="Apos" w:cstheme="minorHAnsi"/>
              </w:rPr>
            </w:pPr>
          </w:p>
          <w:p w14:paraId="092729EE" w14:textId="6F93AC17" w:rsidR="00892B8A" w:rsidRDefault="00086F39" w:rsidP="009921C8">
            <w:pPr>
              <w:tabs>
                <w:tab w:val="left" w:pos="1154"/>
              </w:tabs>
              <w:spacing w:after="0" w:line="240" w:lineRule="auto"/>
              <w:ind w:left="74"/>
              <w:jc w:val="both"/>
              <w:rPr>
                <w:rFonts w:ascii="Apos" w:hAnsi="Apos" w:cstheme="minorHAnsi"/>
              </w:rPr>
            </w:pPr>
            <w:r>
              <w:rPr>
                <w:rFonts w:ascii="Apos" w:hAnsi="Apos" w:cstheme="minorHAnsi"/>
              </w:rPr>
              <w:t>T</w:t>
            </w:r>
            <w:r w:rsidR="00CF111A" w:rsidRPr="00272CC4">
              <w:rPr>
                <w:rFonts w:ascii="Apos" w:hAnsi="Apos" w:cstheme="minorHAnsi"/>
              </w:rPr>
              <w:t>o obtain a shellfish operation license, a person must:</w:t>
            </w:r>
          </w:p>
          <w:p w14:paraId="5AE233DB" w14:textId="77777777" w:rsidR="00CF111A" w:rsidRDefault="00CF111A" w:rsidP="009921C8">
            <w:pPr>
              <w:tabs>
                <w:tab w:val="left" w:pos="1154"/>
              </w:tabs>
              <w:spacing w:after="0" w:line="240" w:lineRule="auto"/>
              <w:ind w:left="74"/>
              <w:jc w:val="both"/>
              <w:rPr>
                <w:rFonts w:ascii="Apos" w:hAnsi="Apos" w:cstheme="minorHAnsi"/>
              </w:rPr>
            </w:pPr>
          </w:p>
          <w:p w14:paraId="3C495CC3" w14:textId="77777777" w:rsidR="00CF111A" w:rsidRPr="00CF111A" w:rsidRDefault="00CF111A" w:rsidP="009921C8">
            <w:pPr>
              <w:spacing w:after="0" w:line="240" w:lineRule="auto"/>
              <w:ind w:firstLine="720"/>
              <w:rPr>
                <w:rFonts w:ascii="Apos" w:hAnsi="Apos" w:cs="Helvetica"/>
                <w:color w:val="000000"/>
                <w:shd w:val="clear" w:color="auto" w:fill="FFFFFF"/>
              </w:rPr>
            </w:pPr>
            <w:r w:rsidRPr="00CF111A">
              <w:rPr>
                <w:rFonts w:ascii="Apos" w:hAnsi="Apos" w:cs="Helvetica"/>
                <w:color w:val="000000"/>
                <w:shd w:val="clear" w:color="auto" w:fill="FFFFFF"/>
              </w:rPr>
              <w:t xml:space="preserve">(a) Submit to the department a completed application on a form developed by the </w:t>
            </w:r>
            <w:proofErr w:type="gramStart"/>
            <w:r w:rsidRPr="00CF111A">
              <w:rPr>
                <w:rFonts w:ascii="Apos" w:hAnsi="Apos" w:cs="Helvetica"/>
                <w:color w:val="000000"/>
                <w:shd w:val="clear" w:color="auto" w:fill="FFFFFF"/>
              </w:rPr>
              <w:t>department;</w:t>
            </w:r>
            <w:proofErr w:type="gramEnd"/>
          </w:p>
          <w:p w14:paraId="65788B91" w14:textId="77777777" w:rsidR="00CF111A" w:rsidRPr="00CF111A" w:rsidRDefault="00CF111A" w:rsidP="009921C8">
            <w:pPr>
              <w:spacing w:after="0" w:line="240" w:lineRule="auto"/>
              <w:ind w:firstLine="720"/>
              <w:rPr>
                <w:rFonts w:ascii="Apos" w:hAnsi="Apos" w:cs="Helvetica"/>
                <w:color w:val="000000"/>
                <w:shd w:val="clear" w:color="auto" w:fill="FFFFFF"/>
              </w:rPr>
            </w:pPr>
            <w:r w:rsidRPr="00CF111A">
              <w:rPr>
                <w:rFonts w:ascii="Apos" w:hAnsi="Apos" w:cs="Helvetica"/>
                <w:color w:val="000000"/>
                <w:shd w:val="clear" w:color="auto" w:fill="FFFFFF"/>
              </w:rPr>
              <w:t xml:space="preserve">(b) Submit to the department an acceptable written plan of operations that completely describes the shellfish </w:t>
            </w:r>
            <w:proofErr w:type="gramStart"/>
            <w:r w:rsidRPr="00CF111A">
              <w:rPr>
                <w:rFonts w:ascii="Apos" w:hAnsi="Apos" w:cs="Helvetica"/>
                <w:color w:val="000000"/>
                <w:shd w:val="clear" w:color="auto" w:fill="FFFFFF"/>
              </w:rPr>
              <w:t>operation;</w:t>
            </w:r>
            <w:proofErr w:type="gramEnd"/>
          </w:p>
          <w:p w14:paraId="5C8F14A3" w14:textId="77777777" w:rsidR="00CF111A" w:rsidRPr="00CF111A" w:rsidRDefault="00CF111A" w:rsidP="009921C8">
            <w:pPr>
              <w:spacing w:after="0" w:line="240" w:lineRule="auto"/>
              <w:ind w:firstLine="720"/>
              <w:rPr>
                <w:rFonts w:ascii="Apos" w:hAnsi="Apos" w:cs="Helvetica"/>
                <w:color w:val="000000"/>
                <w:shd w:val="clear" w:color="auto" w:fill="FFFFFF"/>
              </w:rPr>
            </w:pPr>
            <w:r w:rsidRPr="00CF111A">
              <w:rPr>
                <w:rFonts w:ascii="Apos" w:hAnsi="Apos" w:cs="Helvetica"/>
                <w:color w:val="000000"/>
                <w:shd w:val="clear" w:color="auto" w:fill="FFFFFF"/>
              </w:rPr>
              <w:t>(c) Pass a preoperational inspection demonstrating compliance with chapter </w:t>
            </w:r>
            <w:hyperlink r:id="rId12" w:history="1">
              <w:r w:rsidRPr="00CF111A">
                <w:rPr>
                  <w:rFonts w:ascii="Apos" w:hAnsi="Apos" w:cs="Helvetica"/>
                  <w:b/>
                  <w:bCs/>
                  <w:color w:val="2B674D"/>
                  <w:shd w:val="clear" w:color="auto" w:fill="FFFFFF"/>
                </w:rPr>
                <w:t>69.30</w:t>
              </w:r>
            </w:hyperlink>
            <w:r w:rsidRPr="00CF111A">
              <w:rPr>
                <w:rFonts w:ascii="Apos" w:hAnsi="Apos" w:cs="Helvetica"/>
                <w:color w:val="000000"/>
                <w:shd w:val="clear" w:color="auto" w:fill="FFFFFF"/>
              </w:rPr>
              <w:t> RCW, this chapter, and the NSSP Model Ordinance; and</w:t>
            </w:r>
          </w:p>
          <w:p w14:paraId="78179EAF" w14:textId="77777777" w:rsidR="00CF111A" w:rsidRPr="00CF111A" w:rsidRDefault="00CF111A" w:rsidP="009921C8">
            <w:pPr>
              <w:spacing w:after="0" w:line="240" w:lineRule="auto"/>
              <w:ind w:firstLine="720"/>
              <w:rPr>
                <w:rFonts w:ascii="Apos" w:hAnsi="Apos" w:cs="Helvetica"/>
                <w:color w:val="000000"/>
                <w:shd w:val="clear" w:color="auto" w:fill="FFFFFF"/>
              </w:rPr>
            </w:pPr>
            <w:r w:rsidRPr="00CF111A">
              <w:rPr>
                <w:rFonts w:ascii="Apos" w:hAnsi="Apos" w:cs="Helvetica"/>
                <w:color w:val="000000"/>
                <w:shd w:val="clear" w:color="auto" w:fill="FFFFFF"/>
              </w:rPr>
              <w:t>(d) Pay the department any shellfish operation license fee required by this chapter.</w:t>
            </w:r>
          </w:p>
          <w:p w14:paraId="331E6C05" w14:textId="053E81E7" w:rsidR="00CF111A" w:rsidRPr="00272CC4" w:rsidRDefault="00CF111A" w:rsidP="009921C8">
            <w:pPr>
              <w:ind w:firstLine="720"/>
              <w:rPr>
                <w:rFonts w:ascii="Apos" w:hAnsi="Apos" w:cstheme="minorHAnsi"/>
                <w:sz w:val="20"/>
                <w:szCs w:val="20"/>
              </w:rPr>
            </w:pPr>
          </w:p>
        </w:tc>
        <w:tc>
          <w:tcPr>
            <w:tcW w:w="8015" w:type="dxa"/>
            <w:shd w:val="clear" w:color="auto" w:fill="auto"/>
          </w:tcPr>
          <w:p w14:paraId="4E46B5D8" w14:textId="04BB3364" w:rsidR="00CF111A" w:rsidRPr="00CF111A" w:rsidRDefault="00CF111A" w:rsidP="00086F39">
            <w:pPr>
              <w:rPr>
                <w:rFonts w:ascii="Apos" w:hAnsi="Apos"/>
              </w:rPr>
            </w:pPr>
            <w:r w:rsidRPr="00517452">
              <w:rPr>
                <w:rFonts w:ascii="Apos" w:hAnsi="Apos"/>
                <w:b/>
                <w:bCs/>
                <w:color w:val="FF0000"/>
              </w:rPr>
              <w:t>(3)</w:t>
            </w:r>
            <w:r w:rsidRPr="00517452">
              <w:rPr>
                <w:rFonts w:ascii="Apos" w:hAnsi="Apos"/>
                <w:color w:val="FF0000"/>
              </w:rPr>
              <w:t xml:space="preserve"> </w:t>
            </w:r>
            <w:r w:rsidRPr="00CF111A">
              <w:rPr>
                <w:rFonts w:ascii="Apos" w:hAnsi="Apos"/>
              </w:rPr>
              <w:t xml:space="preserve">To </w:t>
            </w:r>
            <w:r w:rsidRPr="00517452">
              <w:rPr>
                <w:rFonts w:ascii="Apos" w:hAnsi="Apos"/>
                <w:b/>
                <w:bCs/>
                <w:color w:val="FF0000"/>
              </w:rPr>
              <w:t>get</w:t>
            </w:r>
            <w:r w:rsidRPr="00CF111A">
              <w:rPr>
                <w:rFonts w:ascii="Apos" w:hAnsi="Apos"/>
              </w:rPr>
              <w:t xml:space="preserve"> a shellfish operation license from the department, a person must:</w:t>
            </w:r>
          </w:p>
          <w:p w14:paraId="09BB0107" w14:textId="77777777" w:rsidR="00CF111A" w:rsidRPr="00CF111A" w:rsidRDefault="00CF111A" w:rsidP="009921C8">
            <w:pPr>
              <w:ind w:firstLine="720"/>
              <w:rPr>
                <w:rFonts w:ascii="Apos" w:hAnsi="Apos"/>
              </w:rPr>
            </w:pPr>
            <w:r w:rsidRPr="00CF111A">
              <w:rPr>
                <w:rFonts w:ascii="Apos" w:hAnsi="Apos"/>
              </w:rPr>
              <w:t xml:space="preserve">(a) Submit </w:t>
            </w:r>
            <w:r w:rsidRPr="00517452">
              <w:rPr>
                <w:rFonts w:ascii="Apos" w:hAnsi="Apos"/>
                <w:b/>
                <w:bCs/>
                <w:color w:val="FF0000"/>
              </w:rPr>
              <w:t>a complete application</w:t>
            </w:r>
            <w:r w:rsidRPr="00517452">
              <w:rPr>
                <w:rFonts w:ascii="Apos" w:hAnsi="Apos"/>
                <w:color w:val="FF0000"/>
              </w:rPr>
              <w:t xml:space="preserve"> </w:t>
            </w:r>
            <w:r w:rsidRPr="00CF111A">
              <w:rPr>
                <w:rFonts w:ascii="Apos" w:hAnsi="Apos"/>
              </w:rPr>
              <w:t xml:space="preserve">on a form developed by the </w:t>
            </w:r>
            <w:proofErr w:type="gramStart"/>
            <w:r w:rsidRPr="00CF111A">
              <w:rPr>
                <w:rFonts w:ascii="Apos" w:hAnsi="Apos"/>
              </w:rPr>
              <w:t>department;</w:t>
            </w:r>
            <w:proofErr w:type="gramEnd"/>
          </w:p>
          <w:p w14:paraId="6623300C" w14:textId="77777777" w:rsidR="00CF111A" w:rsidRDefault="00CF111A" w:rsidP="009921C8">
            <w:pPr>
              <w:ind w:firstLine="720"/>
              <w:rPr>
                <w:rFonts w:ascii="Apos" w:hAnsi="Apos"/>
                <w:b/>
                <w:bCs/>
                <w:color w:val="FF0000"/>
              </w:rPr>
            </w:pPr>
            <w:r w:rsidRPr="00CF111A">
              <w:rPr>
                <w:rFonts w:ascii="Apos" w:hAnsi="Apos"/>
              </w:rPr>
              <w:t xml:space="preserve">(b) Submit a written plan of operations that describes the shellfish </w:t>
            </w:r>
            <w:r w:rsidRPr="00517452">
              <w:rPr>
                <w:rFonts w:ascii="Apos" w:hAnsi="Apos"/>
                <w:b/>
                <w:bCs/>
                <w:color w:val="FF0000"/>
              </w:rPr>
              <w:t xml:space="preserve">operation to the satisfaction of the </w:t>
            </w:r>
            <w:proofErr w:type="gramStart"/>
            <w:r w:rsidRPr="00517452">
              <w:rPr>
                <w:rFonts w:ascii="Apos" w:hAnsi="Apos"/>
                <w:b/>
                <w:bCs/>
                <w:color w:val="FF0000"/>
              </w:rPr>
              <w:t>department;</w:t>
            </w:r>
            <w:proofErr w:type="gramEnd"/>
          </w:p>
          <w:p w14:paraId="2522BD26" w14:textId="0F3DE81E" w:rsidR="00CF111A" w:rsidRPr="00086F39" w:rsidRDefault="00517452" w:rsidP="00086F39">
            <w:pPr>
              <w:ind w:firstLine="720"/>
              <w:rPr>
                <w:rFonts w:ascii="Apos" w:hAnsi="Apos"/>
                <w:b/>
                <w:bCs/>
                <w:color w:val="FF0000"/>
              </w:rPr>
            </w:pPr>
            <w:r w:rsidRPr="00517452">
              <w:rPr>
                <w:rFonts w:ascii="Apos" w:hAnsi="Apos"/>
                <w:b/>
                <w:bCs/>
                <w:color w:val="FF0000"/>
              </w:rPr>
              <w:t>(d)</w:t>
            </w:r>
            <w:r w:rsidRPr="00517452">
              <w:rPr>
                <w:rFonts w:ascii="Apos" w:hAnsi="Apos"/>
              </w:rPr>
              <w:t xml:space="preserve"> Pay</w:t>
            </w:r>
            <w:r w:rsidRPr="00517452">
              <w:rPr>
                <w:rFonts w:ascii="Apos" w:hAnsi="Apos"/>
                <w:b/>
                <w:bCs/>
              </w:rPr>
              <w:t xml:space="preserve"> </w:t>
            </w:r>
            <w:r w:rsidRPr="00517452">
              <w:rPr>
                <w:rFonts w:ascii="Apos" w:hAnsi="Apos"/>
                <w:b/>
                <w:bCs/>
                <w:color w:val="FF0000"/>
              </w:rPr>
              <w:t>the applicable fee required by WAC 246-282-990.</w:t>
            </w:r>
          </w:p>
          <w:p w14:paraId="2FA27932" w14:textId="72B43507" w:rsidR="00892B8A" w:rsidRPr="00272CC4" w:rsidRDefault="00517452"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Pr>
                <w:rFonts w:ascii="Apos" w:hAnsi="Apos" w:cstheme="minorHAnsi"/>
              </w:rPr>
              <w:t>Formatting changes, clarification, and adjusted numbering</w:t>
            </w:r>
            <w:r w:rsidRPr="00272CC4">
              <w:rPr>
                <w:rFonts w:ascii="Apos" w:hAnsi="Apos" w:cstheme="minorHAnsi"/>
              </w:rPr>
              <w:t>.</w:t>
            </w:r>
            <w:r>
              <w:rPr>
                <w:rFonts w:ascii="Apos" w:hAnsi="Apos" w:cstheme="minorHAnsi"/>
              </w:rPr>
              <w:t xml:space="preserve"> Added language on how to get a shellfish operational license. </w:t>
            </w:r>
          </w:p>
        </w:tc>
        <w:tc>
          <w:tcPr>
            <w:tcW w:w="6835" w:type="dxa"/>
            <w:shd w:val="clear" w:color="auto" w:fill="auto"/>
          </w:tcPr>
          <w:p w14:paraId="6916A0ED" w14:textId="692E27A1" w:rsidR="00892B8A" w:rsidRPr="00272CC4" w:rsidRDefault="00892B8A" w:rsidP="009921C8">
            <w:pPr>
              <w:tabs>
                <w:tab w:val="left" w:pos="1154"/>
              </w:tabs>
              <w:spacing w:line="240" w:lineRule="auto"/>
              <w:ind w:left="74"/>
              <w:rPr>
                <w:rFonts w:ascii="Apos" w:hAnsi="Apos" w:cstheme="minorHAnsi"/>
                <w:b/>
                <w:bCs/>
                <w:sz w:val="20"/>
                <w:szCs w:val="20"/>
              </w:rPr>
            </w:pPr>
          </w:p>
        </w:tc>
      </w:tr>
      <w:tr w:rsidR="004E7E83" w:rsidRPr="00272CC4" w14:paraId="4BD089E9" w14:textId="77777777" w:rsidTr="00086F39">
        <w:trPr>
          <w:trHeight w:val="300"/>
        </w:trPr>
        <w:tc>
          <w:tcPr>
            <w:tcW w:w="1858" w:type="dxa"/>
            <w:shd w:val="clear" w:color="auto" w:fill="auto"/>
          </w:tcPr>
          <w:p w14:paraId="138DE4A0" w14:textId="77777777" w:rsidR="004E7E83" w:rsidRPr="00272CC4" w:rsidRDefault="004E7E83"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559588F7" w14:textId="49C0BFF6" w:rsidR="00845AA1" w:rsidRPr="00845AA1" w:rsidRDefault="00845AA1" w:rsidP="00845AA1">
            <w:pPr>
              <w:tabs>
                <w:tab w:val="left" w:pos="1154"/>
              </w:tabs>
              <w:spacing w:line="240" w:lineRule="auto"/>
              <w:jc w:val="both"/>
              <w:rPr>
                <w:rFonts w:ascii="Apos" w:hAnsi="Apos" w:cstheme="minorHAnsi"/>
              </w:rPr>
            </w:pPr>
            <w:r w:rsidRPr="00845AA1">
              <w:rPr>
                <w:rFonts w:ascii="Open Sans" w:hAnsi="Open Sans" w:cs="Open Sans"/>
                <w:color w:val="000000"/>
                <w:sz w:val="24"/>
                <w:szCs w:val="24"/>
              </w:rPr>
              <w:t xml:space="preserve"> </w:t>
            </w:r>
            <w:r w:rsidRPr="00845AA1">
              <w:rPr>
                <w:rFonts w:ascii="Apos" w:hAnsi="Apos" w:cstheme="minorHAnsi"/>
              </w:rPr>
              <w:t xml:space="preserve">(3) Any person who harvests a commercial quantity of shellfish or any quantity of shellfish for sale for human consumption must possess, or act on behalf of a person who possesses, a valid harvest site certificate. </w:t>
            </w:r>
            <w:proofErr w:type="gramStart"/>
            <w:r w:rsidRPr="00845AA1">
              <w:rPr>
                <w:rFonts w:ascii="Apos" w:hAnsi="Apos" w:cstheme="minorHAnsi"/>
              </w:rPr>
              <w:t>In order for</w:t>
            </w:r>
            <w:proofErr w:type="gramEnd"/>
            <w:r w:rsidRPr="00845AA1">
              <w:rPr>
                <w:rFonts w:ascii="Apos" w:hAnsi="Apos" w:cstheme="minorHAnsi"/>
              </w:rPr>
              <w:t xml:space="preserve"> a person to obtain a harvest site certificate, all of the following requirements must be met.</w:t>
            </w:r>
          </w:p>
          <w:p w14:paraId="64B44AE3"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(a) The person possesses a valid shellfish operation license.</w:t>
            </w:r>
          </w:p>
          <w:p w14:paraId="73A9DA87"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(b) The person submits to the department a completed application that describes the following characteristics of the site:</w:t>
            </w:r>
          </w:p>
          <w:p w14:paraId="563154BE"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 xml:space="preserve">(i) Geographic </w:t>
            </w:r>
            <w:proofErr w:type="gramStart"/>
            <w:r w:rsidRPr="00845AA1">
              <w:rPr>
                <w:rFonts w:ascii="Apos" w:hAnsi="Apos" w:cstheme="minorHAnsi"/>
              </w:rPr>
              <w:t>location;</w:t>
            </w:r>
            <w:proofErr w:type="gramEnd"/>
          </w:p>
          <w:p w14:paraId="3D8CE5D9"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 xml:space="preserve">(ii) Map showing legal </w:t>
            </w:r>
            <w:proofErr w:type="gramStart"/>
            <w:r w:rsidRPr="00845AA1">
              <w:rPr>
                <w:rFonts w:ascii="Apos" w:hAnsi="Apos" w:cstheme="minorHAnsi"/>
              </w:rPr>
              <w:t>boundaries;</w:t>
            </w:r>
            <w:proofErr w:type="gramEnd"/>
          </w:p>
          <w:p w14:paraId="615A9417"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(iii) Unique government identification number, such as county parcel number, department of fish and wildlife tract number, department of fish and wildlife catch area number, or tribal identification number; and</w:t>
            </w:r>
          </w:p>
          <w:p w14:paraId="6AF02386"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(iv) Documentation of legal ownership or lease for shellfish harvesting.</w:t>
            </w:r>
          </w:p>
          <w:p w14:paraId="198FBE79"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(c) The harvest site is in a growing area that meets the requirements of chapter </w:t>
            </w:r>
            <w:hyperlink r:id="rId13" w:history="1">
              <w:r w:rsidRPr="00845AA1">
                <w:rPr>
                  <w:rStyle w:val="Hyperlink"/>
                  <w:rFonts w:cstheme="minorHAnsi"/>
                  <w:sz w:val="22"/>
                  <w:szCs w:val="22"/>
                </w:rPr>
                <w:t>69.30</w:t>
              </w:r>
            </w:hyperlink>
            <w:r w:rsidRPr="00845AA1">
              <w:rPr>
                <w:rFonts w:ascii="Apos" w:hAnsi="Apos" w:cstheme="minorHAnsi"/>
              </w:rPr>
              <w:t> RCW, this chapter, and the NSSP Model Ordinance for a commercial shellfish growing area.</w:t>
            </w:r>
          </w:p>
          <w:p w14:paraId="3A8AE5EC"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(d) The harvest site is not impacted by any actual or potential sources of pollution.</w:t>
            </w:r>
          </w:p>
          <w:p w14:paraId="7DA370E3"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(e) The harvest site passes a pollution assessment inspection conducted by the department if necessary to determine if the site is impacted by any actual or potential sources of pollution.</w:t>
            </w:r>
          </w:p>
          <w:p w14:paraId="022EB2B9"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(f) The person signs the current conditionally approved area management plan, if applicable.</w:t>
            </w:r>
          </w:p>
          <w:p w14:paraId="548B193B" w14:textId="77777777" w:rsidR="00845AA1" w:rsidRPr="00845AA1" w:rsidRDefault="00845AA1" w:rsidP="00845AA1">
            <w:pPr>
              <w:tabs>
                <w:tab w:val="left" w:pos="1154"/>
              </w:tabs>
              <w:spacing w:line="240" w:lineRule="auto"/>
              <w:ind w:left="74"/>
              <w:jc w:val="both"/>
              <w:rPr>
                <w:rFonts w:ascii="Apos" w:hAnsi="Apos" w:cstheme="minorHAnsi"/>
              </w:rPr>
            </w:pPr>
            <w:r w:rsidRPr="00845AA1">
              <w:rPr>
                <w:rFonts w:ascii="Apos" w:hAnsi="Apos" w:cstheme="minorHAnsi"/>
              </w:rPr>
              <w:t>(g) The person pays the department any harvest site application fee required by this chapter.</w:t>
            </w:r>
          </w:p>
          <w:p w14:paraId="458889D8" w14:textId="7753C4D9" w:rsidR="004E7E83" w:rsidRPr="00272CC4" w:rsidRDefault="004E7E83" w:rsidP="009921C8">
            <w:pPr>
              <w:tabs>
                <w:tab w:val="left" w:pos="1154"/>
              </w:tabs>
              <w:spacing w:line="240" w:lineRule="auto"/>
              <w:ind w:left="74"/>
              <w:jc w:val="both"/>
              <w:rPr>
                <w:rFonts w:ascii="Apos" w:hAnsi="Apos" w:cstheme="minorHAnsi"/>
              </w:rPr>
            </w:pPr>
          </w:p>
        </w:tc>
        <w:tc>
          <w:tcPr>
            <w:tcW w:w="8015" w:type="dxa"/>
            <w:shd w:val="clear" w:color="auto" w:fill="auto"/>
          </w:tcPr>
          <w:p w14:paraId="5F14ED91" w14:textId="40EAAE30" w:rsidR="004E7E83" w:rsidRPr="00845AA1" w:rsidRDefault="30A6EAF9" w:rsidP="79CA75DF">
            <w:pPr>
              <w:pStyle w:val="ListParagraph"/>
              <w:numPr>
                <w:ilvl w:val="0"/>
                <w:numId w:val="20"/>
              </w:numPr>
              <w:tabs>
                <w:tab w:val="left" w:pos="1154"/>
              </w:tabs>
              <w:spacing w:line="240" w:lineRule="auto"/>
              <w:jc w:val="both"/>
              <w:rPr>
                <w:rFonts w:ascii="Apos" w:eastAsia="Apos" w:hAnsi="Apos" w:cs="Apos"/>
              </w:rPr>
            </w:pPr>
            <w:r w:rsidRPr="79CA75DF">
              <w:rPr>
                <w:rFonts w:ascii="Apos" w:eastAsia="Apos" w:hAnsi="Apos" w:cs="Apos"/>
              </w:rPr>
              <w:t xml:space="preserve">A person </w:t>
            </w:r>
            <w:r w:rsidRPr="79CA75DF">
              <w:rPr>
                <w:rFonts w:ascii="Apos" w:eastAsia="Apos" w:hAnsi="Apos" w:cs="Apos"/>
                <w:b/>
                <w:bCs/>
                <w:color w:val="FF0000"/>
              </w:rPr>
              <w:t>must have or act on behalf of a person who has a valid harvest site certificate when harvesting</w:t>
            </w:r>
            <w:r w:rsidRPr="79CA75DF">
              <w:rPr>
                <w:rFonts w:ascii="Apos" w:eastAsia="Apos" w:hAnsi="Apos" w:cs="Apos"/>
              </w:rPr>
              <w:t xml:space="preserve"> a commercial quantity of shellfish or any quantity of shellfish for sale, </w:t>
            </w:r>
            <w:r w:rsidRPr="79CA75DF">
              <w:rPr>
                <w:rFonts w:ascii="Apos" w:eastAsia="Apos" w:hAnsi="Apos" w:cs="Apos"/>
                <w:b/>
                <w:bCs/>
                <w:color w:val="FF0000"/>
              </w:rPr>
              <w:t>whether that sale</w:t>
            </w:r>
            <w:r w:rsidRPr="79CA75DF">
              <w:rPr>
                <w:rFonts w:ascii="Apos" w:eastAsia="Apos" w:hAnsi="Apos" w:cs="Apos"/>
                <w:color w:val="FF0000"/>
              </w:rPr>
              <w:t xml:space="preserve"> </w:t>
            </w:r>
            <w:r w:rsidRPr="79CA75DF">
              <w:rPr>
                <w:rFonts w:ascii="Apos" w:eastAsia="Apos" w:hAnsi="Apos" w:cs="Apos"/>
              </w:rPr>
              <w:t xml:space="preserve">is for human consumption </w:t>
            </w:r>
            <w:r w:rsidRPr="79CA75DF">
              <w:rPr>
                <w:rFonts w:ascii="Apos" w:eastAsia="Apos" w:hAnsi="Apos" w:cs="Apos"/>
                <w:b/>
                <w:bCs/>
                <w:color w:val="FF0000"/>
              </w:rPr>
              <w:t>or for bait</w:t>
            </w:r>
            <w:r w:rsidRPr="79CA75DF">
              <w:rPr>
                <w:rFonts w:ascii="Apos" w:eastAsia="Apos" w:hAnsi="Apos" w:cs="Apos"/>
              </w:rPr>
              <w:t>.</w:t>
            </w:r>
          </w:p>
          <w:p w14:paraId="1F965E74" w14:textId="77777777" w:rsidR="00845AA1" w:rsidRDefault="00845AA1" w:rsidP="79CA75DF">
            <w:pPr>
              <w:tabs>
                <w:tab w:val="left" w:pos="1154"/>
              </w:tabs>
              <w:spacing w:line="240" w:lineRule="auto"/>
              <w:jc w:val="both"/>
              <w:rPr>
                <w:rFonts w:ascii="Apos" w:eastAsia="Apos" w:hAnsi="Apos" w:cs="Apos"/>
              </w:rPr>
            </w:pPr>
          </w:p>
          <w:p w14:paraId="780EBF54" w14:textId="77777777" w:rsidR="00845AA1" w:rsidRDefault="36FDBB1D" w:rsidP="00086F39">
            <w:pPr>
              <w:pStyle w:val="paragraph"/>
              <w:spacing w:before="0" w:beforeAutospacing="0" w:after="0" w:afterAutospacing="0"/>
              <w:textAlignment w:val="baseline"/>
              <w:rPr>
                <w:rFonts w:ascii="Apos" w:eastAsia="Apos" w:hAnsi="Apos" w:cs="Apos"/>
                <w:sz w:val="22"/>
                <w:szCs w:val="22"/>
              </w:rPr>
            </w:pPr>
            <w:r w:rsidRPr="79CA75DF">
              <w:rPr>
                <w:rFonts w:ascii="Apos" w:eastAsia="Apos" w:hAnsi="Apos" w:cs="Apos"/>
                <w:b/>
                <w:bCs/>
                <w:color w:val="FF0000"/>
                <w:sz w:val="22"/>
                <w:szCs w:val="22"/>
              </w:rPr>
              <w:t>(5)</w:t>
            </w:r>
            <w:r w:rsidRPr="79CA75DF">
              <w:rPr>
                <w:rFonts w:ascii="Apos" w:eastAsia="Apos" w:hAnsi="Apos" w:cs="Apos"/>
                <w:color w:val="FF0000"/>
                <w:sz w:val="22"/>
                <w:szCs w:val="22"/>
              </w:rPr>
              <w:t xml:space="preserve"> </w:t>
            </w:r>
            <w:r w:rsidRPr="79CA75DF">
              <w:rPr>
                <w:rFonts w:ascii="Apos" w:eastAsia="Apos" w:hAnsi="Apos" w:cs="Apos"/>
                <w:sz w:val="22"/>
                <w:szCs w:val="22"/>
              </w:rPr>
              <w:t xml:space="preserve"> </w:t>
            </w:r>
            <w:r w:rsidRPr="79CA75DF">
              <w:rPr>
                <w:rStyle w:val="normaltextrun"/>
                <w:rFonts w:ascii="Apos" w:eastAsia="Apos" w:hAnsi="Apos" w:cs="Apos"/>
                <w:sz w:val="22"/>
                <w:szCs w:val="22"/>
              </w:rPr>
              <w:t>For</w:t>
            </w:r>
            <w:r w:rsidRPr="79CA75DF">
              <w:rPr>
                <w:rStyle w:val="normaltextrun"/>
                <w:rFonts w:ascii="Apos" w:eastAsia="Apos" w:hAnsi="Apos" w:cs="Apos"/>
                <w:sz w:val="22"/>
                <w:szCs w:val="22"/>
                <w:u w:val="single"/>
              </w:rPr>
              <w:t xml:space="preserve"> </w:t>
            </w:r>
            <w:r w:rsidRPr="79CA75DF">
              <w:rPr>
                <w:rStyle w:val="normaltextrun"/>
                <w:rFonts w:ascii="Apos" w:eastAsia="Apos" w:hAnsi="Apos" w:cs="Apos"/>
                <w:sz w:val="22"/>
                <w:szCs w:val="22"/>
              </w:rPr>
              <w:t>a person to get</w:t>
            </w:r>
            <w:r w:rsidRPr="79CA75DF">
              <w:rPr>
                <w:rStyle w:val="normaltextrun"/>
                <w:rFonts w:ascii="Apos" w:eastAsia="Apos" w:hAnsi="Apos" w:cs="Apos"/>
                <w:color w:val="0078D4"/>
                <w:sz w:val="22"/>
                <w:szCs w:val="22"/>
              </w:rPr>
              <w:t xml:space="preserve"> </w:t>
            </w:r>
            <w:r w:rsidRPr="79CA75DF">
              <w:rPr>
                <w:rStyle w:val="normaltextrun"/>
                <w:rFonts w:ascii="Apos" w:eastAsia="Apos" w:hAnsi="Apos" w:cs="Apos"/>
                <w:sz w:val="22"/>
                <w:szCs w:val="22"/>
              </w:rPr>
              <w:t>a harvest site certificate</w:t>
            </w:r>
            <w:r w:rsidRPr="79CA75DF">
              <w:rPr>
                <w:rStyle w:val="normaltextrun"/>
                <w:rFonts w:ascii="Apos" w:eastAsia="Apos" w:hAnsi="Apos" w:cs="Apos"/>
                <w:color w:val="0078D4"/>
                <w:sz w:val="22"/>
                <w:szCs w:val="22"/>
              </w:rPr>
              <w:t xml:space="preserve"> </w:t>
            </w:r>
            <w:r w:rsidRPr="79CA75DF">
              <w:rPr>
                <w:rStyle w:val="normaltextrun"/>
                <w:rFonts w:ascii="Apos" w:eastAsia="Apos" w:hAnsi="Apos" w:cs="Apos"/>
                <w:sz w:val="22"/>
                <w:szCs w:val="22"/>
              </w:rPr>
              <w:t>from the department, the following requirements must be met.</w:t>
            </w:r>
            <w:r w:rsidRPr="79CA75DF">
              <w:rPr>
                <w:rStyle w:val="eop"/>
                <w:rFonts w:ascii="Apos" w:eastAsia="Apos" w:hAnsi="Apos" w:cs="Apos"/>
                <w:sz w:val="22"/>
                <w:szCs w:val="22"/>
              </w:rPr>
              <w:t> </w:t>
            </w:r>
          </w:p>
          <w:p w14:paraId="68CEE2A3" w14:textId="77777777" w:rsidR="00845AA1" w:rsidRDefault="36FDBB1D" w:rsidP="79CA75DF">
            <w:pPr>
              <w:pStyle w:val="paragraph"/>
              <w:spacing w:before="0" w:beforeAutospacing="0" w:after="0" w:afterAutospacing="0"/>
              <w:ind w:firstLine="720"/>
              <w:textAlignment w:val="baseline"/>
              <w:rPr>
                <w:rFonts w:ascii="Apos" w:eastAsia="Apos" w:hAnsi="Apos" w:cs="Apos"/>
                <w:sz w:val="22"/>
                <w:szCs w:val="22"/>
              </w:rPr>
            </w:pPr>
            <w:r w:rsidRPr="79CA75DF">
              <w:rPr>
                <w:rStyle w:val="normaltextrun"/>
                <w:rFonts w:ascii="Apos" w:eastAsia="Apos" w:hAnsi="Apos" w:cs="Apos"/>
                <w:sz w:val="22"/>
                <w:szCs w:val="22"/>
              </w:rPr>
              <w:t xml:space="preserve">(a) The person </w:t>
            </w:r>
            <w:r w:rsidRPr="79CA75DF">
              <w:rPr>
                <w:rStyle w:val="normaltextrun"/>
                <w:rFonts w:ascii="Apos" w:eastAsia="Apos" w:hAnsi="Apos" w:cs="Apos"/>
                <w:b/>
                <w:bCs/>
                <w:color w:val="FF0000"/>
                <w:sz w:val="22"/>
                <w:szCs w:val="22"/>
              </w:rPr>
              <w:t>has</w:t>
            </w:r>
            <w:r w:rsidRPr="79CA75DF">
              <w:rPr>
                <w:rStyle w:val="normaltextrun"/>
                <w:rFonts w:ascii="Apos" w:eastAsia="Apos" w:hAnsi="Apos" w:cs="Apos"/>
                <w:sz w:val="22"/>
                <w:szCs w:val="22"/>
              </w:rPr>
              <w:t xml:space="preserve"> a valid shellfish operation license.</w:t>
            </w:r>
            <w:r w:rsidRPr="79CA75DF">
              <w:rPr>
                <w:rStyle w:val="eop"/>
                <w:rFonts w:ascii="Apos" w:eastAsia="Apos" w:hAnsi="Apos" w:cs="Apos"/>
                <w:sz w:val="22"/>
                <w:szCs w:val="22"/>
              </w:rPr>
              <w:t> </w:t>
            </w:r>
          </w:p>
          <w:p w14:paraId="63D9816C" w14:textId="77777777" w:rsidR="00845AA1" w:rsidRPr="00D724FF" w:rsidRDefault="36FDBB1D" w:rsidP="79CA75DF">
            <w:pPr>
              <w:pStyle w:val="paragraph"/>
              <w:spacing w:before="0" w:beforeAutospacing="0" w:after="0" w:afterAutospacing="0"/>
              <w:ind w:firstLine="720"/>
              <w:textAlignment w:val="baseline"/>
              <w:rPr>
                <w:rFonts w:ascii="Apos" w:eastAsia="Apos" w:hAnsi="Apos" w:cs="Apos"/>
                <w:b/>
                <w:bCs/>
                <w:color w:val="FF0000"/>
                <w:sz w:val="22"/>
                <w:szCs w:val="22"/>
              </w:rPr>
            </w:pPr>
            <w:r w:rsidRPr="79CA75DF">
              <w:rPr>
                <w:rStyle w:val="normaltextrun"/>
                <w:rFonts w:ascii="Apos" w:eastAsia="Apos" w:hAnsi="Apos" w:cs="Apos"/>
                <w:sz w:val="22"/>
                <w:szCs w:val="22"/>
              </w:rPr>
              <w:t xml:space="preserve">(b) The person </w:t>
            </w:r>
            <w:r w:rsidRPr="79CA75DF">
              <w:rPr>
                <w:rStyle w:val="normaltextrun"/>
                <w:rFonts w:ascii="Apos" w:eastAsia="Apos" w:hAnsi="Apos" w:cs="Apos"/>
                <w:b/>
                <w:bCs/>
                <w:color w:val="FF0000"/>
                <w:sz w:val="22"/>
                <w:szCs w:val="22"/>
              </w:rPr>
              <w:t>submits a complete application</w:t>
            </w:r>
            <w:r w:rsidRPr="79CA75DF">
              <w:rPr>
                <w:rStyle w:val="normaltextrun"/>
                <w:rFonts w:ascii="Apos" w:eastAsia="Apos" w:hAnsi="Apos" w:cs="Apos"/>
                <w:color w:val="FF0000"/>
                <w:sz w:val="22"/>
                <w:szCs w:val="22"/>
              </w:rPr>
              <w:t xml:space="preserve"> </w:t>
            </w:r>
            <w:r w:rsidRPr="79CA75DF">
              <w:rPr>
                <w:rStyle w:val="normaltextrun"/>
                <w:rFonts w:ascii="Apos" w:eastAsia="Apos" w:hAnsi="Apos" w:cs="Apos"/>
                <w:b/>
                <w:bCs/>
                <w:color w:val="FF0000"/>
                <w:sz w:val="22"/>
                <w:szCs w:val="22"/>
              </w:rPr>
              <w:t>on a form developed by the department.</w:t>
            </w:r>
          </w:p>
          <w:p w14:paraId="2A46EFE4" w14:textId="77777777" w:rsidR="00845AA1" w:rsidRDefault="36FDBB1D" w:rsidP="79CA75DF">
            <w:pPr>
              <w:pStyle w:val="paragraph"/>
              <w:spacing w:before="0" w:beforeAutospacing="0" w:after="0" w:afterAutospacing="0"/>
              <w:ind w:firstLine="720"/>
              <w:textAlignment w:val="baseline"/>
              <w:rPr>
                <w:rFonts w:ascii="Apos" w:eastAsia="Apos" w:hAnsi="Apos" w:cs="Apos"/>
                <w:sz w:val="22"/>
                <w:szCs w:val="22"/>
              </w:rPr>
            </w:pPr>
            <w:r w:rsidRPr="79CA75DF">
              <w:rPr>
                <w:rStyle w:val="normaltextrun"/>
                <w:rFonts w:ascii="Apos" w:eastAsia="Apos" w:hAnsi="Apos" w:cs="Apos"/>
                <w:sz w:val="22"/>
                <w:szCs w:val="22"/>
              </w:rPr>
              <w:t>(c) The harvest site is in a growing area that meets the requirements of chapter 69.30 RCW, this chapter, and the NSSP Model Ordinance for a shellfish growing area.</w:t>
            </w:r>
            <w:r w:rsidRPr="79CA75DF">
              <w:rPr>
                <w:rStyle w:val="eop"/>
                <w:rFonts w:ascii="Apos" w:eastAsia="Apos" w:hAnsi="Apos" w:cs="Apos"/>
                <w:sz w:val="22"/>
                <w:szCs w:val="22"/>
              </w:rPr>
              <w:t> </w:t>
            </w:r>
          </w:p>
          <w:p w14:paraId="7E6DC7A1" w14:textId="77777777" w:rsidR="00845AA1" w:rsidRDefault="36FDBB1D" w:rsidP="79CA75DF">
            <w:pPr>
              <w:pStyle w:val="paragraph"/>
              <w:spacing w:before="0" w:beforeAutospacing="0" w:after="0" w:afterAutospacing="0"/>
              <w:ind w:firstLine="720"/>
              <w:textAlignment w:val="baseline"/>
              <w:rPr>
                <w:rFonts w:ascii="Apos" w:eastAsia="Apos" w:hAnsi="Apos" w:cs="Apos"/>
                <w:sz w:val="22"/>
                <w:szCs w:val="22"/>
              </w:rPr>
            </w:pPr>
            <w:r w:rsidRPr="79CA75DF">
              <w:rPr>
                <w:rStyle w:val="normaltextrun"/>
                <w:rFonts w:ascii="Apos" w:eastAsia="Apos" w:hAnsi="Apos" w:cs="Apos"/>
                <w:sz w:val="22"/>
                <w:szCs w:val="22"/>
              </w:rPr>
              <w:t>(d) The harvest site is not impacted by any actual or potential sources of pollution.</w:t>
            </w:r>
            <w:r w:rsidRPr="79CA75DF">
              <w:rPr>
                <w:rStyle w:val="normaltextrun"/>
                <w:rFonts w:ascii="Apos" w:eastAsia="Apos" w:hAnsi="Apos" w:cs="Apos"/>
                <w:color w:val="0078D4"/>
                <w:sz w:val="22"/>
                <w:szCs w:val="22"/>
                <w:u w:val="single"/>
              </w:rPr>
              <w:t xml:space="preserve"> </w:t>
            </w:r>
            <w:r w:rsidRPr="79CA75DF">
              <w:rPr>
                <w:rStyle w:val="normaltextrun"/>
                <w:rFonts w:ascii="Apos" w:eastAsia="Apos" w:hAnsi="Apos" w:cs="Apos"/>
                <w:b/>
                <w:bCs/>
                <w:color w:val="FF0000"/>
                <w:sz w:val="22"/>
                <w:szCs w:val="22"/>
              </w:rPr>
              <w:t>If necessary to determine if the site is impacted by any actual or potential sources of pollution, the harvest site must pass a pollution assessment inspection conducted by the department.</w:t>
            </w:r>
            <w:r w:rsidRPr="79CA75DF">
              <w:rPr>
                <w:rFonts w:ascii="Apos" w:eastAsia="Apos" w:hAnsi="Apos" w:cs="Apos"/>
                <w:sz w:val="22"/>
                <w:szCs w:val="22"/>
              </w:rPr>
              <w:t> </w:t>
            </w:r>
          </w:p>
          <w:p w14:paraId="54906878" w14:textId="77777777" w:rsidR="00845AA1" w:rsidRPr="00D724FF" w:rsidRDefault="36FDBB1D" w:rsidP="79CA75DF">
            <w:pPr>
              <w:pStyle w:val="paragraph"/>
              <w:spacing w:before="0" w:beforeAutospacing="0" w:after="0" w:afterAutospacing="0"/>
              <w:ind w:firstLine="720"/>
              <w:textAlignment w:val="baseline"/>
              <w:rPr>
                <w:rFonts w:ascii="Apos" w:eastAsia="Apos" w:hAnsi="Apos" w:cs="Apos"/>
                <w:sz w:val="22"/>
                <w:szCs w:val="22"/>
              </w:rPr>
            </w:pPr>
            <w:r w:rsidRPr="79CA75DF">
              <w:rPr>
                <w:rStyle w:val="normaltextrun"/>
                <w:rFonts w:ascii="Apos" w:eastAsia="Apos" w:hAnsi="Apos" w:cs="Apos"/>
                <w:sz w:val="22"/>
                <w:szCs w:val="22"/>
              </w:rPr>
              <w:t>(e) The person signs the current conditionally approved area management plan, if applicable.</w:t>
            </w:r>
            <w:r w:rsidRPr="79CA75DF">
              <w:rPr>
                <w:rStyle w:val="eop"/>
                <w:rFonts w:ascii="Apos" w:eastAsia="Apos" w:hAnsi="Apos" w:cs="Apos"/>
                <w:sz w:val="22"/>
                <w:szCs w:val="22"/>
              </w:rPr>
              <w:t> </w:t>
            </w:r>
          </w:p>
          <w:p w14:paraId="43049C89" w14:textId="77777777" w:rsidR="00845AA1" w:rsidRDefault="36FDBB1D" w:rsidP="79CA75DF">
            <w:pPr>
              <w:pStyle w:val="paragraph"/>
              <w:spacing w:before="0" w:beforeAutospacing="0" w:after="0" w:afterAutospacing="0"/>
              <w:ind w:firstLine="720"/>
              <w:textAlignment w:val="baseline"/>
              <w:rPr>
                <w:rFonts w:ascii="Apos" w:eastAsia="Apos" w:hAnsi="Apos" w:cs="Apos"/>
                <w:sz w:val="22"/>
                <w:szCs w:val="22"/>
              </w:rPr>
            </w:pPr>
            <w:r w:rsidRPr="79CA75DF">
              <w:rPr>
                <w:rStyle w:val="normaltextrun"/>
                <w:rFonts w:ascii="Apos" w:eastAsia="Apos" w:hAnsi="Apos" w:cs="Apos"/>
                <w:sz w:val="22"/>
                <w:szCs w:val="22"/>
              </w:rPr>
              <w:t xml:space="preserve">(f) The person pays </w:t>
            </w:r>
            <w:r w:rsidRPr="79CA75DF">
              <w:rPr>
                <w:rStyle w:val="normaltextrun"/>
                <w:rFonts w:ascii="Apos" w:eastAsia="Apos" w:hAnsi="Apos" w:cs="Apos"/>
                <w:b/>
                <w:bCs/>
                <w:color w:val="FF0000"/>
                <w:sz w:val="22"/>
                <w:szCs w:val="22"/>
              </w:rPr>
              <w:t>the applicable fee required by WAC 246-282-990</w:t>
            </w:r>
            <w:r w:rsidRPr="79CA75DF">
              <w:rPr>
                <w:rStyle w:val="normaltextrun"/>
                <w:rFonts w:ascii="Apos" w:eastAsia="Apos" w:hAnsi="Apos" w:cs="Apos"/>
                <w:sz w:val="22"/>
                <w:szCs w:val="22"/>
              </w:rPr>
              <w:t>.</w:t>
            </w:r>
            <w:r w:rsidRPr="79CA75DF">
              <w:rPr>
                <w:rStyle w:val="eop"/>
                <w:rFonts w:ascii="Apos" w:eastAsia="Apos" w:hAnsi="Apos" w:cs="Apos"/>
                <w:sz w:val="22"/>
                <w:szCs w:val="22"/>
              </w:rPr>
              <w:t> </w:t>
            </w:r>
          </w:p>
          <w:p w14:paraId="221CF465" w14:textId="4399554F" w:rsidR="00845AA1" w:rsidRPr="00845AA1" w:rsidRDefault="00845AA1" w:rsidP="00845AA1">
            <w:pPr>
              <w:tabs>
                <w:tab w:val="left" w:pos="1154"/>
              </w:tabs>
              <w:spacing w:line="240" w:lineRule="auto"/>
              <w:jc w:val="both"/>
              <w:rPr>
                <w:rFonts w:ascii="Apos" w:hAnsi="Apos" w:cstheme="minorHAnsi"/>
              </w:rPr>
            </w:pPr>
          </w:p>
        </w:tc>
        <w:tc>
          <w:tcPr>
            <w:tcW w:w="6835" w:type="dxa"/>
            <w:shd w:val="clear" w:color="auto" w:fill="auto"/>
          </w:tcPr>
          <w:p w14:paraId="4BD880C3" w14:textId="77777777" w:rsidR="004E7E83" w:rsidRPr="00272CC4" w:rsidRDefault="004E7E83" w:rsidP="009921C8">
            <w:pPr>
              <w:tabs>
                <w:tab w:val="left" w:pos="1154"/>
              </w:tabs>
              <w:spacing w:line="240" w:lineRule="auto"/>
              <w:ind w:left="74"/>
              <w:rPr>
                <w:rFonts w:ascii="Apos" w:hAnsi="Apos" w:cstheme="minorHAnsi"/>
                <w:b/>
                <w:bCs/>
                <w:sz w:val="20"/>
                <w:szCs w:val="20"/>
              </w:rPr>
            </w:pPr>
          </w:p>
        </w:tc>
      </w:tr>
      <w:tr w:rsidR="00D724FF" w:rsidRPr="00272CC4" w14:paraId="742D5411" w14:textId="77777777" w:rsidTr="00086F39">
        <w:trPr>
          <w:trHeight w:val="300"/>
        </w:trPr>
        <w:tc>
          <w:tcPr>
            <w:tcW w:w="1858" w:type="dxa"/>
            <w:shd w:val="clear" w:color="auto" w:fill="auto"/>
          </w:tcPr>
          <w:p w14:paraId="4CA3E4B7" w14:textId="77777777" w:rsidR="00D724FF" w:rsidRPr="00272CC4" w:rsidRDefault="00D724FF"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468A1C1E" w14:textId="1A8ED3CE" w:rsidR="00D724FF" w:rsidRPr="00272CC4" w:rsidRDefault="00517234" w:rsidP="009921C8">
            <w:pPr>
              <w:tabs>
                <w:tab w:val="left" w:pos="1154"/>
              </w:tabs>
              <w:spacing w:line="240" w:lineRule="auto"/>
              <w:ind w:left="74"/>
              <w:jc w:val="both"/>
              <w:rPr>
                <w:rFonts w:ascii="Apos" w:hAnsi="Apos" w:cstheme="minorHAnsi"/>
              </w:rPr>
            </w:pPr>
            <w:r w:rsidRPr="00517234">
              <w:rPr>
                <w:rFonts w:ascii="Apos" w:hAnsi="Apos" w:cstheme="minorHAnsi"/>
              </w:rPr>
              <w:t>(4) All shellfish operation licenses and harvest site certificates for shellfish dealers expire on the thirtieth day of June each year. All shellfish operation licenses and harvest site certificates for harvesters expire on the thirty-first day of March each year.</w:t>
            </w:r>
          </w:p>
        </w:tc>
        <w:tc>
          <w:tcPr>
            <w:tcW w:w="8015" w:type="dxa"/>
            <w:shd w:val="clear" w:color="auto" w:fill="auto"/>
          </w:tcPr>
          <w:p w14:paraId="5E993BB0" w14:textId="294E135D" w:rsidR="00845AA1" w:rsidRPr="00845AA1" w:rsidRDefault="36FDBB1D" w:rsidP="00086F39">
            <w:pPr>
              <w:pStyle w:val="paragraph"/>
              <w:spacing w:after="0"/>
              <w:textAlignment w:val="baseline"/>
              <w:rPr>
                <w:rFonts w:ascii="Apos" w:hAnsi="Apos" w:cstheme="minorBidi"/>
              </w:rPr>
            </w:pPr>
            <w:r w:rsidRPr="79CA75DF">
              <w:rPr>
                <w:rFonts w:ascii="Apos" w:hAnsi="Apos" w:cstheme="minorBidi"/>
                <w:b/>
                <w:bCs/>
                <w:color w:val="FF0000"/>
              </w:rPr>
              <w:t>(6)</w:t>
            </w:r>
            <w:r w:rsidRPr="79CA75DF">
              <w:rPr>
                <w:rFonts w:ascii="Apos" w:hAnsi="Apos" w:cstheme="minorBidi"/>
                <w:color w:val="FF0000"/>
              </w:rPr>
              <w:t xml:space="preserve"> </w:t>
            </w:r>
            <w:r w:rsidRPr="79CA75DF">
              <w:rPr>
                <w:rFonts w:ascii="Apos" w:hAnsi="Apos" w:cstheme="minorBidi"/>
              </w:rPr>
              <w:t xml:space="preserve">A shellfish operation license and harvest site certificate for shellfish dealer expire on </w:t>
            </w:r>
            <w:r w:rsidRPr="79CA75DF">
              <w:rPr>
                <w:rFonts w:ascii="Apos" w:hAnsi="Apos" w:cstheme="minorBidi"/>
                <w:b/>
                <w:bCs/>
                <w:color w:val="FF0000"/>
                <w:sz w:val="22"/>
                <w:szCs w:val="22"/>
              </w:rPr>
              <w:t>June 30th annually</w:t>
            </w:r>
            <w:r w:rsidRPr="79CA75DF">
              <w:rPr>
                <w:rFonts w:ascii="Apos" w:hAnsi="Apos" w:cstheme="minorBidi"/>
                <w:sz w:val="22"/>
                <w:szCs w:val="22"/>
              </w:rPr>
              <w:t xml:space="preserve">. </w:t>
            </w:r>
            <w:r w:rsidRPr="79CA75DF">
              <w:rPr>
                <w:rFonts w:ascii="Apos" w:hAnsi="Apos" w:cstheme="minorBidi"/>
              </w:rPr>
              <w:t xml:space="preserve"> </w:t>
            </w:r>
          </w:p>
          <w:p w14:paraId="5092B86B" w14:textId="4BAD7C11" w:rsidR="00D724FF" w:rsidRDefault="36FDBB1D" w:rsidP="00086F39">
            <w:pPr>
              <w:pStyle w:val="paragraph"/>
              <w:spacing w:before="0" w:beforeAutospacing="0" w:after="0" w:afterAutospacing="0"/>
              <w:textAlignment w:val="baseline"/>
              <w:rPr>
                <w:rFonts w:ascii="Apos" w:hAnsi="Apos" w:cstheme="minorBidi"/>
              </w:rPr>
            </w:pPr>
            <w:r w:rsidRPr="79CA75DF">
              <w:rPr>
                <w:rFonts w:ascii="Apos" w:hAnsi="Apos" w:cstheme="minorBidi"/>
                <w:b/>
                <w:bCs/>
                <w:color w:val="FF0000"/>
              </w:rPr>
              <w:t>(7)</w:t>
            </w:r>
            <w:r w:rsidRPr="79CA75DF">
              <w:rPr>
                <w:rFonts w:ascii="Apos" w:hAnsi="Apos" w:cstheme="minorBidi"/>
                <w:color w:val="FF0000"/>
              </w:rPr>
              <w:t xml:space="preserve"> </w:t>
            </w:r>
            <w:r w:rsidRPr="79CA75DF">
              <w:rPr>
                <w:rFonts w:ascii="Apos" w:hAnsi="Apos" w:cstheme="minorBidi"/>
              </w:rPr>
              <w:t xml:space="preserve">A shellfish operation license and harvest site certificate for a harvester expires on </w:t>
            </w:r>
            <w:r w:rsidRPr="79CA75DF">
              <w:rPr>
                <w:rFonts w:ascii="Apos" w:hAnsi="Apos" w:cstheme="minorBidi"/>
                <w:b/>
                <w:bCs/>
                <w:color w:val="FF0000"/>
                <w:sz w:val="22"/>
                <w:szCs w:val="22"/>
              </w:rPr>
              <w:t>March 31st annually</w:t>
            </w:r>
            <w:r w:rsidRPr="79CA75DF">
              <w:rPr>
                <w:rFonts w:ascii="Apos" w:hAnsi="Apos" w:cstheme="minorBidi"/>
                <w:sz w:val="22"/>
                <w:szCs w:val="22"/>
              </w:rPr>
              <w:t>.</w:t>
            </w:r>
          </w:p>
          <w:p w14:paraId="3B658A5C" w14:textId="5B8E3116" w:rsidR="00845AA1" w:rsidRPr="004E47D2" w:rsidRDefault="00845AA1" w:rsidP="00845AA1">
            <w:pPr>
              <w:pStyle w:val="paragraph"/>
              <w:spacing w:before="0" w:beforeAutospacing="0" w:after="0" w:afterAutospacing="0"/>
              <w:ind w:firstLine="720"/>
              <w:textAlignment w:val="baseline"/>
              <w:rPr>
                <w:rFonts w:ascii="Apos" w:hAnsi="Apos" w:cstheme="minorHAnsi"/>
              </w:rPr>
            </w:pPr>
          </w:p>
        </w:tc>
        <w:tc>
          <w:tcPr>
            <w:tcW w:w="6835" w:type="dxa"/>
            <w:shd w:val="clear" w:color="auto" w:fill="auto"/>
          </w:tcPr>
          <w:p w14:paraId="4179AEA2" w14:textId="77777777" w:rsidR="00D724FF" w:rsidRPr="00272CC4" w:rsidRDefault="00D724FF" w:rsidP="009921C8">
            <w:pPr>
              <w:tabs>
                <w:tab w:val="left" w:pos="1154"/>
              </w:tabs>
              <w:spacing w:line="240" w:lineRule="auto"/>
              <w:ind w:left="74"/>
              <w:rPr>
                <w:rFonts w:ascii="Apos" w:hAnsi="Apos" w:cstheme="minorHAnsi"/>
                <w:b/>
                <w:bCs/>
                <w:sz w:val="20"/>
                <w:szCs w:val="20"/>
              </w:rPr>
            </w:pPr>
          </w:p>
        </w:tc>
      </w:tr>
      <w:tr w:rsidR="00892B8A" w:rsidRPr="00272CC4" w14:paraId="6A44E620" w14:textId="77777777" w:rsidTr="00086F39">
        <w:trPr>
          <w:trHeight w:val="300"/>
        </w:trPr>
        <w:tc>
          <w:tcPr>
            <w:tcW w:w="1858" w:type="dxa"/>
            <w:shd w:val="clear" w:color="auto" w:fill="auto"/>
          </w:tcPr>
          <w:p w14:paraId="747425C2" w14:textId="06B9DB54" w:rsidR="00892B8A" w:rsidRPr="00272CC4" w:rsidRDefault="00892B8A" w:rsidP="009921C8">
            <w:pPr>
              <w:pStyle w:val="ListParagraph"/>
              <w:tabs>
                <w:tab w:val="left" w:pos="1154"/>
              </w:tabs>
              <w:spacing w:line="240" w:lineRule="auto"/>
              <w:ind w:left="74"/>
              <w:rPr>
                <w:rFonts w:ascii="Apos" w:hAnsi="Apos" w:cstheme="minorHAnsi"/>
                <w:b/>
                <w:bCs/>
                <w:sz w:val="20"/>
                <w:szCs w:val="20"/>
              </w:rPr>
            </w:pPr>
            <w:bookmarkStart w:id="5" w:name="operatingprovisions"/>
            <w:r w:rsidRPr="00272CC4">
              <w:rPr>
                <w:rFonts w:ascii="Apos" w:hAnsi="Apos" w:cstheme="minorHAnsi"/>
                <w:b/>
                <w:bCs/>
              </w:rPr>
              <w:t>246-282-014; Operating Provisions</w:t>
            </w:r>
            <w:bookmarkEnd w:id="5"/>
          </w:p>
        </w:tc>
        <w:tc>
          <w:tcPr>
            <w:tcW w:w="5877" w:type="dxa"/>
            <w:shd w:val="clear" w:color="auto" w:fill="auto"/>
          </w:tcPr>
          <w:p w14:paraId="3B33D884" w14:textId="58A7048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 Any person who possesses a commercial quantity of shellfish or any quantity of shellfish for sale for human consumption must display a photocopy or original of a valid shellfish operation license, upon request, to any authorized representative of the department, a fish and wildlife patrol officer, or an ex officio patrol officer. Failure to do so subjects the person to the penalty provisions of this chapter, as well as immediate seizure of the shellfish by the representative or officer.</w:t>
            </w:r>
          </w:p>
          <w:p w14:paraId="0ABE35F8" w14:textId="3329697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(2) Any person who harvests a commercial quantity of shellfish or any quantity of shellfish for sale for human consumption must display a photocopy or original of a valid harvest site certificate, upon request, to any authorized representative of the department, a fish and wildlife patrol officer, or an ex officio patrol officer. Failure to do so subjects the person to the penalty provisions of this chapter, as well as immediate seizure of the shellfish by the representative or officer.</w:t>
            </w:r>
          </w:p>
          <w:p w14:paraId="29A47A04" w14:textId="1DE6E56C"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(3) Any person who places a commercial quantity of shellfish or any quantity of shellfish for sale for human consumption in containers at a harvest site must do so only at a site for which the person possesses a valid harvest site certificate.</w:t>
            </w:r>
          </w:p>
          <w:p w14:paraId="112FC84B" w14:textId="5B50663B"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3C8EFD69" w14:textId="60E04FD6"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(1) </w:t>
            </w:r>
            <w:r w:rsidRPr="79CA75DF">
              <w:rPr>
                <w:rFonts w:ascii="Apos" w:hAnsi="Apos" w:cstheme="minorBidi"/>
                <w:b/>
                <w:bCs/>
                <w:color w:val="FF0000"/>
              </w:rPr>
              <w:t>A</w:t>
            </w:r>
            <w:r w:rsidRPr="79CA75DF">
              <w:rPr>
                <w:rFonts w:ascii="Apos" w:hAnsi="Apos" w:cstheme="minorBidi"/>
              </w:rPr>
              <w:t xml:space="preserve"> </w:t>
            </w:r>
            <w:r w:rsidRPr="79CA75DF">
              <w:rPr>
                <w:rFonts w:ascii="Apos" w:hAnsi="Apos" w:cstheme="minorBidi"/>
                <w:b/>
                <w:bCs/>
                <w:color w:val="FF0000"/>
              </w:rPr>
              <w:t xml:space="preserve">person </w:t>
            </w:r>
            <w:r w:rsidR="666DA578" w:rsidRPr="79CA75DF">
              <w:rPr>
                <w:rFonts w:ascii="Apos" w:hAnsi="Apos" w:cstheme="minorBidi"/>
                <w:b/>
                <w:bCs/>
                <w:color w:val="FF0000"/>
              </w:rPr>
              <w:t>must show a valid shellfish operation license when in possession of</w:t>
            </w:r>
            <w:r w:rsidR="666DA578" w:rsidRPr="79CA75DF">
              <w:rPr>
                <w:rFonts w:ascii="Apos" w:hAnsi="Apos" w:cstheme="minorBidi"/>
                <w:color w:val="FF0000"/>
              </w:rPr>
              <w:t xml:space="preserve"> </w:t>
            </w:r>
            <w:r w:rsidRPr="79CA75DF">
              <w:rPr>
                <w:rFonts w:ascii="Apos" w:hAnsi="Apos" w:cstheme="minorBidi"/>
              </w:rPr>
              <w:t xml:space="preserve">a commercial quantity of shellfish, or any quantity of shellfish for sale </w:t>
            </w:r>
            <w:r w:rsidRPr="79CA75DF">
              <w:rPr>
                <w:rFonts w:ascii="Apos" w:hAnsi="Apos" w:cstheme="minorBidi"/>
                <w:b/>
                <w:bCs/>
                <w:color w:val="FF0000"/>
              </w:rPr>
              <w:t>whether that</w:t>
            </w:r>
            <w:r w:rsidRPr="79CA75DF">
              <w:rPr>
                <w:rFonts w:ascii="Apos" w:hAnsi="Apos" w:cstheme="minorBidi"/>
                <w:b/>
                <w:bCs/>
                <w:color w:val="FF0000"/>
                <w:sz w:val="24"/>
                <w:szCs w:val="24"/>
              </w:rPr>
              <w:t xml:space="preserve"> </w:t>
            </w:r>
            <w:r w:rsidRPr="79CA75DF">
              <w:rPr>
                <w:rFonts w:ascii="Apos" w:hAnsi="Apos" w:cstheme="minorBidi"/>
                <w:b/>
                <w:bCs/>
                <w:color w:val="FF0000"/>
              </w:rPr>
              <w:t>sale is</w:t>
            </w:r>
            <w:r w:rsidRPr="79CA75DF">
              <w:rPr>
                <w:rFonts w:ascii="Apos" w:hAnsi="Apos" w:cstheme="minorBidi"/>
                <w:color w:val="FF0000"/>
                <w:sz w:val="24"/>
                <w:szCs w:val="24"/>
              </w:rPr>
              <w:t xml:space="preserve"> </w:t>
            </w:r>
            <w:r w:rsidRPr="79CA75DF">
              <w:rPr>
                <w:rFonts w:ascii="Apos" w:hAnsi="Apos" w:cstheme="minorBidi"/>
              </w:rPr>
              <w:t xml:space="preserve">for human consumption </w:t>
            </w:r>
            <w:r w:rsidRPr="79CA75DF">
              <w:rPr>
                <w:rFonts w:ascii="Apos" w:hAnsi="Apos" w:cstheme="minorBidi"/>
                <w:b/>
                <w:bCs/>
                <w:color w:val="FF0000"/>
              </w:rPr>
              <w:t>or for bait</w:t>
            </w:r>
            <w:r w:rsidRPr="79CA75DF">
              <w:rPr>
                <w:rFonts w:ascii="Apos" w:hAnsi="Apos" w:cstheme="minorBidi"/>
                <w:color w:val="FF0000"/>
                <w:sz w:val="24"/>
                <w:szCs w:val="24"/>
              </w:rPr>
              <w:t xml:space="preserve"> </w:t>
            </w:r>
            <w:r w:rsidRPr="79CA75DF">
              <w:rPr>
                <w:rFonts w:ascii="Apos" w:hAnsi="Apos" w:cstheme="minorBidi"/>
              </w:rPr>
              <w:t xml:space="preserve">must display </w:t>
            </w:r>
            <w:r w:rsidRPr="79CA75DF">
              <w:rPr>
                <w:rFonts w:ascii="Apos" w:hAnsi="Apos" w:cstheme="minorBidi"/>
                <w:b/>
                <w:bCs/>
                <w:color w:val="FF0000"/>
              </w:rPr>
              <w:t>an electronic</w:t>
            </w:r>
            <w:r w:rsidRPr="79CA75DF">
              <w:rPr>
                <w:rFonts w:ascii="Apos" w:hAnsi="Apos" w:cstheme="minorBidi"/>
                <w:b/>
                <w:bCs/>
              </w:rPr>
              <w:t>,</w:t>
            </w:r>
            <w:r w:rsidRPr="79CA75DF">
              <w:rPr>
                <w:rFonts w:ascii="Apos" w:hAnsi="Apos" w:cstheme="minorBidi"/>
              </w:rPr>
              <w:t xml:space="preserve"> photocopy, or original of a valid shellfish operation license, upon request, to any authorized representative of the department, a fish and wildlife patrol officer, or an ex officio patrol officer.</w:t>
            </w:r>
            <w:r w:rsidR="4025E808" w:rsidRPr="79CA75DF">
              <w:rPr>
                <w:rFonts w:ascii="Apos" w:hAnsi="Apos" w:cstheme="minorBidi"/>
              </w:rPr>
              <w:t xml:space="preserve"> </w:t>
            </w:r>
            <w:r w:rsidR="4025E808" w:rsidRPr="79CA75DF">
              <w:rPr>
                <w:rFonts w:ascii="Apos" w:hAnsi="Apos" w:cstheme="minorBidi"/>
                <w:b/>
                <w:bCs/>
                <w:color w:val="FF0000"/>
              </w:rPr>
              <w:t>The shellfish operation license can be in the form of an electronic copy, photocopy, or the original issued by the department.</w:t>
            </w:r>
            <w:r w:rsidRPr="79CA75DF">
              <w:rPr>
                <w:rFonts w:ascii="Apos" w:hAnsi="Apos" w:cstheme="minorBidi"/>
              </w:rPr>
              <w:t xml:space="preserve"> Failure to do so subjects the person to the penalty provisions of this chapter, as well as immediate seizure of the shellfish by the representative or officer.</w:t>
            </w:r>
          </w:p>
          <w:p w14:paraId="549C814E" w14:textId="5EF2CB95"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(2) </w:t>
            </w:r>
            <w:r w:rsidRPr="79CA75DF">
              <w:rPr>
                <w:rFonts w:ascii="Apos" w:hAnsi="Apos" w:cstheme="minorBidi"/>
                <w:b/>
                <w:bCs/>
                <w:color w:val="FF0000"/>
              </w:rPr>
              <w:t>A</w:t>
            </w:r>
            <w:r w:rsidR="55E61D4E" w:rsidRPr="79CA75DF">
              <w:rPr>
                <w:rFonts w:ascii="Apos" w:hAnsi="Apos" w:cstheme="minorBidi"/>
                <w:b/>
                <w:bCs/>
                <w:color w:val="FF0000"/>
              </w:rPr>
              <w:t xml:space="preserve"> </w:t>
            </w:r>
            <w:r w:rsidRPr="79CA75DF">
              <w:rPr>
                <w:rFonts w:ascii="Apos" w:hAnsi="Apos" w:cstheme="minorBidi"/>
                <w:b/>
                <w:bCs/>
                <w:color w:val="FF0000"/>
              </w:rPr>
              <w:t>person</w:t>
            </w:r>
            <w:r w:rsidRPr="79CA75DF">
              <w:rPr>
                <w:rFonts w:ascii="Apos" w:hAnsi="Apos" w:cstheme="minorBidi"/>
              </w:rPr>
              <w:t xml:space="preserve"> </w:t>
            </w:r>
            <w:r w:rsidR="3B7D2F57" w:rsidRPr="79CA75DF">
              <w:rPr>
                <w:rFonts w:ascii="Apos" w:hAnsi="Apos" w:cstheme="minorBidi"/>
                <w:b/>
                <w:bCs/>
                <w:color w:val="FF0000"/>
              </w:rPr>
              <w:t>must show a valid harvest site certificate when harvesting</w:t>
            </w:r>
            <w:r w:rsidRPr="79CA75DF">
              <w:rPr>
                <w:rFonts w:ascii="Apos" w:hAnsi="Apos" w:cstheme="minorBidi"/>
              </w:rPr>
              <w:t xml:space="preserve"> a commercial quantity of shellfish, or any quantity of shellfish for sale </w:t>
            </w:r>
            <w:r w:rsidRPr="79CA75DF">
              <w:rPr>
                <w:rFonts w:ascii="Apos" w:hAnsi="Apos" w:cstheme="minorBidi"/>
                <w:b/>
                <w:bCs/>
                <w:color w:val="FF0000"/>
              </w:rPr>
              <w:t>whether that sale is</w:t>
            </w:r>
            <w:r w:rsidRPr="79CA75DF">
              <w:rPr>
                <w:rFonts w:ascii="Apos" w:hAnsi="Apos" w:cstheme="minorBidi"/>
                <w:color w:val="FF0000"/>
              </w:rPr>
              <w:t xml:space="preserve"> </w:t>
            </w:r>
            <w:r w:rsidRPr="79CA75DF">
              <w:rPr>
                <w:rFonts w:ascii="Apos" w:hAnsi="Apos" w:cstheme="minorBidi"/>
              </w:rPr>
              <w:t xml:space="preserve">for human consumption </w:t>
            </w:r>
            <w:r w:rsidRPr="79CA75DF">
              <w:rPr>
                <w:rFonts w:ascii="Apos" w:hAnsi="Apos" w:cstheme="minorBidi"/>
                <w:b/>
                <w:bCs/>
                <w:color w:val="FF0000"/>
              </w:rPr>
              <w:t>or for bait</w:t>
            </w:r>
            <w:r w:rsidR="666DA578" w:rsidRPr="79CA75DF">
              <w:rPr>
                <w:rFonts w:ascii="Apos" w:hAnsi="Apos" w:cstheme="minorBidi"/>
                <w:b/>
                <w:bCs/>
                <w:color w:val="FF0000"/>
              </w:rPr>
              <w:t>,</w:t>
            </w:r>
            <w:r w:rsidRPr="79CA75DF">
              <w:rPr>
                <w:rFonts w:ascii="Apos" w:hAnsi="Apos" w:cstheme="minorBidi"/>
                <w:color w:val="FF0000"/>
              </w:rPr>
              <w:t xml:space="preserve"> </w:t>
            </w:r>
            <w:r w:rsidR="666DA578" w:rsidRPr="79CA75DF">
              <w:rPr>
                <w:rFonts w:ascii="Apos" w:hAnsi="Apos" w:cstheme="minorBidi"/>
              </w:rPr>
              <w:t>upon request, to an authorized representative of the department, a fish and wildlife patrol officer, or an ex officio patrol officer.</w:t>
            </w:r>
            <w:r w:rsidR="666DA578" w:rsidRPr="79CA75DF">
              <w:rPr>
                <w:rFonts w:ascii="Apos" w:hAnsi="Apos" w:cstheme="minorBidi"/>
                <w:b/>
                <w:bCs/>
                <w:color w:val="FF0000"/>
              </w:rPr>
              <w:t xml:space="preserve"> The harvest site certificate can be in the form of </w:t>
            </w:r>
            <w:r w:rsidRPr="79CA75DF">
              <w:rPr>
                <w:rFonts w:ascii="Apos" w:hAnsi="Apos" w:cstheme="minorBidi"/>
                <w:color w:val="FF0000"/>
              </w:rPr>
              <w:t>a</w:t>
            </w:r>
            <w:r w:rsidRPr="79CA75DF">
              <w:rPr>
                <w:rFonts w:ascii="Apos" w:hAnsi="Apos" w:cstheme="minorBidi"/>
                <w:b/>
                <w:bCs/>
                <w:color w:val="FF0000"/>
              </w:rPr>
              <w:t>n electronic</w:t>
            </w:r>
            <w:r w:rsidR="666DA578" w:rsidRPr="79CA75DF">
              <w:rPr>
                <w:rFonts w:ascii="Apos" w:hAnsi="Apos" w:cstheme="minorBidi"/>
                <w:b/>
                <w:bCs/>
                <w:color w:val="FF0000"/>
              </w:rPr>
              <w:t xml:space="preserve"> copy</w:t>
            </w:r>
            <w:r w:rsidRPr="79CA75DF">
              <w:rPr>
                <w:rFonts w:ascii="Apos" w:hAnsi="Apos" w:cstheme="minorBidi"/>
              </w:rPr>
              <w:t>, photocopy, or</w:t>
            </w:r>
            <w:r w:rsidR="666DA578" w:rsidRPr="79CA75DF">
              <w:rPr>
                <w:rFonts w:ascii="Apos" w:hAnsi="Apos" w:cstheme="minorBidi"/>
              </w:rPr>
              <w:t xml:space="preserve"> the</w:t>
            </w:r>
            <w:r w:rsidRPr="79CA75DF">
              <w:rPr>
                <w:rFonts w:ascii="Apos" w:hAnsi="Apos" w:cstheme="minorBidi"/>
              </w:rPr>
              <w:t xml:space="preserve"> </w:t>
            </w:r>
            <w:r w:rsidR="666DA578" w:rsidRPr="79CA75DF">
              <w:rPr>
                <w:rFonts w:ascii="Apos" w:hAnsi="Apos" w:cstheme="minorBidi"/>
              </w:rPr>
              <w:t xml:space="preserve">original </w:t>
            </w:r>
            <w:r w:rsidR="666DA578" w:rsidRPr="79CA75DF">
              <w:rPr>
                <w:rFonts w:ascii="Apos" w:hAnsi="Apos" w:cstheme="minorBidi"/>
                <w:b/>
                <w:bCs/>
                <w:color w:val="FF0000"/>
              </w:rPr>
              <w:t xml:space="preserve">issued by </w:t>
            </w:r>
            <w:r w:rsidRPr="79CA75DF">
              <w:rPr>
                <w:rFonts w:ascii="Apos" w:hAnsi="Apos" w:cstheme="minorBidi"/>
                <w:b/>
                <w:bCs/>
                <w:color w:val="FF0000"/>
              </w:rPr>
              <w:t>the department</w:t>
            </w:r>
            <w:r w:rsidR="666DA578" w:rsidRPr="79CA75DF">
              <w:rPr>
                <w:rFonts w:ascii="Apos" w:hAnsi="Apos" w:cstheme="minorBidi"/>
              </w:rPr>
              <w:t>.</w:t>
            </w:r>
            <w:r w:rsidRPr="79CA75DF">
              <w:rPr>
                <w:rFonts w:ascii="Apos" w:hAnsi="Apos" w:cstheme="minorBidi"/>
              </w:rPr>
              <w:t xml:space="preserve"> Failure to do so subjects the person to the penalty provisions of this chapter, as well as immediate seizure of the shellfish by the representative or officer.</w:t>
            </w:r>
          </w:p>
          <w:p w14:paraId="49244C34" w14:textId="129341C9" w:rsidR="00892B8A" w:rsidRPr="00272CC4"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(3) </w:t>
            </w:r>
            <w:r w:rsidRPr="79CA75DF">
              <w:rPr>
                <w:rFonts w:ascii="Apos" w:hAnsi="Apos" w:cstheme="minorBidi"/>
                <w:b/>
                <w:bCs/>
                <w:color w:val="FF0000"/>
              </w:rPr>
              <w:t>A person</w:t>
            </w:r>
            <w:r w:rsidRPr="79CA75DF">
              <w:rPr>
                <w:rFonts w:ascii="Apos" w:hAnsi="Apos" w:cstheme="minorBidi"/>
              </w:rPr>
              <w:t xml:space="preserve"> </w:t>
            </w:r>
            <w:r w:rsidR="666DA578" w:rsidRPr="79CA75DF">
              <w:rPr>
                <w:rFonts w:ascii="Apos" w:hAnsi="Apos" w:cstheme="minorBidi"/>
                <w:b/>
                <w:bCs/>
                <w:color w:val="FF0000"/>
              </w:rPr>
              <w:t xml:space="preserve">must have a valid harvest site certificate </w:t>
            </w:r>
            <w:r w:rsidRPr="79CA75DF">
              <w:rPr>
                <w:rFonts w:ascii="Apos" w:hAnsi="Apos" w:cstheme="minorBidi"/>
                <w:b/>
                <w:bCs/>
                <w:color w:val="FF0000"/>
              </w:rPr>
              <w:t>wh</w:t>
            </w:r>
            <w:r w:rsidR="666DA578" w:rsidRPr="79CA75DF">
              <w:rPr>
                <w:rFonts w:ascii="Apos" w:hAnsi="Apos" w:cstheme="minorBidi"/>
                <w:b/>
                <w:bCs/>
                <w:color w:val="FF0000"/>
              </w:rPr>
              <w:t>en</w:t>
            </w:r>
            <w:r w:rsidRPr="79CA75DF">
              <w:rPr>
                <w:rFonts w:ascii="Apos" w:hAnsi="Apos" w:cstheme="minorBidi"/>
                <w:b/>
                <w:bCs/>
                <w:color w:val="FF0000"/>
              </w:rPr>
              <w:t xml:space="preserve"> plac</w:t>
            </w:r>
            <w:r w:rsidR="666DA578" w:rsidRPr="79CA75DF">
              <w:rPr>
                <w:rFonts w:ascii="Apos" w:hAnsi="Apos" w:cstheme="minorBidi"/>
                <w:b/>
                <w:bCs/>
                <w:color w:val="FF0000"/>
              </w:rPr>
              <w:t>ing</w:t>
            </w:r>
            <w:r w:rsidRPr="79CA75DF">
              <w:rPr>
                <w:rFonts w:ascii="Apos" w:hAnsi="Apos" w:cstheme="minorBidi"/>
                <w:color w:val="FF0000"/>
              </w:rPr>
              <w:t xml:space="preserve"> </w:t>
            </w:r>
            <w:r w:rsidRPr="79CA75DF">
              <w:rPr>
                <w:rFonts w:ascii="Apos" w:hAnsi="Apos" w:cstheme="minorBidi"/>
              </w:rPr>
              <w:t>a commercial quantity of shellfish, or any quantity of shellfish for sale</w:t>
            </w:r>
            <w:r w:rsidRPr="79CA75DF">
              <w:rPr>
                <w:rFonts w:ascii="Apos" w:hAnsi="Apos" w:cstheme="minorBidi"/>
                <w:b/>
                <w:bCs/>
              </w:rPr>
              <w:t xml:space="preserve"> </w:t>
            </w:r>
            <w:r w:rsidRPr="79CA75DF">
              <w:rPr>
                <w:rFonts w:ascii="Apos" w:hAnsi="Apos" w:cstheme="minorBidi"/>
                <w:b/>
                <w:bCs/>
                <w:color w:val="FF0000"/>
              </w:rPr>
              <w:t>whether that sale is</w:t>
            </w:r>
            <w:r w:rsidRPr="79CA75DF">
              <w:rPr>
                <w:rFonts w:ascii="Apos" w:hAnsi="Apos" w:cstheme="minorBidi"/>
                <w:color w:val="FF0000"/>
                <w:sz w:val="24"/>
                <w:szCs w:val="24"/>
              </w:rPr>
              <w:t xml:space="preserve"> </w:t>
            </w:r>
            <w:r w:rsidRPr="79CA75DF">
              <w:rPr>
                <w:rFonts w:ascii="Apos" w:hAnsi="Apos" w:cstheme="minorBidi"/>
              </w:rPr>
              <w:t xml:space="preserve">for human consumption </w:t>
            </w:r>
            <w:r w:rsidRPr="79CA75DF">
              <w:rPr>
                <w:rFonts w:ascii="Apos" w:hAnsi="Apos" w:cstheme="minorBidi"/>
                <w:b/>
                <w:bCs/>
                <w:color w:val="FF0000"/>
                <w:sz w:val="24"/>
                <w:szCs w:val="24"/>
              </w:rPr>
              <w:t>or for bait</w:t>
            </w:r>
            <w:r w:rsidRPr="79CA75DF">
              <w:rPr>
                <w:rFonts w:ascii="Apos" w:hAnsi="Apos" w:cstheme="minorBidi"/>
                <w:color w:val="FF0000"/>
                <w:sz w:val="24"/>
                <w:szCs w:val="24"/>
              </w:rPr>
              <w:t xml:space="preserve"> </w:t>
            </w:r>
            <w:r w:rsidRPr="79CA75DF">
              <w:rPr>
                <w:rFonts w:ascii="Apos" w:hAnsi="Apos" w:cstheme="minorBidi"/>
              </w:rPr>
              <w:t>in containers at a harvest site</w:t>
            </w:r>
            <w:r w:rsidR="666DA578" w:rsidRPr="79CA75DF">
              <w:rPr>
                <w:rFonts w:ascii="Apos" w:hAnsi="Apos" w:cstheme="minorBidi"/>
              </w:rPr>
              <w:t>.</w:t>
            </w:r>
          </w:p>
          <w:p w14:paraId="097D8942" w14:textId="2FBF3C46" w:rsidR="00892B8A" w:rsidRPr="00272CC4" w:rsidRDefault="00213033"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 xml:space="preserve">Reasoning: </w:t>
            </w:r>
            <w:r w:rsidR="003514C3" w:rsidRPr="00272CC4">
              <w:rPr>
                <w:rFonts w:ascii="Apos" w:hAnsi="Apos" w:cstheme="minorHAnsi"/>
              </w:rPr>
              <w:t>Clarify</w:t>
            </w:r>
            <w:r w:rsidR="003514C3">
              <w:rPr>
                <w:rFonts w:ascii="Apos" w:hAnsi="Apos" w:cstheme="minorHAnsi"/>
              </w:rPr>
              <w:t>ing language and</w:t>
            </w:r>
            <w:r w:rsidR="00892B8A" w:rsidRPr="00272CC4">
              <w:rPr>
                <w:rFonts w:ascii="Apos" w:hAnsi="Apos" w:cstheme="minorHAnsi"/>
              </w:rPr>
              <w:t xml:space="preserve"> what constitutes commercial harvesting. Allows electronic photocopies of records to be displayed</w:t>
            </w:r>
            <w:r w:rsidR="003514C3">
              <w:rPr>
                <w:rFonts w:ascii="Apos" w:hAnsi="Apos" w:cstheme="minorHAnsi"/>
              </w:rPr>
              <w:t>.</w:t>
            </w:r>
          </w:p>
          <w:p w14:paraId="2DE7F585" w14:textId="756D1566"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6835" w:type="dxa"/>
            <w:shd w:val="clear" w:color="auto" w:fill="auto"/>
          </w:tcPr>
          <w:p w14:paraId="5002DF26" w14:textId="2AB32807" w:rsidR="00892B8A" w:rsidRPr="00272CC4" w:rsidRDefault="00892B8A" w:rsidP="009921C8">
            <w:pPr>
              <w:tabs>
                <w:tab w:val="left" w:pos="1154"/>
              </w:tabs>
              <w:spacing w:line="240" w:lineRule="auto"/>
              <w:ind w:left="74"/>
              <w:rPr>
                <w:rFonts w:ascii="Apos" w:hAnsi="Apos" w:cstheme="minorHAnsi"/>
                <w:b/>
                <w:bCs/>
                <w:sz w:val="20"/>
                <w:szCs w:val="20"/>
              </w:rPr>
            </w:pPr>
          </w:p>
        </w:tc>
      </w:tr>
      <w:tr w:rsidR="00E34B46" w:rsidRPr="00272CC4" w14:paraId="4C0E917F" w14:textId="77777777" w:rsidTr="00086F39">
        <w:trPr>
          <w:trHeight w:val="300"/>
        </w:trPr>
        <w:tc>
          <w:tcPr>
            <w:tcW w:w="1858" w:type="dxa"/>
            <w:shd w:val="clear" w:color="auto" w:fill="auto"/>
          </w:tcPr>
          <w:p w14:paraId="1A735D8D" w14:textId="77777777" w:rsidR="00E34B46" w:rsidRPr="00272CC4" w:rsidRDefault="00E34B46"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7A839769" w14:textId="77777777" w:rsidR="00E34B46" w:rsidRP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(5) The owner(s) and the designated person in charge of a shellfish operation must:</w:t>
            </w:r>
          </w:p>
          <w:p w14:paraId="7B297094" w14:textId="7067EF4C" w:rsid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 xml:space="preserve">(a) Ensure that at least one individual harvesting shellfish on behalf of </w:t>
            </w:r>
            <w:r>
              <w:rPr>
                <w:rFonts w:ascii="Apos" w:hAnsi="Apos" w:cstheme="minorHAnsi"/>
              </w:rPr>
              <w:t xml:space="preserve">both </w:t>
            </w:r>
            <w:r w:rsidRPr="00E34B46">
              <w:rPr>
                <w:rFonts w:ascii="Apos" w:hAnsi="Apos" w:cstheme="minorHAnsi"/>
              </w:rPr>
              <w:t>the operation</w:t>
            </w:r>
            <w:r>
              <w:rPr>
                <w:rFonts w:ascii="Apos" w:hAnsi="Apos" w:cstheme="minorHAnsi"/>
              </w:rPr>
              <w:t xml:space="preserve"> license and the harvest site certificate designating that the site is approved by the department for harvesting by that operation. </w:t>
            </w:r>
          </w:p>
          <w:p w14:paraId="3496AA4B" w14:textId="57DC6647" w:rsidR="00E34B46" w:rsidRDefault="00E34B46" w:rsidP="009921C8">
            <w:pPr>
              <w:tabs>
                <w:tab w:val="left" w:pos="1154"/>
              </w:tabs>
              <w:spacing w:line="240" w:lineRule="auto"/>
              <w:ind w:left="74"/>
              <w:jc w:val="both"/>
              <w:rPr>
                <w:rFonts w:ascii="Apos" w:hAnsi="Apos" w:cstheme="minorHAnsi"/>
              </w:rPr>
            </w:pPr>
            <w:r>
              <w:rPr>
                <w:rFonts w:ascii="Apos" w:hAnsi="Apos" w:cstheme="minorHAnsi"/>
              </w:rPr>
              <w:t xml:space="preserve">(b) </w:t>
            </w:r>
            <w:r w:rsidRPr="00E34B46">
              <w:rPr>
                <w:rFonts w:ascii="Apos" w:hAnsi="Apos" w:cstheme="minorHAnsi"/>
              </w:rPr>
              <w:t>Furnish shellfish tags meeting the requirements of chapter </w:t>
            </w:r>
            <w:hyperlink r:id="rId14" w:history="1">
              <w:r w:rsidRPr="00E34B46">
                <w:rPr>
                  <w:rStyle w:val="Hyperlink"/>
                  <w:rFonts w:cstheme="minorHAnsi"/>
                  <w:sz w:val="22"/>
                  <w:szCs w:val="22"/>
                </w:rPr>
                <w:t>69.30</w:t>
              </w:r>
            </w:hyperlink>
            <w:r w:rsidRPr="00E34B46">
              <w:rPr>
                <w:rFonts w:ascii="Apos" w:hAnsi="Apos" w:cstheme="minorHAnsi"/>
              </w:rPr>
              <w:t> RCW, these rules, and the NSSP Model Ordinance to those individuals harvesting on behalf of the operation;</w:t>
            </w:r>
          </w:p>
          <w:p w14:paraId="72C9708A" w14:textId="77777777" w:rsidR="00E34B46" w:rsidRP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(c) Ensure, by supervision at harvest sites or other adequate means, that those individuals working on behalf of the operation harvest only from harvest sites approved by the department for the operation; and</w:t>
            </w:r>
          </w:p>
          <w:p w14:paraId="56D8B8D2" w14:textId="130FC7B4" w:rsidR="00E34B46" w:rsidRPr="00272CC4" w:rsidRDefault="00E34B46" w:rsidP="009921C8">
            <w:pPr>
              <w:tabs>
                <w:tab w:val="left" w:pos="1154"/>
              </w:tabs>
              <w:spacing w:line="240" w:lineRule="auto"/>
              <w:jc w:val="both"/>
              <w:rPr>
                <w:rFonts w:ascii="Apos" w:hAnsi="Apos" w:cstheme="minorHAnsi"/>
              </w:rPr>
            </w:pPr>
          </w:p>
        </w:tc>
        <w:tc>
          <w:tcPr>
            <w:tcW w:w="8015" w:type="dxa"/>
            <w:shd w:val="clear" w:color="auto" w:fill="auto"/>
          </w:tcPr>
          <w:p w14:paraId="01CD6017" w14:textId="77777777" w:rsidR="00E34B46" w:rsidRP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(5) The owner(s) and the designated person in charge of a shellfish operation must:</w:t>
            </w:r>
          </w:p>
          <w:p w14:paraId="3EEBF0ED" w14:textId="77777777" w:rsidR="00E34B46" w:rsidRP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 xml:space="preserve">(a) Ensure that at least one individual harvesting shellfish on behalf of the operation at each harvest site carry a copy of </w:t>
            </w:r>
            <w:r w:rsidRPr="00E34B46">
              <w:rPr>
                <w:rFonts w:ascii="Apos" w:hAnsi="Apos" w:cstheme="minorHAnsi"/>
                <w:b/>
                <w:bCs/>
                <w:color w:val="FF0000"/>
              </w:rPr>
              <w:t>a valid</w:t>
            </w:r>
            <w:r w:rsidRPr="00E34B46">
              <w:rPr>
                <w:rFonts w:ascii="Apos" w:hAnsi="Apos" w:cstheme="minorHAnsi"/>
                <w:color w:val="FF0000"/>
              </w:rPr>
              <w:t xml:space="preserve"> </w:t>
            </w:r>
            <w:r w:rsidRPr="00E34B46">
              <w:rPr>
                <w:rFonts w:ascii="Apos" w:hAnsi="Apos" w:cstheme="minorHAnsi"/>
              </w:rPr>
              <w:t xml:space="preserve">operation license and </w:t>
            </w:r>
            <w:r w:rsidRPr="00E34B46">
              <w:rPr>
                <w:rFonts w:ascii="Apos" w:hAnsi="Apos" w:cstheme="minorHAnsi"/>
                <w:b/>
                <w:bCs/>
                <w:color w:val="FF0000"/>
              </w:rPr>
              <w:t>a valid</w:t>
            </w:r>
            <w:r w:rsidRPr="00E34B46">
              <w:rPr>
                <w:rFonts w:ascii="Apos" w:hAnsi="Apos" w:cstheme="minorHAnsi"/>
                <w:color w:val="FF0000"/>
              </w:rPr>
              <w:t xml:space="preserve"> </w:t>
            </w:r>
            <w:r w:rsidRPr="00E34B46">
              <w:rPr>
                <w:rFonts w:ascii="Apos" w:hAnsi="Apos" w:cstheme="minorHAnsi"/>
              </w:rPr>
              <w:t xml:space="preserve">harvest site </w:t>
            </w:r>
            <w:proofErr w:type="gramStart"/>
            <w:r w:rsidRPr="00E34B46">
              <w:rPr>
                <w:rFonts w:ascii="Apos" w:hAnsi="Apos" w:cstheme="minorHAnsi"/>
              </w:rPr>
              <w:t>certificate;</w:t>
            </w:r>
            <w:proofErr w:type="gramEnd"/>
          </w:p>
          <w:p w14:paraId="7C869222" w14:textId="77777777" w:rsidR="00E34B46" w:rsidRP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 xml:space="preserve">(b) </w:t>
            </w:r>
            <w:r w:rsidRPr="00E34B46">
              <w:rPr>
                <w:rFonts w:ascii="Apos" w:hAnsi="Apos" w:cstheme="minorHAnsi"/>
                <w:b/>
                <w:bCs/>
                <w:color w:val="FF0000"/>
              </w:rPr>
              <w:t>Ensure the individuals harvesting on behalf of the operation f</w:t>
            </w:r>
            <w:r w:rsidRPr="00E34B46">
              <w:rPr>
                <w:rFonts w:ascii="Apos" w:hAnsi="Apos" w:cstheme="minorHAnsi"/>
              </w:rPr>
              <w:t xml:space="preserve">urnish shellfish tags </w:t>
            </w:r>
            <w:r w:rsidRPr="00E34B46">
              <w:rPr>
                <w:rFonts w:ascii="Apos" w:hAnsi="Apos" w:cstheme="minorHAnsi"/>
                <w:b/>
                <w:bCs/>
                <w:color w:val="FF0000"/>
              </w:rPr>
              <w:t>that comply</w:t>
            </w:r>
            <w:r w:rsidRPr="00E34B46">
              <w:rPr>
                <w:rFonts w:ascii="Apos" w:hAnsi="Apos" w:cstheme="minorHAnsi"/>
                <w:color w:val="FF0000"/>
              </w:rPr>
              <w:t xml:space="preserve"> </w:t>
            </w:r>
            <w:r w:rsidRPr="00E34B46">
              <w:rPr>
                <w:rFonts w:ascii="Apos" w:hAnsi="Apos" w:cstheme="minorHAnsi"/>
              </w:rPr>
              <w:t xml:space="preserve">with the requirements of chapter 69.30 RCW, </w:t>
            </w:r>
            <w:r w:rsidRPr="00E34B46">
              <w:rPr>
                <w:rFonts w:ascii="Apos" w:hAnsi="Apos" w:cstheme="minorHAnsi"/>
                <w:b/>
                <w:bCs/>
                <w:color w:val="FF0000"/>
              </w:rPr>
              <w:t>this chapter</w:t>
            </w:r>
            <w:r w:rsidRPr="00E34B46">
              <w:rPr>
                <w:rFonts w:ascii="Apos" w:hAnsi="Apos" w:cstheme="minorHAnsi"/>
              </w:rPr>
              <w:t xml:space="preserve">, and the NSSP Model </w:t>
            </w:r>
            <w:proofErr w:type="gramStart"/>
            <w:r w:rsidRPr="00E34B46">
              <w:rPr>
                <w:rFonts w:ascii="Apos" w:hAnsi="Apos" w:cstheme="minorHAnsi"/>
              </w:rPr>
              <w:t>Ordinance;</w:t>
            </w:r>
            <w:proofErr w:type="gramEnd"/>
          </w:p>
          <w:p w14:paraId="51A1119F" w14:textId="77777777" w:rsidR="00E34B46" w:rsidRDefault="00E34B46" w:rsidP="009921C8">
            <w:pPr>
              <w:tabs>
                <w:tab w:val="left" w:pos="1154"/>
              </w:tabs>
              <w:spacing w:line="240" w:lineRule="auto"/>
              <w:ind w:left="74"/>
              <w:jc w:val="both"/>
              <w:rPr>
                <w:rFonts w:ascii="Apos" w:hAnsi="Apos" w:cstheme="minorHAnsi"/>
              </w:rPr>
            </w:pPr>
            <w:r w:rsidRPr="00E34B46">
              <w:rPr>
                <w:rFonts w:ascii="Apos" w:hAnsi="Apos" w:cstheme="minorHAnsi"/>
              </w:rPr>
              <w:t xml:space="preserve">(c) Ensure, by supervision at harvest sites or other adequate means, that </w:t>
            </w:r>
            <w:r w:rsidRPr="00E34B46">
              <w:rPr>
                <w:rFonts w:ascii="Apos" w:hAnsi="Apos" w:cstheme="minorHAnsi"/>
                <w:b/>
                <w:bCs/>
                <w:color w:val="FF0000"/>
              </w:rPr>
              <w:t>the</w:t>
            </w:r>
            <w:r w:rsidRPr="00E34B46">
              <w:rPr>
                <w:rFonts w:ascii="Apos" w:hAnsi="Apos" w:cstheme="minorHAnsi"/>
              </w:rPr>
              <w:t xml:space="preserve"> individuals working on behalf of the operation harvest only from harvest sites approved by the department for the operation; and</w:t>
            </w:r>
          </w:p>
          <w:p w14:paraId="532639BA" w14:textId="77777777" w:rsidR="003032BF" w:rsidRPr="003032BF" w:rsidRDefault="003032BF" w:rsidP="009921C8">
            <w:pPr>
              <w:tabs>
                <w:tab w:val="left" w:pos="1154"/>
              </w:tabs>
              <w:spacing w:line="240" w:lineRule="auto"/>
              <w:ind w:left="74"/>
              <w:jc w:val="both"/>
              <w:rPr>
                <w:rFonts w:ascii="Apos" w:hAnsi="Apos" w:cstheme="minorHAnsi"/>
              </w:rPr>
            </w:pPr>
            <w:r w:rsidRPr="003032BF">
              <w:rPr>
                <w:rFonts w:ascii="Apos" w:hAnsi="Apos" w:cstheme="minorHAnsi"/>
              </w:rPr>
              <w:t xml:space="preserve">(d) Notify the department if an owner or person in charge has reason to believe that an individual is using the operation's tags, shellfish operation license, or harvest site certificate for a purpose other than </w:t>
            </w:r>
            <w:r w:rsidRPr="003032BF">
              <w:rPr>
                <w:rFonts w:ascii="Apos" w:hAnsi="Apos" w:cstheme="minorHAnsi"/>
                <w:b/>
                <w:bCs/>
                <w:color w:val="FF0000"/>
              </w:rPr>
              <w:t>a purpose</w:t>
            </w:r>
            <w:r w:rsidRPr="003032BF">
              <w:rPr>
                <w:rFonts w:ascii="Apos" w:hAnsi="Apos" w:cstheme="minorHAnsi"/>
                <w:color w:val="FF0000"/>
              </w:rPr>
              <w:t xml:space="preserve"> </w:t>
            </w:r>
            <w:r w:rsidRPr="003032BF">
              <w:rPr>
                <w:rFonts w:ascii="Apos" w:hAnsi="Apos" w:cstheme="minorHAnsi"/>
              </w:rPr>
              <w:t>approved by the department.</w:t>
            </w:r>
          </w:p>
          <w:p w14:paraId="60E1D7F2" w14:textId="06EF6865" w:rsidR="003032BF" w:rsidRPr="00E34B46" w:rsidRDefault="003032BF" w:rsidP="009921C8">
            <w:pPr>
              <w:tabs>
                <w:tab w:val="left" w:pos="1154"/>
              </w:tabs>
              <w:spacing w:line="240" w:lineRule="auto"/>
              <w:ind w:left="74"/>
              <w:jc w:val="both"/>
              <w:rPr>
                <w:rFonts w:ascii="Apos" w:hAnsi="Apos" w:cstheme="minorHAnsi"/>
              </w:rPr>
            </w:pPr>
            <w:r>
              <w:rPr>
                <w:rFonts w:ascii="Apos" w:hAnsi="Apos" w:cstheme="minorHAnsi"/>
                <w:b/>
                <w:bCs/>
                <w:sz w:val="24"/>
                <w:szCs w:val="24"/>
              </w:rPr>
              <w:t xml:space="preserve">Reasoning: </w:t>
            </w:r>
            <w:r>
              <w:rPr>
                <w:rFonts w:ascii="Apos" w:hAnsi="Apos" w:cstheme="minorHAnsi"/>
              </w:rPr>
              <w:t xml:space="preserve">Clarifying language. </w:t>
            </w:r>
          </w:p>
          <w:p w14:paraId="53373EE2" w14:textId="77777777" w:rsidR="00E34B46" w:rsidRPr="004E47D2" w:rsidRDefault="00E34B46" w:rsidP="009921C8">
            <w:pPr>
              <w:tabs>
                <w:tab w:val="left" w:pos="1154"/>
              </w:tabs>
              <w:spacing w:line="240" w:lineRule="auto"/>
              <w:ind w:left="74"/>
              <w:jc w:val="both"/>
              <w:rPr>
                <w:rFonts w:ascii="Apos" w:hAnsi="Apos" w:cstheme="minorHAnsi"/>
              </w:rPr>
            </w:pPr>
          </w:p>
        </w:tc>
        <w:tc>
          <w:tcPr>
            <w:tcW w:w="6835" w:type="dxa"/>
            <w:shd w:val="clear" w:color="auto" w:fill="auto"/>
          </w:tcPr>
          <w:p w14:paraId="097441D7" w14:textId="77777777" w:rsidR="00E34B46" w:rsidRPr="00272CC4" w:rsidRDefault="00E34B46" w:rsidP="009921C8">
            <w:pPr>
              <w:tabs>
                <w:tab w:val="left" w:pos="1154"/>
              </w:tabs>
              <w:spacing w:line="240" w:lineRule="auto"/>
              <w:ind w:left="74"/>
              <w:rPr>
                <w:rFonts w:ascii="Apos" w:hAnsi="Apos" w:cstheme="minorHAnsi"/>
                <w:b/>
                <w:bCs/>
                <w:sz w:val="20"/>
                <w:szCs w:val="20"/>
              </w:rPr>
            </w:pPr>
          </w:p>
        </w:tc>
      </w:tr>
      <w:tr w:rsidR="00892B8A" w:rsidRPr="00272CC4" w14:paraId="13954AB8" w14:textId="77777777" w:rsidTr="00086F39">
        <w:trPr>
          <w:trHeight w:val="300"/>
        </w:trPr>
        <w:tc>
          <w:tcPr>
            <w:tcW w:w="1858" w:type="dxa"/>
            <w:shd w:val="clear" w:color="auto" w:fill="auto"/>
          </w:tcPr>
          <w:p w14:paraId="3346E7C7" w14:textId="065FEECA"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2F3A3D45" w14:textId="4F2C1431"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(6) The designated person in charge of a shellfish operation must have a functioning telephone message device or service issued by a telephone service provider to the owner(s) or person in charge. The person in charge must:</w:t>
            </w:r>
          </w:p>
          <w:p w14:paraId="0A18CD93" w14:textId="1336BF4C"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(a) Monitor the device or service each day that the shellfish operation is active, regarding messages from the department about emergency closure of harvest areas or recall of shellfish products; and</w:t>
            </w:r>
          </w:p>
          <w:p w14:paraId="3F3A029D" w14:textId="30FECD44"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(b) Notify the department whenever the telephone number used for this purpose changes; or</w:t>
            </w:r>
          </w:p>
          <w:p w14:paraId="7769A0EC" w14:textId="06B3340D"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33FE97F6" w14:textId="69E3B06D"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(6) The designated person in charge of a shellfish operation must have a functioning telephone </w:t>
            </w:r>
            <w:r w:rsidRPr="79CA75DF">
              <w:rPr>
                <w:rFonts w:ascii="Apos" w:hAnsi="Apos" w:cstheme="minorBidi"/>
                <w:b/>
                <w:bCs/>
                <w:color w:val="FF0000"/>
              </w:rPr>
              <w:t xml:space="preserve">with voicemail </w:t>
            </w:r>
            <w:r w:rsidR="34210438" w:rsidRPr="79CA75DF">
              <w:rPr>
                <w:rFonts w:ascii="Apos" w:hAnsi="Apos" w:cstheme="minorBidi"/>
                <w:b/>
                <w:bCs/>
                <w:color w:val="FF0000"/>
              </w:rPr>
              <w:t xml:space="preserve">capabilities </w:t>
            </w:r>
            <w:r w:rsidRPr="79CA75DF">
              <w:rPr>
                <w:rFonts w:ascii="Apos" w:hAnsi="Apos" w:cstheme="minorBidi"/>
                <w:b/>
                <w:bCs/>
                <w:color w:val="FF0000"/>
              </w:rPr>
              <w:t xml:space="preserve">and an email address </w:t>
            </w:r>
            <w:r w:rsidR="34210438" w:rsidRPr="79CA75DF">
              <w:rPr>
                <w:rFonts w:ascii="Apos" w:hAnsi="Apos" w:cstheme="minorBidi"/>
                <w:b/>
                <w:bCs/>
                <w:color w:val="FF0000"/>
              </w:rPr>
              <w:t>belonging</w:t>
            </w:r>
            <w:r w:rsidRPr="79CA75DF">
              <w:rPr>
                <w:rFonts w:ascii="Apos" w:hAnsi="Apos" w:cstheme="minorBidi"/>
                <w:color w:val="FF0000"/>
              </w:rPr>
              <w:t xml:space="preserve"> </w:t>
            </w:r>
            <w:r w:rsidRPr="79CA75DF">
              <w:rPr>
                <w:rFonts w:ascii="Apos" w:hAnsi="Apos" w:cstheme="minorBidi"/>
              </w:rPr>
              <w:t>to the owner(s) or person in charge The person in charge must:</w:t>
            </w:r>
          </w:p>
          <w:p w14:paraId="49189308" w14:textId="3397F516"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(a) Monitor</w:t>
            </w:r>
            <w:r w:rsidRPr="79CA75DF">
              <w:rPr>
                <w:rFonts w:ascii="Apos" w:hAnsi="Apos" w:cstheme="minorBidi"/>
                <w:b/>
                <w:bCs/>
              </w:rPr>
              <w:t xml:space="preserve"> </w:t>
            </w:r>
            <w:r w:rsidRPr="79CA75DF">
              <w:rPr>
                <w:rFonts w:ascii="Apos" w:hAnsi="Apos" w:cstheme="minorBidi"/>
                <w:b/>
                <w:bCs/>
                <w:color w:val="FF0000"/>
              </w:rPr>
              <w:t>the</w:t>
            </w:r>
            <w:r w:rsidR="34210438" w:rsidRPr="79CA75DF">
              <w:rPr>
                <w:rFonts w:ascii="Apos" w:hAnsi="Apos" w:cstheme="minorBidi"/>
                <w:b/>
                <w:bCs/>
                <w:color w:val="FF0000"/>
              </w:rPr>
              <w:t xml:space="preserve"> telephone, voicemail, inbox, and email</w:t>
            </w:r>
            <w:r w:rsidR="34210438" w:rsidRPr="79CA75DF">
              <w:rPr>
                <w:rFonts w:ascii="Apos" w:hAnsi="Apos" w:cstheme="minorBidi"/>
                <w:b/>
                <w:bCs/>
                <w:color w:val="FF0000"/>
                <w:sz w:val="24"/>
                <w:szCs w:val="24"/>
              </w:rPr>
              <w:t xml:space="preserve"> </w:t>
            </w:r>
            <w:r w:rsidRPr="79CA75DF">
              <w:rPr>
                <w:rFonts w:ascii="Apos" w:hAnsi="Apos" w:cstheme="minorBidi"/>
              </w:rPr>
              <w:t>each day that the shellfish operation is active, regarding messages from the department about emergency closure of harvest areas or recall of shellfish products; and</w:t>
            </w:r>
          </w:p>
          <w:p w14:paraId="4ECD6B81" w14:textId="77777777"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(b) Notify the department whenever the telephone number </w:t>
            </w:r>
            <w:r w:rsidRPr="79CA75DF">
              <w:rPr>
                <w:rFonts w:ascii="Apos" w:hAnsi="Apos" w:cstheme="minorBidi"/>
                <w:b/>
                <w:bCs/>
                <w:color w:val="FF0000"/>
              </w:rPr>
              <w:t>or email</w:t>
            </w:r>
            <w:r w:rsidRPr="79CA75DF">
              <w:rPr>
                <w:rFonts w:ascii="Apos" w:hAnsi="Apos" w:cstheme="minorBidi"/>
                <w:color w:val="FF0000"/>
              </w:rPr>
              <w:t xml:space="preserve"> </w:t>
            </w:r>
            <w:r w:rsidRPr="79CA75DF">
              <w:rPr>
                <w:rFonts w:ascii="Apos" w:hAnsi="Apos" w:cstheme="minorBidi"/>
              </w:rPr>
              <w:t>used for this purpose changes; or</w:t>
            </w:r>
          </w:p>
          <w:p w14:paraId="6E21B27F" w14:textId="68BBA3D7" w:rsidR="00892B8A" w:rsidRPr="00272CC4" w:rsidRDefault="00213033"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Requires an email address. This allows for quicker notification in case of closures and illnesses.</w:t>
            </w:r>
          </w:p>
        </w:tc>
        <w:tc>
          <w:tcPr>
            <w:tcW w:w="6835" w:type="dxa"/>
            <w:shd w:val="clear" w:color="auto" w:fill="auto"/>
          </w:tcPr>
          <w:p w14:paraId="1C259B32" w14:textId="36135488"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698518E6" w14:textId="77777777" w:rsidTr="00086F39">
        <w:trPr>
          <w:trHeight w:val="300"/>
        </w:trPr>
        <w:tc>
          <w:tcPr>
            <w:tcW w:w="1858" w:type="dxa"/>
            <w:shd w:val="clear" w:color="auto" w:fill="auto"/>
          </w:tcPr>
          <w:p w14:paraId="67AAF3DE" w14:textId="0B52F779" w:rsidR="00892B8A" w:rsidRPr="00272CC4" w:rsidRDefault="00892B8A" w:rsidP="009921C8">
            <w:pPr>
              <w:pStyle w:val="ListParagraph"/>
              <w:tabs>
                <w:tab w:val="left" w:pos="1154"/>
              </w:tabs>
              <w:spacing w:after="0" w:line="240" w:lineRule="auto"/>
              <w:ind w:left="74"/>
              <w:rPr>
                <w:rFonts w:ascii="Apos" w:hAnsi="Apos" w:cstheme="minorHAnsi"/>
                <w:b/>
                <w:bCs/>
                <w:sz w:val="20"/>
                <w:szCs w:val="20"/>
              </w:rPr>
            </w:pPr>
            <w:bookmarkStart w:id="6" w:name="aquaculture"/>
            <w:r w:rsidRPr="00272CC4">
              <w:rPr>
                <w:rFonts w:ascii="Apos" w:hAnsi="Apos" w:cstheme="minorHAnsi"/>
                <w:b/>
                <w:bCs/>
              </w:rPr>
              <w:t xml:space="preserve">246-282-016; Aquaculture </w:t>
            </w:r>
            <w:bookmarkEnd w:id="6"/>
          </w:p>
        </w:tc>
        <w:tc>
          <w:tcPr>
            <w:tcW w:w="5877" w:type="dxa"/>
            <w:shd w:val="clear" w:color="auto" w:fill="auto"/>
          </w:tcPr>
          <w:p w14:paraId="1E1AAFD9" w14:textId="75F1AAA0" w:rsidR="00892B8A" w:rsidRPr="00272CC4" w:rsidRDefault="00892B8A" w:rsidP="009921C8">
            <w:pPr>
              <w:tabs>
                <w:tab w:val="left" w:pos="1154"/>
              </w:tabs>
              <w:spacing w:after="0" w:line="240" w:lineRule="auto"/>
              <w:ind w:left="74"/>
              <w:jc w:val="both"/>
              <w:rPr>
                <w:rFonts w:ascii="Apos" w:hAnsi="Apos" w:cstheme="minorHAnsi"/>
                <w:sz w:val="20"/>
                <w:szCs w:val="20"/>
              </w:rPr>
            </w:pPr>
            <w:r w:rsidRPr="00272CC4">
              <w:rPr>
                <w:rFonts w:ascii="Apos" w:hAnsi="Apos" w:cstheme="minorHAnsi"/>
              </w:rPr>
              <w:t>NA</w:t>
            </w:r>
          </w:p>
        </w:tc>
        <w:tc>
          <w:tcPr>
            <w:tcW w:w="8015" w:type="dxa"/>
            <w:shd w:val="clear" w:color="auto" w:fill="auto"/>
          </w:tcPr>
          <w:p w14:paraId="3E02247A" w14:textId="78A0F7DD" w:rsidR="00B036F1" w:rsidRPr="00B036F1" w:rsidRDefault="309724B9" w:rsidP="79CA75DF">
            <w:pPr>
              <w:rPr>
                <w:rFonts w:ascii="Apos" w:hAnsi="Apos"/>
                <w:b/>
                <w:bCs/>
                <w:color w:val="FF0000"/>
              </w:rPr>
            </w:pPr>
            <w:r w:rsidRPr="79CA75DF">
              <w:rPr>
                <w:rFonts w:ascii="Apos" w:hAnsi="Apos"/>
                <w:b/>
                <w:bCs/>
                <w:color w:val="FF0000"/>
              </w:rPr>
              <w:t xml:space="preserve">  (1) A</w:t>
            </w:r>
            <w:r w:rsidR="16AF087E" w:rsidRPr="79CA75DF">
              <w:rPr>
                <w:rFonts w:ascii="Apos" w:hAnsi="Apos"/>
                <w:b/>
                <w:bCs/>
                <w:color w:val="FF0000"/>
              </w:rPr>
              <w:t>ny</w:t>
            </w:r>
            <w:r w:rsidRPr="79CA75DF">
              <w:rPr>
                <w:rFonts w:ascii="Apos" w:hAnsi="Apos"/>
                <w:b/>
                <w:bCs/>
                <w:color w:val="FF0000"/>
              </w:rPr>
              <w:t xml:space="preserve"> person must have an aquaculture permit to conduct an aquaculture operation with a commercial quantity of shellfish or any quantity of shellfish for sale, whether that sale is for human consumption or for bait.  </w:t>
            </w:r>
          </w:p>
          <w:p w14:paraId="2DA315F0" w14:textId="379032AC" w:rsidR="00B036F1" w:rsidRPr="00B036F1"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(2) For a person to get an aquaculture permit approved by the department, the person must comply with the NSSP Model Ordinance Chapter 6 – Shellfish Aquaculture. </w:t>
            </w:r>
          </w:p>
          <w:p w14:paraId="2EBEC7EF" w14:textId="27D326B1" w:rsidR="00B036F1" w:rsidRPr="00B036F1" w:rsidRDefault="00B036F1" w:rsidP="79CA75DF">
            <w:pPr>
              <w:tabs>
                <w:tab w:val="left" w:pos="720"/>
                <w:tab w:val="left" w:pos="1154"/>
              </w:tabs>
              <w:spacing w:after="0" w:line="240" w:lineRule="auto"/>
              <w:jc w:val="both"/>
              <w:rPr>
                <w:rFonts w:ascii="Apos" w:hAnsi="Apos" w:cstheme="minorBidi"/>
                <w:b/>
                <w:bCs/>
                <w:color w:val="FF0000"/>
              </w:rPr>
            </w:pPr>
          </w:p>
          <w:p w14:paraId="59954411" w14:textId="4372FD58" w:rsidR="00B036F1" w:rsidRPr="00B036F1"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(3) Aquaculture activities may be approved in Prohibited and unclassified areas if the following requirements are </w:t>
            </w:r>
            <w:r w:rsidR="659B75D9" w:rsidRPr="79CA75DF">
              <w:rPr>
                <w:rFonts w:ascii="Apos" w:hAnsi="Apos" w:cstheme="minorBidi"/>
                <w:b/>
                <w:bCs/>
                <w:color w:val="FF0000"/>
              </w:rPr>
              <w:t>met.</w:t>
            </w:r>
          </w:p>
          <w:p w14:paraId="4E611A8A" w14:textId="77777777" w:rsidR="00B036F1" w:rsidRPr="00B036F1"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(a) The person has a valid shellfish operation license.</w:t>
            </w:r>
          </w:p>
          <w:p w14:paraId="7E43FC37" w14:textId="77777777" w:rsidR="00B036F1" w:rsidRPr="00B036F1"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(b) The operation has an aquaculture plan of operations and aquaculture permit approved by the department. </w:t>
            </w:r>
          </w:p>
          <w:p w14:paraId="112FD341" w14:textId="77777777" w:rsidR="00B036F1" w:rsidRPr="00B036F1"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(c) Shellfish must not exceed the defined maximum seed size. The person shall limit the production of </w:t>
            </w:r>
            <w:proofErr w:type="gramStart"/>
            <w:r w:rsidRPr="79CA75DF">
              <w:rPr>
                <w:rFonts w:ascii="Apos" w:hAnsi="Apos" w:cstheme="minorBidi"/>
                <w:b/>
                <w:bCs/>
                <w:color w:val="FF0000"/>
              </w:rPr>
              <w:t>seed</w:t>
            </w:r>
            <w:proofErr w:type="gramEnd"/>
            <w:r w:rsidRPr="79CA75DF">
              <w:rPr>
                <w:rFonts w:ascii="Apos" w:hAnsi="Apos" w:cstheme="minorBidi"/>
                <w:b/>
                <w:bCs/>
                <w:color w:val="FF0000"/>
              </w:rPr>
              <w:t xml:space="preserve"> larger than maximum seed size commingled with the smaller seed to less than five percent of the total number of seed in the lot. Depletion of the shellstock above maximum seed size is required if more than five percent of the seed lot is above maximum seed size.  </w:t>
            </w:r>
          </w:p>
          <w:p w14:paraId="7ED10958" w14:textId="3C6494CF" w:rsidR="309724B9" w:rsidRDefault="309724B9"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(d) </w:t>
            </w:r>
            <w:r w:rsidR="54B64FFE" w:rsidRPr="79CA75DF">
              <w:rPr>
                <w:rFonts w:ascii="Apos" w:hAnsi="Apos" w:cstheme="minorBidi"/>
                <w:b/>
                <w:bCs/>
                <w:color w:val="FF0000"/>
              </w:rPr>
              <w:t>The beginning of the minimum grow-out period for a lot is the moment when the entire lot is added to the grow-out site.</w:t>
            </w:r>
          </w:p>
          <w:p w14:paraId="71522DA5" w14:textId="7962277D" w:rsidR="54B64FFE" w:rsidRDefault="54B64FFE"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(e) Shellfish are moved to Approved or Conditionally Approved areas for a minimum of 180 days in Open status.</w:t>
            </w:r>
          </w:p>
          <w:p w14:paraId="0D509178" w14:textId="5BC50431" w:rsidR="54B64FFE" w:rsidRDefault="54B64FFE"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(f) The initial and grow-out sites are listed on the shellfish dealer’s harvest site certificate.</w:t>
            </w:r>
          </w:p>
          <w:p w14:paraId="71004EA1" w14:textId="58185D15" w:rsidR="79CA75DF" w:rsidRDefault="79CA75DF" w:rsidP="79CA75DF">
            <w:pPr>
              <w:tabs>
                <w:tab w:val="left" w:pos="720"/>
                <w:tab w:val="left" w:pos="1154"/>
              </w:tabs>
              <w:spacing w:after="0" w:line="240" w:lineRule="auto"/>
              <w:jc w:val="both"/>
              <w:rPr>
                <w:rFonts w:ascii="Apos" w:hAnsi="Apos" w:cstheme="minorBidi"/>
                <w:b/>
                <w:bCs/>
                <w:color w:val="FF0000"/>
              </w:rPr>
            </w:pPr>
          </w:p>
          <w:p w14:paraId="17977C30" w14:textId="5C448BA1" w:rsidR="54B64FFE" w:rsidRDefault="54B64FFE" w:rsidP="79CA75DF">
            <w:pPr>
              <w:pStyle w:val="ListParagraph"/>
              <w:numPr>
                <w:ilvl w:val="0"/>
                <w:numId w:val="20"/>
              </w:num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If the person intends to harvest oyster seed other than Kumamoto and Olympia, that had a seed size greater than one (1) inch and less than one and one half (1</w:t>
            </w:r>
            <w:r w:rsidRPr="79CA75DF">
              <w:rPr>
                <w:rFonts w:ascii="Apos" w:hAnsi="Apos" w:cstheme="minorBidi"/>
                <w:b/>
                <w:bCs/>
                <w:color w:val="FF0000"/>
                <w:sz w:val="16"/>
                <w:szCs w:val="16"/>
              </w:rPr>
              <w:t>1/2</w:t>
            </w:r>
            <w:r w:rsidRPr="79CA75DF">
              <w:rPr>
                <w:rFonts w:ascii="Apos" w:hAnsi="Apos" w:cstheme="minorBidi"/>
                <w:b/>
                <w:bCs/>
                <w:color w:val="FF0000"/>
              </w:rPr>
              <w:t xml:space="preserve">) </w:t>
            </w:r>
            <w:r w:rsidR="798A0F92" w:rsidRPr="79CA75DF">
              <w:rPr>
                <w:rFonts w:ascii="Apos" w:hAnsi="Apos" w:cstheme="minorBidi"/>
                <w:b/>
                <w:bCs/>
                <w:color w:val="FF0000"/>
              </w:rPr>
              <w:t>inches, the operation must:</w:t>
            </w:r>
          </w:p>
          <w:p w14:paraId="6EA84C63" w14:textId="21F4928F" w:rsidR="79CA75DF" w:rsidRDefault="79CA75DF"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(a) </w:t>
            </w:r>
            <w:r w:rsidR="798A0F92" w:rsidRPr="79CA75DF">
              <w:rPr>
                <w:rFonts w:ascii="Apos" w:hAnsi="Apos" w:cstheme="minorBidi"/>
                <w:b/>
                <w:bCs/>
                <w:color w:val="FF0000"/>
              </w:rPr>
              <w:t xml:space="preserve">Stake or mark the grow-out site to be easily identified by the person until minimum 180- day period has passed. </w:t>
            </w:r>
          </w:p>
          <w:p w14:paraId="74574486" w14:textId="3970CEC9" w:rsidR="798A0F92" w:rsidRDefault="798A0F92"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(b) Begin the lot minimum grow-out period the moment when the entire lot is added to the grow-out site.</w:t>
            </w:r>
          </w:p>
          <w:p w14:paraId="0C7484EF" w14:textId="0A1ABF56" w:rsidR="798A0F92" w:rsidRDefault="798A0F92" w:rsidP="79CA75DF">
            <w:pPr>
              <w:tabs>
                <w:tab w:val="left" w:pos="720"/>
                <w:tab w:val="left" w:pos="1154"/>
              </w:tabs>
              <w:spacing w:after="0" w:line="240" w:lineRule="auto"/>
              <w:jc w:val="both"/>
              <w:rPr>
                <w:rFonts w:ascii="Apos" w:hAnsi="Apos" w:cstheme="minorBidi"/>
                <w:b/>
                <w:bCs/>
                <w:color w:val="FF0000"/>
              </w:rPr>
            </w:pPr>
            <w:r w:rsidRPr="79CA75DF">
              <w:rPr>
                <w:rFonts w:ascii="Apos" w:hAnsi="Apos" w:cstheme="minorBidi"/>
                <w:b/>
                <w:bCs/>
                <w:color w:val="FF0000"/>
              </w:rPr>
              <w:t xml:space="preserve">(c) </w:t>
            </w:r>
            <w:proofErr w:type="spellStart"/>
            <w:r w:rsidRPr="79CA75DF">
              <w:rPr>
                <w:rFonts w:ascii="Apos" w:hAnsi="Apos" w:cstheme="minorBidi"/>
                <w:b/>
                <w:bCs/>
                <w:color w:val="FF0000"/>
              </w:rPr>
              <w:t>Kepp</w:t>
            </w:r>
            <w:proofErr w:type="spellEnd"/>
            <w:r w:rsidRPr="79CA75DF">
              <w:rPr>
                <w:rFonts w:ascii="Apos" w:hAnsi="Apos" w:cstheme="minorBidi"/>
                <w:b/>
                <w:bCs/>
                <w:color w:val="FF0000"/>
              </w:rPr>
              <w:t xml:space="preserve"> records for each lot of shellfish that show a </w:t>
            </w:r>
            <w:proofErr w:type="gramStart"/>
            <w:r w:rsidRPr="79CA75DF">
              <w:rPr>
                <w:rFonts w:ascii="Apos" w:hAnsi="Apos" w:cstheme="minorBidi"/>
                <w:b/>
                <w:bCs/>
                <w:color w:val="FF0000"/>
              </w:rPr>
              <w:t>lot</w:t>
            </w:r>
            <w:proofErr w:type="gramEnd"/>
            <w:r w:rsidRPr="79CA75DF">
              <w:rPr>
                <w:rFonts w:ascii="Apos" w:hAnsi="Apos" w:cstheme="minorBidi"/>
                <w:b/>
                <w:bCs/>
                <w:color w:val="FF0000"/>
              </w:rPr>
              <w:t xml:space="preserve"> identification number, the species, location</w:t>
            </w:r>
            <w:r w:rsidR="0E6BA418" w:rsidRPr="79CA75DF">
              <w:rPr>
                <w:rFonts w:ascii="Apos" w:hAnsi="Apos" w:cstheme="minorBidi"/>
                <w:b/>
                <w:bCs/>
                <w:color w:val="FF0000"/>
              </w:rPr>
              <w:t xml:space="preserve">, date, </w:t>
            </w:r>
            <w:r w:rsidRPr="79CA75DF">
              <w:rPr>
                <w:rFonts w:ascii="Apos" w:hAnsi="Apos" w:cstheme="minorBidi"/>
                <w:b/>
                <w:bCs/>
                <w:color w:val="FF0000"/>
              </w:rPr>
              <w:t xml:space="preserve">and quantity moved from the </w:t>
            </w:r>
            <w:r w:rsidR="6EC672CC" w:rsidRPr="79CA75DF">
              <w:rPr>
                <w:rFonts w:ascii="Apos" w:hAnsi="Apos" w:cstheme="minorBidi"/>
                <w:b/>
                <w:bCs/>
                <w:color w:val="FF0000"/>
              </w:rPr>
              <w:t>initial</w:t>
            </w:r>
            <w:r w:rsidRPr="79CA75DF">
              <w:rPr>
                <w:rFonts w:ascii="Apos" w:hAnsi="Apos" w:cstheme="minorBidi"/>
                <w:b/>
                <w:bCs/>
                <w:color w:val="FF0000"/>
              </w:rPr>
              <w:t xml:space="preserve"> site: the grow-out location and the date</w:t>
            </w:r>
            <w:r w:rsidR="6FF74A89" w:rsidRPr="79CA75DF">
              <w:rPr>
                <w:rFonts w:ascii="Apos" w:hAnsi="Apos" w:cstheme="minorBidi"/>
                <w:b/>
                <w:bCs/>
                <w:color w:val="FF0000"/>
              </w:rPr>
              <w:t xml:space="preserve"> of first harvest of any of those shellfish from the grow-out site. </w:t>
            </w:r>
          </w:p>
          <w:p w14:paraId="03DF37FA" w14:textId="77777777" w:rsidR="00B036F1" w:rsidRPr="00B036F1" w:rsidRDefault="00B036F1" w:rsidP="009921C8">
            <w:pPr>
              <w:tabs>
                <w:tab w:val="left" w:pos="720"/>
                <w:tab w:val="left" w:pos="1154"/>
              </w:tabs>
              <w:spacing w:after="0" w:line="240" w:lineRule="auto"/>
              <w:ind w:left="74"/>
              <w:jc w:val="both"/>
              <w:rPr>
                <w:rFonts w:ascii="Apos" w:hAnsi="Apos" w:cstheme="minorHAnsi"/>
                <w:b/>
                <w:bCs/>
                <w:color w:val="FF0000"/>
                <w:sz w:val="24"/>
                <w:szCs w:val="24"/>
              </w:rPr>
            </w:pPr>
          </w:p>
          <w:p w14:paraId="14FEF50F" w14:textId="5E85AD2C" w:rsidR="001F3B56" w:rsidRPr="00272CC4" w:rsidRDefault="0A8F467A" w:rsidP="79CA75DF">
            <w:pPr>
              <w:tabs>
                <w:tab w:val="left" w:pos="1154"/>
              </w:tabs>
              <w:spacing w:after="0" w:line="240" w:lineRule="auto"/>
              <w:ind w:left="74"/>
              <w:jc w:val="both"/>
              <w:rPr>
                <w:rStyle w:val="normaltextrun"/>
                <w:rFonts w:ascii="Apos" w:hAnsi="Apos" w:cs="Calibri"/>
                <w:color w:val="000000" w:themeColor="text1"/>
              </w:rPr>
            </w:pPr>
            <w:r w:rsidRPr="79CA75DF">
              <w:rPr>
                <w:rFonts w:ascii="Apos" w:hAnsi="Apos" w:cstheme="minorBidi"/>
                <w:b/>
                <w:bCs/>
                <w:sz w:val="24"/>
                <w:szCs w:val="24"/>
              </w:rPr>
              <w:t>Reasoning:</w:t>
            </w:r>
            <w:r w:rsidRPr="79CA75DF">
              <w:rPr>
                <w:rFonts w:ascii="Apos" w:hAnsi="Apos" w:cstheme="minorBidi"/>
                <w:sz w:val="24"/>
                <w:szCs w:val="24"/>
              </w:rPr>
              <w:t xml:space="preserve"> </w:t>
            </w:r>
            <w:r w:rsidRPr="00272CC4">
              <w:rPr>
                <w:rStyle w:val="normaltextrun"/>
                <w:rFonts w:ascii="Apos" w:hAnsi="Apos" w:cs="Calibri"/>
                <w:color w:val="000000"/>
                <w:shd w:val="clear" w:color="auto" w:fill="FFFFFF"/>
              </w:rPr>
              <w:t>Adding additional record keeping and staking requirements for other oysters that are between 1 inch and 1.5 inches. </w:t>
            </w:r>
            <w:r w:rsidR="19F7CD07" w:rsidRPr="79CA75DF">
              <w:rPr>
                <w:rStyle w:val="normaltextrun"/>
                <w:rFonts w:ascii="Apos" w:hAnsi="Apos" w:cs="Calibri"/>
                <w:b/>
                <w:bCs/>
                <w:color w:val="FF0000"/>
                <w:shd w:val="clear" w:color="auto" w:fill="FFFFFF"/>
              </w:rPr>
              <w:t xml:space="preserve">The process of determining the appropriate method and measurements to determine seed size is still in </w:t>
            </w:r>
            <w:r w:rsidR="77DFB56F" w:rsidRPr="79CA75DF">
              <w:rPr>
                <w:rStyle w:val="normaltextrun"/>
                <w:rFonts w:ascii="Apos" w:hAnsi="Apos" w:cs="Calibri"/>
                <w:b/>
                <w:bCs/>
                <w:color w:val="FF0000"/>
                <w:shd w:val="clear" w:color="auto" w:fill="FFFFFF"/>
              </w:rPr>
              <w:t>development.</w:t>
            </w:r>
          </w:p>
          <w:p w14:paraId="3F9F69FA" w14:textId="533A57F1" w:rsidR="001F3B56" w:rsidRPr="00272CC4" w:rsidRDefault="001F3B56" w:rsidP="009921C8">
            <w:pPr>
              <w:tabs>
                <w:tab w:val="left" w:pos="1154"/>
              </w:tabs>
              <w:spacing w:after="0" w:line="240" w:lineRule="auto"/>
              <w:ind w:left="74"/>
              <w:jc w:val="both"/>
              <w:rPr>
                <w:rFonts w:ascii="Apos" w:hAnsi="Apos" w:cstheme="minorHAnsi"/>
                <w:sz w:val="20"/>
                <w:szCs w:val="20"/>
              </w:rPr>
            </w:pPr>
          </w:p>
        </w:tc>
        <w:tc>
          <w:tcPr>
            <w:tcW w:w="6835" w:type="dxa"/>
            <w:shd w:val="clear" w:color="auto" w:fill="auto"/>
          </w:tcPr>
          <w:p w14:paraId="0C69B826" w14:textId="6F05AD1E"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892B8A" w:rsidRPr="00272CC4" w14:paraId="2989EFF4" w14:textId="77777777" w:rsidTr="00086F39">
        <w:trPr>
          <w:trHeight w:val="300"/>
        </w:trPr>
        <w:tc>
          <w:tcPr>
            <w:tcW w:w="1858" w:type="dxa"/>
            <w:shd w:val="clear" w:color="auto" w:fill="auto"/>
          </w:tcPr>
          <w:p w14:paraId="7D80F6EF" w14:textId="1ABA3864" w:rsidR="00892B8A" w:rsidRPr="00272CC4" w:rsidRDefault="00892B8A" w:rsidP="009921C8">
            <w:pPr>
              <w:pStyle w:val="ListParagraph"/>
              <w:tabs>
                <w:tab w:val="left" w:pos="1154"/>
              </w:tabs>
              <w:spacing w:line="240" w:lineRule="auto"/>
              <w:ind w:left="74"/>
              <w:rPr>
                <w:rFonts w:ascii="Apos" w:hAnsi="Apos" w:cstheme="minorHAnsi"/>
                <w:b/>
                <w:bCs/>
                <w:sz w:val="20"/>
                <w:szCs w:val="20"/>
              </w:rPr>
            </w:pPr>
            <w:bookmarkStart w:id="7" w:name="mooringareas"/>
            <w:r w:rsidRPr="00272CC4">
              <w:rPr>
                <w:rFonts w:ascii="Apos" w:hAnsi="Apos" w:cstheme="minorHAnsi"/>
                <w:b/>
                <w:bCs/>
              </w:rPr>
              <w:t>246-282-017; Mooring areas (new)</w:t>
            </w:r>
            <w:bookmarkEnd w:id="7"/>
          </w:p>
        </w:tc>
        <w:tc>
          <w:tcPr>
            <w:tcW w:w="5877" w:type="dxa"/>
            <w:shd w:val="clear" w:color="auto" w:fill="auto"/>
          </w:tcPr>
          <w:p w14:paraId="127B92D8" w14:textId="6260AEF2"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sz w:val="20"/>
                <w:szCs w:val="20"/>
              </w:rPr>
              <w:t>NA</w:t>
            </w:r>
          </w:p>
        </w:tc>
        <w:tc>
          <w:tcPr>
            <w:tcW w:w="8015" w:type="dxa"/>
            <w:shd w:val="clear" w:color="auto" w:fill="auto"/>
          </w:tcPr>
          <w:p w14:paraId="0465C2C6" w14:textId="77777777" w:rsidR="00892B8A" w:rsidRPr="004E47D2" w:rsidRDefault="19FC2E99" w:rsidP="79CA75DF">
            <w:pPr>
              <w:tabs>
                <w:tab w:val="left" w:pos="1154"/>
              </w:tabs>
              <w:spacing w:line="240" w:lineRule="auto"/>
              <w:ind w:left="74"/>
              <w:rPr>
                <w:rFonts w:ascii="Apos" w:hAnsi="Apos" w:cstheme="minorBidi"/>
                <w:b/>
                <w:bCs/>
                <w:color w:val="FF0000"/>
              </w:rPr>
            </w:pPr>
            <w:r w:rsidRPr="79CA75DF">
              <w:rPr>
                <w:rFonts w:ascii="Apos" w:hAnsi="Apos" w:cstheme="minorBidi"/>
                <w:b/>
                <w:bCs/>
                <w:color w:val="FF0000"/>
              </w:rPr>
              <w:t>246-282-017 Mooring areas</w:t>
            </w:r>
          </w:p>
          <w:p w14:paraId="4F687A88" w14:textId="7D55B5CC" w:rsidR="00892B8A" w:rsidRPr="00272CC4" w:rsidRDefault="19FC2E99" w:rsidP="79CA75DF">
            <w:pPr>
              <w:tabs>
                <w:tab w:val="left" w:pos="1154"/>
              </w:tabs>
              <w:spacing w:line="240" w:lineRule="auto"/>
              <w:ind w:left="74"/>
              <w:rPr>
                <w:rFonts w:ascii="Apos" w:hAnsi="Apos" w:cstheme="minorBidi"/>
                <w:color w:val="FF0000"/>
              </w:rPr>
            </w:pPr>
            <w:r w:rsidRPr="79CA75DF">
              <w:rPr>
                <w:rFonts w:ascii="Apos" w:hAnsi="Apos" w:cstheme="minorBidi"/>
                <w:b/>
                <w:bCs/>
                <w:color w:val="FF0000"/>
              </w:rPr>
              <w:t>When there are more than ten boats in an area with a density of less than one acre per boat, the department shall conduct a pollution assessment to support the classification of that portion of the growing area in accordance with the National Shellfish Sanitation Program Model Ordinance. The department may amend the density requirement in this section if the mean water depth in an enclosed bay is less than 12 feet or under certain hydrographic conditions where dilution calculations show the area cannot meet 14 fecal coliform/100ml at the sanitary line.</w:t>
            </w:r>
          </w:p>
          <w:p w14:paraId="74FB6556" w14:textId="5C28F299" w:rsidR="001F3B56" w:rsidRPr="00272CC4" w:rsidRDefault="001F3B56" w:rsidP="009921C8">
            <w:pPr>
              <w:tabs>
                <w:tab w:val="left" w:pos="1154"/>
              </w:tabs>
              <w:spacing w:line="240" w:lineRule="auto"/>
              <w:ind w:left="74"/>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Adding additional record keeping and staking requirements for other oysters that are between 1 inch and 1.5 inches.</w:t>
            </w:r>
          </w:p>
          <w:p w14:paraId="6B1A5D05" w14:textId="034479A5" w:rsidR="00892B8A" w:rsidRPr="00272CC4" w:rsidRDefault="00892B8A" w:rsidP="009921C8">
            <w:pPr>
              <w:tabs>
                <w:tab w:val="left" w:pos="1154"/>
              </w:tabs>
              <w:spacing w:line="240" w:lineRule="auto"/>
              <w:ind w:left="74"/>
              <w:rPr>
                <w:rFonts w:ascii="Apos" w:hAnsi="Apos" w:cstheme="minorHAnsi"/>
              </w:rPr>
            </w:pPr>
            <w:r w:rsidRPr="00272CC4">
              <w:rPr>
                <w:rFonts w:ascii="Apos" w:hAnsi="Apos" w:cstheme="minorHAnsi"/>
              </w:rPr>
              <w:t>When boats in mooring areas exceed a threshold density of one boat per acre, dilution modeling shows plumes of significant fecal coliform counts (using MO default criteria) overlapping, creating a pollution condition comparable to those of marinas.  Therefore, the more stringent threshold criteria (10 boats for marinas versus 20 boats for mooring areas in the MO) should apply.</w:t>
            </w:r>
          </w:p>
          <w:p w14:paraId="6D6F802D" w14:textId="77777777" w:rsidR="00892B8A" w:rsidRPr="00272CC4" w:rsidRDefault="00892B8A" w:rsidP="009921C8">
            <w:pPr>
              <w:tabs>
                <w:tab w:val="left" w:pos="1154"/>
              </w:tabs>
              <w:spacing w:line="240" w:lineRule="auto"/>
              <w:ind w:left="74"/>
              <w:rPr>
                <w:rFonts w:ascii="Apos" w:hAnsi="Apos" w:cstheme="minorHAnsi"/>
              </w:rPr>
            </w:pPr>
            <w:r w:rsidRPr="00272CC4">
              <w:rPr>
                <w:rFonts w:ascii="Apos" w:hAnsi="Apos" w:cstheme="minorHAnsi"/>
              </w:rPr>
              <w:t xml:space="preserve">The new Moorage Areas section of the MO (Chapter IV @.06) contains detailed criteria for an assessment of a mooring area, such as density of boats and potential for overnight occupancy, in addition to other criteria included in the Marina section.  As Moorage Areas often have more potential than Marinas for illicit discharge (such as less accessibility to upland restrooms and </w:t>
            </w:r>
            <w:proofErr w:type="spellStart"/>
            <w:r w:rsidRPr="00272CC4">
              <w:rPr>
                <w:rFonts w:ascii="Apos" w:hAnsi="Apos" w:cstheme="minorHAnsi"/>
              </w:rPr>
              <w:t>pumpout</w:t>
            </w:r>
            <w:proofErr w:type="spellEnd"/>
            <w:r w:rsidRPr="00272CC4">
              <w:rPr>
                <w:rFonts w:ascii="Apos" w:hAnsi="Apos" w:cstheme="minorHAnsi"/>
              </w:rPr>
              <w:t xml:space="preserve"> facilities, in more remote locations, etc.) it seems counterintuitive that threshold triggers for regulation would be higher than for Marinas.  A density trigger seems an appropriate way to identify Mooring Areas in need of more stringent regulation.</w:t>
            </w:r>
          </w:p>
          <w:p w14:paraId="43F828CB" w14:textId="19B15BD0"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6835" w:type="dxa"/>
            <w:shd w:val="clear" w:color="auto" w:fill="auto"/>
          </w:tcPr>
          <w:p w14:paraId="2FE13BBC" w14:textId="6CBFFABA"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60CA1FE" w14:textId="77777777" w:rsidTr="00086F39">
        <w:trPr>
          <w:trHeight w:val="300"/>
        </w:trPr>
        <w:tc>
          <w:tcPr>
            <w:tcW w:w="1858" w:type="dxa"/>
            <w:shd w:val="clear" w:color="auto" w:fill="auto"/>
          </w:tcPr>
          <w:p w14:paraId="68A4CD36" w14:textId="765F9E3A" w:rsidR="00892B8A" w:rsidRPr="00272CC4" w:rsidRDefault="00892B8A" w:rsidP="009921C8">
            <w:pPr>
              <w:pStyle w:val="ListParagraph"/>
              <w:tabs>
                <w:tab w:val="left" w:pos="1154"/>
              </w:tabs>
              <w:spacing w:line="240" w:lineRule="auto"/>
              <w:ind w:left="74"/>
              <w:rPr>
                <w:rFonts w:ascii="Apos" w:hAnsi="Apos" w:cstheme="minorHAnsi"/>
                <w:b/>
                <w:bCs/>
              </w:rPr>
            </w:pPr>
            <w:bookmarkStart w:id="8" w:name="growingareas"/>
            <w:r w:rsidRPr="00272CC4">
              <w:rPr>
                <w:rFonts w:ascii="Apos" w:hAnsi="Apos" w:cstheme="minorHAnsi"/>
                <w:b/>
                <w:bCs/>
              </w:rPr>
              <w:t>246-282-020; Growing areas</w:t>
            </w:r>
          </w:p>
          <w:bookmarkEnd w:id="8"/>
          <w:p w14:paraId="495D6674" w14:textId="514914BB"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73AFF451" w14:textId="5673F9FA"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246-282-020</w:t>
            </w:r>
          </w:p>
          <w:p w14:paraId="3ADE33AD" w14:textId="4CBD595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Growing areas.</w:t>
            </w:r>
          </w:p>
          <w:p w14:paraId="4336A8DA" w14:textId="28D6373C"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49FD315B" w14:textId="77777777" w:rsidR="00892B8A" w:rsidRPr="004E47D2"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246-282-020</w:t>
            </w:r>
          </w:p>
          <w:p w14:paraId="4A7D1B88" w14:textId="46CAD8D2" w:rsidR="00892B8A" w:rsidRPr="00272CC4"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Harvest Sites</w:t>
            </w:r>
          </w:p>
          <w:p w14:paraId="0775BE7F" w14:textId="24118355" w:rsidR="00892B8A" w:rsidRPr="00272CC4" w:rsidRDefault="001F3B56" w:rsidP="009921C8">
            <w:pPr>
              <w:tabs>
                <w:tab w:val="left" w:pos="1154"/>
              </w:tabs>
              <w:spacing w:line="240" w:lineRule="auto"/>
              <w:ind w:left="74"/>
              <w:jc w:val="both"/>
              <w:rPr>
                <w:rFonts w:ascii="Apos" w:hAnsi="Apos" w:cstheme="minorBidi"/>
              </w:rPr>
            </w:pPr>
            <w:r w:rsidRPr="3CCB32DE">
              <w:rPr>
                <w:rFonts w:ascii="Apos" w:hAnsi="Apos" w:cstheme="minorBidi"/>
                <w:b/>
                <w:sz w:val="24"/>
                <w:szCs w:val="24"/>
              </w:rPr>
              <w:t>Reasoning:</w:t>
            </w:r>
            <w:r w:rsidRPr="3CCB32DE">
              <w:rPr>
                <w:rFonts w:ascii="Apos" w:hAnsi="Apos" w:cstheme="minorBidi"/>
              </w:rPr>
              <w:t xml:space="preserve"> </w:t>
            </w:r>
            <w:r w:rsidR="00892B8A" w:rsidRPr="3CCB32DE">
              <w:rPr>
                <w:rFonts w:ascii="Apos" w:hAnsi="Apos" w:cstheme="minorBidi"/>
              </w:rPr>
              <w:t>Change Title from Growing Areas to Harvest Sites; more reflective of the contents of the section</w:t>
            </w:r>
          </w:p>
        </w:tc>
        <w:tc>
          <w:tcPr>
            <w:tcW w:w="6835" w:type="dxa"/>
            <w:shd w:val="clear" w:color="auto" w:fill="auto"/>
          </w:tcPr>
          <w:p w14:paraId="15FBA570" w14:textId="1E9EC3E5"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23C82852" w14:textId="77777777" w:rsidTr="00086F39">
        <w:trPr>
          <w:trHeight w:val="300"/>
        </w:trPr>
        <w:tc>
          <w:tcPr>
            <w:tcW w:w="1858" w:type="dxa"/>
            <w:shd w:val="clear" w:color="auto" w:fill="auto"/>
          </w:tcPr>
          <w:p w14:paraId="0A2A6865" w14:textId="749460DB"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727B0B2C" w14:textId="2C665C9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 Any person who harvests a commercial quantity of shellfish or any quantity of shellfish for sale for human consumption must do so only from a harvest site that meets one or more of the following conditions:</w:t>
            </w:r>
          </w:p>
          <w:p w14:paraId="7E173E80" w14:textId="670D7D5A"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 xml:space="preserve">(a) The department has classified the growing area as "approved" or "conditionally approved," according to provisions of the NSSP Model Ordinance and the harvest site is in open status at the time of </w:t>
            </w:r>
            <w:proofErr w:type="gramStart"/>
            <w:r w:rsidRPr="00272CC4">
              <w:rPr>
                <w:rFonts w:ascii="Apos" w:hAnsi="Apos" w:cstheme="minorHAnsi"/>
              </w:rPr>
              <w:t>harvest;</w:t>
            </w:r>
            <w:proofErr w:type="gramEnd"/>
          </w:p>
          <w:p w14:paraId="5F10388E" w14:textId="58ED60FF"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2863F977" w14:textId="2C400663" w:rsidR="00892B8A" w:rsidRPr="004E47D2"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(1) </w:t>
            </w:r>
            <w:r w:rsidRPr="79CA75DF">
              <w:rPr>
                <w:rFonts w:ascii="Apos" w:hAnsi="Apos" w:cstheme="minorBidi"/>
                <w:b/>
                <w:bCs/>
                <w:color w:val="FF0000"/>
              </w:rPr>
              <w:t>A</w:t>
            </w:r>
            <w:r w:rsidRPr="79CA75DF">
              <w:rPr>
                <w:rFonts w:ascii="Apos" w:hAnsi="Apos" w:cstheme="minorBidi"/>
                <w:color w:val="FF0000"/>
              </w:rPr>
              <w:t xml:space="preserve"> </w:t>
            </w:r>
            <w:r w:rsidRPr="3CCB32DE">
              <w:rPr>
                <w:rFonts w:ascii="Apos" w:hAnsi="Apos" w:cstheme="minorBidi"/>
                <w:b/>
                <w:color w:val="FF0000"/>
              </w:rPr>
              <w:t xml:space="preserve">person </w:t>
            </w:r>
            <w:r w:rsidRPr="3CCB32DE">
              <w:rPr>
                <w:rFonts w:ascii="Apos" w:hAnsi="Apos" w:cstheme="minorBidi"/>
                <w:b/>
                <w:bCs/>
                <w:color w:val="FF0000"/>
              </w:rPr>
              <w:t>harvest</w:t>
            </w:r>
            <w:r w:rsidR="3B366A19" w:rsidRPr="3CCB32DE">
              <w:rPr>
                <w:rFonts w:ascii="Apos" w:hAnsi="Apos" w:cstheme="minorBidi"/>
                <w:b/>
                <w:bCs/>
                <w:color w:val="FF0000"/>
              </w:rPr>
              <w:t>ing</w:t>
            </w:r>
            <w:r w:rsidRPr="79CA75DF">
              <w:rPr>
                <w:rFonts w:ascii="Apos" w:hAnsi="Apos" w:cstheme="minorBidi"/>
              </w:rPr>
              <w:t xml:space="preserve"> a commercial quantity of shellfish, or any quantity of shellfish for sale </w:t>
            </w:r>
            <w:r w:rsidRPr="79CA75DF">
              <w:rPr>
                <w:rFonts w:ascii="Apos" w:hAnsi="Apos" w:cstheme="minorBidi"/>
                <w:b/>
                <w:bCs/>
                <w:color w:val="FF0000"/>
              </w:rPr>
              <w:t>whether that sale is</w:t>
            </w:r>
            <w:r w:rsidRPr="79CA75DF">
              <w:rPr>
                <w:rFonts w:ascii="Apos" w:hAnsi="Apos" w:cstheme="minorBidi"/>
              </w:rPr>
              <w:t xml:space="preserve"> for human consumption </w:t>
            </w:r>
            <w:r w:rsidRPr="79CA75DF">
              <w:rPr>
                <w:rFonts w:ascii="Apos" w:hAnsi="Apos" w:cstheme="minorBidi"/>
                <w:b/>
                <w:bCs/>
                <w:color w:val="FF0000"/>
              </w:rPr>
              <w:t>or for bait</w:t>
            </w:r>
            <w:r w:rsidRPr="79CA75DF">
              <w:rPr>
                <w:rFonts w:ascii="Apos" w:hAnsi="Apos" w:cstheme="minorBidi"/>
                <w:color w:val="FF0000"/>
              </w:rPr>
              <w:t xml:space="preserve"> </w:t>
            </w:r>
            <w:r w:rsidR="3B71C87C" w:rsidRPr="79CA75DF">
              <w:rPr>
                <w:rFonts w:ascii="Apos" w:hAnsi="Apos" w:cstheme="minorBidi"/>
                <w:b/>
                <w:bCs/>
                <w:color w:val="FF0000"/>
              </w:rPr>
              <w:t>shall</w:t>
            </w:r>
            <w:r w:rsidRPr="79CA75DF">
              <w:rPr>
                <w:rFonts w:ascii="Apos" w:hAnsi="Apos" w:cstheme="minorBidi"/>
              </w:rPr>
              <w:t xml:space="preserve"> </w:t>
            </w:r>
            <w:r w:rsidR="3B71C87C" w:rsidRPr="79CA75DF">
              <w:rPr>
                <w:rFonts w:ascii="Apos" w:hAnsi="Apos" w:cstheme="minorBidi"/>
                <w:b/>
                <w:bCs/>
                <w:color w:val="FF0000"/>
              </w:rPr>
              <w:t>harvest only</w:t>
            </w:r>
            <w:r w:rsidR="3B71C87C" w:rsidRPr="79CA75DF">
              <w:rPr>
                <w:rFonts w:ascii="Apos" w:hAnsi="Apos" w:cstheme="minorBidi"/>
                <w:color w:val="FF0000"/>
              </w:rPr>
              <w:t xml:space="preserve"> </w:t>
            </w:r>
            <w:r w:rsidRPr="79CA75DF">
              <w:rPr>
                <w:rFonts w:ascii="Apos" w:hAnsi="Apos" w:cstheme="minorBidi"/>
              </w:rPr>
              <w:t>from a harvest site that meets one or more of the following conditions:</w:t>
            </w:r>
          </w:p>
          <w:p w14:paraId="46B80E25" w14:textId="61607D99" w:rsidR="00892B8A" w:rsidRPr="00272CC4" w:rsidRDefault="19FC2E99" w:rsidP="79CA75DF">
            <w:pPr>
              <w:tabs>
                <w:tab w:val="left" w:pos="1154"/>
              </w:tabs>
              <w:spacing w:line="240" w:lineRule="auto"/>
              <w:ind w:left="74"/>
              <w:jc w:val="both"/>
              <w:rPr>
                <w:rFonts w:ascii="Apos" w:hAnsi="Apos" w:cstheme="minorBidi"/>
              </w:rPr>
            </w:pPr>
            <w:r w:rsidRPr="79CA75DF">
              <w:rPr>
                <w:rFonts w:ascii="Apos" w:hAnsi="Apos" w:cstheme="minorBidi"/>
              </w:rPr>
              <w:t xml:space="preserve">(a) The department has classified the </w:t>
            </w:r>
            <w:r w:rsidRPr="79CA75DF">
              <w:rPr>
                <w:rFonts w:ascii="Apos" w:hAnsi="Apos" w:cstheme="minorBidi"/>
                <w:b/>
                <w:bCs/>
                <w:color w:val="FF0000"/>
              </w:rPr>
              <w:t>shellfish</w:t>
            </w:r>
            <w:r w:rsidRPr="79CA75DF">
              <w:rPr>
                <w:rFonts w:ascii="Apos" w:hAnsi="Apos" w:cstheme="minorBidi"/>
              </w:rPr>
              <w:t xml:space="preserve"> growing area as "</w:t>
            </w:r>
            <w:r w:rsidR="111ECBBF" w:rsidRPr="3CCB32DE">
              <w:rPr>
                <w:rFonts w:ascii="Apos" w:hAnsi="Apos" w:cstheme="minorBidi"/>
              </w:rPr>
              <w:t>A</w:t>
            </w:r>
            <w:r w:rsidRPr="3CCB32DE">
              <w:rPr>
                <w:rFonts w:ascii="Apos" w:hAnsi="Apos" w:cstheme="minorBidi"/>
              </w:rPr>
              <w:t>pproved</w:t>
            </w:r>
            <w:r w:rsidRPr="79CA75DF">
              <w:rPr>
                <w:rFonts w:ascii="Apos" w:hAnsi="Apos" w:cstheme="minorBidi"/>
              </w:rPr>
              <w:t>" or "</w:t>
            </w:r>
            <w:r w:rsidR="41D51794" w:rsidRPr="3CCB32DE">
              <w:rPr>
                <w:rFonts w:ascii="Apos" w:hAnsi="Apos" w:cstheme="minorBidi"/>
              </w:rPr>
              <w:t>C</w:t>
            </w:r>
            <w:r w:rsidRPr="3CCB32DE">
              <w:rPr>
                <w:rFonts w:ascii="Apos" w:hAnsi="Apos" w:cstheme="minorBidi"/>
              </w:rPr>
              <w:t xml:space="preserve">onditionally </w:t>
            </w:r>
            <w:r w:rsidR="79A5AD24" w:rsidRPr="3CCB32DE">
              <w:rPr>
                <w:rFonts w:ascii="Apos" w:hAnsi="Apos" w:cstheme="minorBidi"/>
              </w:rPr>
              <w:t>A</w:t>
            </w:r>
            <w:r w:rsidRPr="3CCB32DE">
              <w:rPr>
                <w:rFonts w:ascii="Apos" w:hAnsi="Apos" w:cstheme="minorBidi"/>
              </w:rPr>
              <w:t>pproved</w:t>
            </w:r>
            <w:r w:rsidRPr="79CA75DF">
              <w:rPr>
                <w:rFonts w:ascii="Apos" w:hAnsi="Apos" w:cstheme="minorBidi"/>
              </w:rPr>
              <w:t>," according to provisions of the NSSP Model Ordinance and the harvest site is in open status</w:t>
            </w:r>
            <w:r w:rsidR="3B71C87C" w:rsidRPr="79CA75DF">
              <w:rPr>
                <w:rFonts w:ascii="Apos" w:hAnsi="Apos" w:cstheme="minorBidi"/>
              </w:rPr>
              <w:t xml:space="preserve"> </w:t>
            </w:r>
            <w:r w:rsidR="3B71C87C" w:rsidRPr="79CA75DF">
              <w:rPr>
                <w:rFonts w:ascii="Apos" w:hAnsi="Apos" w:cstheme="minorBidi"/>
                <w:b/>
                <w:bCs/>
                <w:color w:val="FF0000"/>
              </w:rPr>
              <w:t xml:space="preserve">when </w:t>
            </w:r>
            <w:proofErr w:type="gramStart"/>
            <w:r w:rsidR="3B71C87C" w:rsidRPr="79CA75DF">
              <w:rPr>
                <w:rFonts w:ascii="Apos" w:hAnsi="Apos" w:cstheme="minorBidi"/>
                <w:b/>
                <w:bCs/>
                <w:color w:val="FF0000"/>
              </w:rPr>
              <w:t>harvested</w:t>
            </w:r>
            <w:r w:rsidRPr="79CA75DF">
              <w:rPr>
                <w:rFonts w:ascii="Apos" w:hAnsi="Apos" w:cstheme="minorBidi"/>
              </w:rPr>
              <w:t>;</w:t>
            </w:r>
            <w:proofErr w:type="gramEnd"/>
          </w:p>
          <w:p w14:paraId="3AB6F799" w14:textId="5154599A" w:rsidR="00892B8A" w:rsidRPr="00272CC4" w:rsidRDefault="001F3B56"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Clarifies what constitutes commercial harvesting; adds “shellfish” for clarification </w:t>
            </w:r>
          </w:p>
        </w:tc>
        <w:tc>
          <w:tcPr>
            <w:tcW w:w="6835" w:type="dxa"/>
            <w:shd w:val="clear" w:color="auto" w:fill="auto"/>
          </w:tcPr>
          <w:p w14:paraId="73ED3490" w14:textId="4BCDDD8A"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0609752" w14:textId="77777777" w:rsidTr="00086F39">
        <w:trPr>
          <w:trHeight w:val="300"/>
        </w:trPr>
        <w:tc>
          <w:tcPr>
            <w:tcW w:w="1858" w:type="dxa"/>
            <w:shd w:val="clear" w:color="auto" w:fill="auto"/>
          </w:tcPr>
          <w:p w14:paraId="4E53A705" w14:textId="2462C966"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8541BC4" w14:textId="5854142E"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(2) The department classifies a shellfish growing area as "restricted" or "prohibited" according to provisions of the NSSP Model Ordinance. However, the department considers classifying a harvest site as "restricted" only when the department has received a valid application for a permit for relay or wild seed harvest from the site.</w:t>
            </w:r>
          </w:p>
        </w:tc>
        <w:tc>
          <w:tcPr>
            <w:tcW w:w="8015" w:type="dxa"/>
            <w:shd w:val="clear" w:color="auto" w:fill="auto"/>
          </w:tcPr>
          <w:p w14:paraId="73C9EEA7" w14:textId="627CB18F" w:rsidR="00892B8A" w:rsidRPr="00272CC4" w:rsidRDefault="19FC2E99" w:rsidP="79CA75DF">
            <w:pPr>
              <w:tabs>
                <w:tab w:val="left" w:pos="1154"/>
              </w:tabs>
              <w:spacing w:line="240" w:lineRule="auto"/>
              <w:jc w:val="both"/>
              <w:rPr>
                <w:rFonts w:ascii="Apos" w:hAnsi="Apos" w:cstheme="minorBidi"/>
              </w:rPr>
            </w:pPr>
            <w:r w:rsidRPr="79CA75DF">
              <w:rPr>
                <w:rFonts w:ascii="Apos" w:hAnsi="Apos" w:cstheme="minorBidi"/>
              </w:rPr>
              <w:t xml:space="preserve">(2) The department classifies </w:t>
            </w:r>
            <w:r w:rsidRPr="79CA75DF">
              <w:rPr>
                <w:rFonts w:ascii="Apos" w:hAnsi="Apos" w:cstheme="minorBidi"/>
                <w:b/>
                <w:bCs/>
              </w:rPr>
              <w:t>a</w:t>
            </w:r>
            <w:r w:rsidRPr="79CA75DF">
              <w:rPr>
                <w:rFonts w:ascii="Apos" w:hAnsi="Apos" w:cstheme="minorBidi"/>
              </w:rPr>
              <w:t xml:space="preserve"> shellfish growing area as "</w:t>
            </w:r>
            <w:r w:rsidR="3BCF4C5D" w:rsidRPr="3CCB32DE">
              <w:rPr>
                <w:rFonts w:ascii="Apos" w:hAnsi="Apos" w:cstheme="minorBidi"/>
              </w:rPr>
              <w:t>R</w:t>
            </w:r>
            <w:r w:rsidRPr="3CCB32DE">
              <w:rPr>
                <w:rFonts w:ascii="Apos" w:hAnsi="Apos" w:cstheme="minorBidi"/>
              </w:rPr>
              <w:t>estricted</w:t>
            </w:r>
            <w:r w:rsidRPr="79CA75DF">
              <w:rPr>
                <w:rFonts w:ascii="Apos" w:hAnsi="Apos" w:cstheme="minorBidi"/>
              </w:rPr>
              <w:t>" or "</w:t>
            </w:r>
            <w:r w:rsidR="0E6B0B13" w:rsidRPr="3CCB32DE">
              <w:rPr>
                <w:rFonts w:ascii="Apos" w:hAnsi="Apos" w:cstheme="minorBidi"/>
              </w:rPr>
              <w:t>P</w:t>
            </w:r>
            <w:r w:rsidRPr="3CCB32DE">
              <w:rPr>
                <w:rFonts w:ascii="Apos" w:hAnsi="Apos" w:cstheme="minorBidi"/>
              </w:rPr>
              <w:t>rohibited</w:t>
            </w:r>
            <w:r w:rsidRPr="79CA75DF">
              <w:rPr>
                <w:rFonts w:ascii="Apos" w:hAnsi="Apos" w:cstheme="minorBidi"/>
              </w:rPr>
              <w:t xml:space="preserve">" according to provisions of the NSSP Model Ordinance. </w:t>
            </w:r>
            <w:r w:rsidRPr="3CCB32DE">
              <w:rPr>
                <w:rFonts w:ascii="Apos" w:hAnsi="Apos" w:cstheme="minorBidi"/>
                <w:b/>
                <w:bCs/>
                <w:color w:val="FF0000"/>
              </w:rPr>
              <w:t xml:space="preserve">A </w:t>
            </w:r>
            <w:r w:rsidR="49E9293A" w:rsidRPr="3CCB32DE">
              <w:rPr>
                <w:rFonts w:ascii="Apos" w:hAnsi="Apos" w:cstheme="minorBidi"/>
                <w:b/>
                <w:bCs/>
                <w:color w:val="FF0000"/>
              </w:rPr>
              <w:t>R</w:t>
            </w:r>
            <w:r w:rsidRPr="3CCB32DE">
              <w:rPr>
                <w:rFonts w:ascii="Apos" w:hAnsi="Apos" w:cstheme="minorBidi"/>
                <w:b/>
                <w:bCs/>
                <w:color w:val="FF0000"/>
              </w:rPr>
              <w:t>estricted</w:t>
            </w:r>
            <w:r w:rsidRPr="79CA75DF">
              <w:rPr>
                <w:rFonts w:ascii="Apos" w:hAnsi="Apos" w:cstheme="minorBidi"/>
                <w:b/>
                <w:bCs/>
                <w:color w:val="FF0000"/>
              </w:rPr>
              <w:t xml:space="preserve"> classification will be considered when the department </w:t>
            </w:r>
            <w:r w:rsidR="00EF50F1" w:rsidRPr="79CA75DF">
              <w:rPr>
                <w:rFonts w:ascii="Apos" w:hAnsi="Apos" w:cstheme="minorBidi"/>
                <w:b/>
                <w:bCs/>
                <w:color w:val="FF0000"/>
              </w:rPr>
              <w:t>receives</w:t>
            </w:r>
            <w:r w:rsidRPr="79CA75DF">
              <w:rPr>
                <w:rFonts w:ascii="Apos" w:hAnsi="Apos" w:cstheme="minorBidi"/>
                <w:b/>
                <w:bCs/>
                <w:color w:val="FF0000"/>
              </w:rPr>
              <w:t xml:space="preserve"> a </w:t>
            </w:r>
            <w:r w:rsidR="00EF50F1" w:rsidRPr="79CA75DF">
              <w:rPr>
                <w:rFonts w:ascii="Apos" w:hAnsi="Apos" w:cstheme="minorBidi"/>
                <w:b/>
                <w:bCs/>
                <w:color w:val="FF0000"/>
              </w:rPr>
              <w:t>complete</w:t>
            </w:r>
            <w:r w:rsidRPr="79CA75DF">
              <w:rPr>
                <w:rFonts w:ascii="Apos" w:hAnsi="Apos" w:cstheme="minorBidi"/>
                <w:b/>
                <w:bCs/>
                <w:color w:val="FF0000"/>
              </w:rPr>
              <w:t xml:space="preserve"> application for a permit for relay or wild seed harvest for the site and there is no impact from a wastewater treatment plant or wastewater collection system, marina, combined sewage overflow, or other pathogens of human origin.  </w:t>
            </w:r>
          </w:p>
          <w:p w14:paraId="2F6E06DB" w14:textId="32030574" w:rsidR="00E53823" w:rsidRPr="00E53823" w:rsidRDefault="003F35A9"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Classifying a growing area appropriately is essential to protect public health.</w:t>
            </w:r>
            <w:r w:rsidR="00E53823">
              <w:rPr>
                <w:rFonts w:ascii="Apos" w:hAnsi="Apos" w:cstheme="minorHAnsi"/>
              </w:rPr>
              <w:t xml:space="preserve"> </w:t>
            </w:r>
            <w:r w:rsidR="00E53823" w:rsidRPr="00E53823">
              <w:rPr>
                <w:rFonts w:ascii="Apos" w:hAnsi="Apos" w:cstheme="minorHAnsi"/>
              </w:rPr>
              <w:t xml:space="preserve"> Adding the department’s consideration for potential contamination when looking to classify a growing area. Already being done, aligns with Model Ordinance. </w:t>
            </w:r>
          </w:p>
          <w:p w14:paraId="5A30746E" w14:textId="2B09CCD0"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6835" w:type="dxa"/>
            <w:shd w:val="clear" w:color="auto" w:fill="auto"/>
          </w:tcPr>
          <w:p w14:paraId="37489BDD" w14:textId="33B8DD90"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B55C9FE" w14:textId="77777777" w:rsidTr="00086F39">
        <w:trPr>
          <w:trHeight w:val="300"/>
        </w:trPr>
        <w:tc>
          <w:tcPr>
            <w:tcW w:w="1858" w:type="dxa"/>
            <w:shd w:val="clear" w:color="auto" w:fill="auto"/>
          </w:tcPr>
          <w:p w14:paraId="10AB7E77" w14:textId="06592671"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6A4D8CCE" w14:textId="7366F8E9"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(4) Harvesting is prohibited from all growing areas unclassified by the department.</w:t>
            </w:r>
          </w:p>
        </w:tc>
        <w:tc>
          <w:tcPr>
            <w:tcW w:w="8015" w:type="dxa"/>
            <w:shd w:val="clear" w:color="auto" w:fill="auto"/>
          </w:tcPr>
          <w:p w14:paraId="61EC29EB" w14:textId="2C818708" w:rsidR="00892B8A" w:rsidRPr="00272CC4" w:rsidRDefault="19FC2E99" w:rsidP="79CA75DF">
            <w:pPr>
              <w:tabs>
                <w:tab w:val="left" w:pos="1154"/>
              </w:tabs>
              <w:spacing w:line="240" w:lineRule="auto"/>
              <w:jc w:val="both"/>
              <w:rPr>
                <w:rFonts w:ascii="Apos" w:hAnsi="Apos" w:cstheme="minorBidi"/>
                <w:b/>
                <w:bCs/>
                <w:color w:val="FF0000"/>
                <w:sz w:val="24"/>
                <w:szCs w:val="24"/>
              </w:rPr>
            </w:pPr>
            <w:r w:rsidRPr="79CA75DF">
              <w:rPr>
                <w:rFonts w:ascii="Apos" w:hAnsi="Apos" w:cstheme="minorBidi"/>
              </w:rPr>
              <w:t xml:space="preserve">(4) Harvesting is prohibited </w:t>
            </w:r>
            <w:r w:rsidRPr="79CA75DF">
              <w:rPr>
                <w:rFonts w:ascii="Apos" w:hAnsi="Apos" w:cstheme="minorBidi"/>
                <w:b/>
                <w:bCs/>
                <w:color w:val="FF0000"/>
              </w:rPr>
              <w:t xml:space="preserve">in all unclassified areas except for bait </w:t>
            </w:r>
            <w:proofErr w:type="gramStart"/>
            <w:r w:rsidRPr="79CA75DF">
              <w:rPr>
                <w:rFonts w:ascii="Apos" w:hAnsi="Apos" w:cstheme="minorBidi"/>
                <w:b/>
                <w:bCs/>
                <w:color w:val="FF0000"/>
              </w:rPr>
              <w:t>harvest in</w:t>
            </w:r>
            <w:proofErr w:type="gramEnd"/>
            <w:r w:rsidRPr="79CA75DF">
              <w:rPr>
                <w:rFonts w:ascii="Apos" w:hAnsi="Apos" w:cstheme="minorBidi"/>
                <w:b/>
                <w:bCs/>
                <w:color w:val="FF0000"/>
              </w:rPr>
              <w:t xml:space="preserve"> </w:t>
            </w:r>
            <w:r w:rsidRPr="3CCB32DE">
              <w:rPr>
                <w:rFonts w:ascii="Apos" w:hAnsi="Apos" w:cstheme="minorBidi"/>
                <w:b/>
                <w:bCs/>
                <w:color w:val="FF0000"/>
              </w:rPr>
              <w:t>accord</w:t>
            </w:r>
            <w:r w:rsidR="3F08A4AF" w:rsidRPr="3CCB32DE">
              <w:rPr>
                <w:rFonts w:ascii="Apos" w:hAnsi="Apos" w:cstheme="minorBidi"/>
                <w:b/>
                <w:bCs/>
                <w:color w:val="FF0000"/>
              </w:rPr>
              <w:t>ing to</w:t>
            </w:r>
            <w:r w:rsidRPr="3CCB32DE">
              <w:rPr>
                <w:rFonts w:ascii="Apos" w:hAnsi="Apos" w:cstheme="minorBidi"/>
                <w:b/>
                <w:bCs/>
                <w:color w:val="FF0000"/>
              </w:rPr>
              <w:t xml:space="preserve"> WAC</w:t>
            </w:r>
            <w:r w:rsidRPr="79CA75DF">
              <w:rPr>
                <w:rFonts w:ascii="Apos" w:hAnsi="Apos" w:cstheme="minorBidi"/>
                <w:b/>
                <w:bCs/>
                <w:color w:val="FF0000"/>
              </w:rPr>
              <w:t xml:space="preserve"> 246-282-036</w:t>
            </w:r>
            <w:r w:rsidR="33557AD3" w:rsidRPr="79CA75DF">
              <w:rPr>
                <w:rFonts w:ascii="Apos" w:hAnsi="Apos" w:cstheme="minorBidi"/>
                <w:b/>
                <w:bCs/>
                <w:color w:val="FF0000"/>
              </w:rPr>
              <w:t xml:space="preserve"> and aquaculture according to WAC-282-16</w:t>
            </w:r>
            <w:r w:rsidRPr="79CA75DF">
              <w:rPr>
                <w:rFonts w:ascii="Apos" w:hAnsi="Apos" w:cstheme="minorBidi"/>
                <w:b/>
                <w:bCs/>
                <w:color w:val="FF0000"/>
              </w:rPr>
              <w:t>.</w:t>
            </w:r>
          </w:p>
          <w:p w14:paraId="25838B62" w14:textId="7D55351A" w:rsidR="00892B8A" w:rsidRPr="00272CC4" w:rsidRDefault="00FF0CAF"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Clarifies the exceptions to harvesting in unclassified growing areas. </w:t>
            </w:r>
          </w:p>
        </w:tc>
        <w:tc>
          <w:tcPr>
            <w:tcW w:w="6835" w:type="dxa"/>
            <w:shd w:val="clear" w:color="auto" w:fill="auto"/>
          </w:tcPr>
          <w:p w14:paraId="59E57C0E" w14:textId="56189C67" w:rsidR="00892B8A" w:rsidRPr="00272CC4" w:rsidRDefault="00892B8A" w:rsidP="009921C8">
            <w:pPr>
              <w:tabs>
                <w:tab w:val="left" w:pos="1154"/>
              </w:tabs>
              <w:spacing w:line="240" w:lineRule="auto"/>
              <w:ind w:left="74"/>
              <w:rPr>
                <w:rFonts w:ascii="Apos" w:hAnsi="Apos" w:cstheme="minorHAnsi"/>
                <w:b/>
                <w:bCs/>
                <w:sz w:val="20"/>
                <w:szCs w:val="20"/>
              </w:rPr>
            </w:pPr>
          </w:p>
        </w:tc>
      </w:tr>
      <w:tr w:rsidR="00942057" w:rsidRPr="00272CC4" w14:paraId="15F4C3D1" w14:textId="77777777" w:rsidTr="00086F39">
        <w:trPr>
          <w:trHeight w:val="300"/>
        </w:trPr>
        <w:tc>
          <w:tcPr>
            <w:tcW w:w="1858" w:type="dxa"/>
            <w:shd w:val="clear" w:color="auto" w:fill="auto"/>
          </w:tcPr>
          <w:p w14:paraId="5BE3CBC0" w14:textId="777D079C" w:rsidR="00942057" w:rsidRPr="00272CC4" w:rsidRDefault="00942057" w:rsidP="009921C8">
            <w:pPr>
              <w:pStyle w:val="ListParagraph"/>
              <w:tabs>
                <w:tab w:val="left" w:pos="1154"/>
              </w:tabs>
              <w:spacing w:line="240" w:lineRule="auto"/>
              <w:ind w:left="74"/>
              <w:rPr>
                <w:rFonts w:ascii="Apos" w:hAnsi="Apos" w:cstheme="minorHAnsi"/>
                <w:b/>
                <w:bCs/>
              </w:rPr>
            </w:pPr>
            <w:bookmarkStart w:id="9" w:name="relaypermit"/>
            <w:r w:rsidRPr="00942057">
              <w:rPr>
                <w:rFonts w:ascii="Apos" w:hAnsi="Apos" w:cstheme="minorHAnsi"/>
                <w:b/>
                <w:bCs/>
              </w:rPr>
              <w:t>246-282-032; Relay Permit</w:t>
            </w:r>
            <w:bookmarkEnd w:id="9"/>
          </w:p>
        </w:tc>
        <w:tc>
          <w:tcPr>
            <w:tcW w:w="5877" w:type="dxa"/>
            <w:shd w:val="clear" w:color="auto" w:fill="auto"/>
          </w:tcPr>
          <w:p w14:paraId="22E0AC69" w14:textId="44A74E1D" w:rsidR="00942057" w:rsidRPr="00942057" w:rsidRDefault="00942057" w:rsidP="009921C8">
            <w:pPr>
              <w:tabs>
                <w:tab w:val="left" w:pos="1154"/>
              </w:tabs>
              <w:spacing w:line="240" w:lineRule="auto"/>
              <w:ind w:left="74"/>
              <w:jc w:val="both"/>
              <w:rPr>
                <w:rFonts w:ascii="Apos" w:hAnsi="Apos" w:cstheme="minorHAnsi"/>
              </w:rPr>
            </w:pPr>
            <w:r w:rsidRPr="00942057">
              <w:rPr>
                <w:rFonts w:ascii="Apos" w:hAnsi="Apos" w:cstheme="minorHAnsi"/>
              </w:rPr>
              <w:t xml:space="preserve">(1) The department will issue a relay permit to a person to move shellfish from a harvest site in a growing area classified as "restricted" or "conditionally approved" in closed status meeting the criteria for "restricted" </w:t>
            </w:r>
            <w:proofErr w:type="gramStart"/>
            <w:r w:rsidRPr="00942057">
              <w:rPr>
                <w:rFonts w:ascii="Apos" w:hAnsi="Apos" w:cstheme="minorHAnsi"/>
              </w:rPr>
              <w:t>classification, if</w:t>
            </w:r>
            <w:proofErr w:type="gramEnd"/>
            <w:r w:rsidRPr="00942057">
              <w:rPr>
                <w:rFonts w:ascii="Apos" w:hAnsi="Apos" w:cstheme="minorHAnsi"/>
              </w:rPr>
              <w:t xml:space="preserve"> all of the following conditions are met.</w:t>
            </w:r>
          </w:p>
          <w:p w14:paraId="2042F25E" w14:textId="77777777" w:rsidR="00942057" w:rsidRPr="00942057" w:rsidRDefault="00942057" w:rsidP="009921C8">
            <w:pPr>
              <w:tabs>
                <w:tab w:val="left" w:pos="1154"/>
              </w:tabs>
              <w:spacing w:line="240" w:lineRule="auto"/>
              <w:ind w:left="74"/>
              <w:jc w:val="both"/>
              <w:rPr>
                <w:rFonts w:ascii="Apos" w:hAnsi="Apos" w:cstheme="minorHAnsi"/>
              </w:rPr>
            </w:pPr>
            <w:r w:rsidRPr="00942057">
              <w:rPr>
                <w:rFonts w:ascii="Apos" w:hAnsi="Apos" w:cstheme="minorHAnsi"/>
              </w:rPr>
              <w:t>(a) The person possesses a valid shellfish operation license.</w:t>
            </w:r>
          </w:p>
          <w:p w14:paraId="4358B8CB" w14:textId="77777777" w:rsidR="00942057" w:rsidRPr="00942057" w:rsidRDefault="00942057" w:rsidP="009921C8">
            <w:pPr>
              <w:tabs>
                <w:tab w:val="left" w:pos="1154"/>
              </w:tabs>
              <w:spacing w:line="240" w:lineRule="auto"/>
              <w:ind w:left="74"/>
              <w:jc w:val="both"/>
              <w:rPr>
                <w:rFonts w:ascii="Apos" w:hAnsi="Apos" w:cstheme="minorHAnsi"/>
              </w:rPr>
            </w:pPr>
            <w:r w:rsidRPr="00942057">
              <w:rPr>
                <w:rFonts w:ascii="Apos" w:hAnsi="Apos" w:cstheme="minorHAnsi"/>
              </w:rPr>
              <w:t>(b) The person possesses a valid harvest site certificate listing both the initial harvest site and the grow-out site.</w:t>
            </w:r>
          </w:p>
          <w:p w14:paraId="3DB629E0" w14:textId="77777777" w:rsidR="00942057" w:rsidRDefault="00942057" w:rsidP="009921C8">
            <w:pPr>
              <w:tabs>
                <w:tab w:val="left" w:pos="1154"/>
              </w:tabs>
              <w:spacing w:line="240" w:lineRule="auto"/>
              <w:ind w:left="74"/>
              <w:jc w:val="both"/>
              <w:rPr>
                <w:rFonts w:ascii="Apos" w:hAnsi="Apos" w:cstheme="minorHAnsi"/>
              </w:rPr>
            </w:pPr>
            <w:r w:rsidRPr="00942057">
              <w:rPr>
                <w:rFonts w:ascii="Apos" w:hAnsi="Apos" w:cstheme="minorHAnsi"/>
              </w:rPr>
              <w:t>(c) The initial harvest site and grow-out site meet the requirements for relay specified in this chapter and the NSSP Model Ordinance.</w:t>
            </w:r>
          </w:p>
          <w:p w14:paraId="369BBFC2" w14:textId="77777777" w:rsidR="00942057" w:rsidRPr="00942057" w:rsidRDefault="00942057" w:rsidP="009921C8">
            <w:pPr>
              <w:tabs>
                <w:tab w:val="left" w:pos="1154"/>
              </w:tabs>
              <w:spacing w:line="240" w:lineRule="auto"/>
              <w:ind w:left="74"/>
              <w:jc w:val="both"/>
              <w:rPr>
                <w:rFonts w:ascii="Apos" w:hAnsi="Apos" w:cstheme="minorHAnsi"/>
              </w:rPr>
            </w:pPr>
            <w:r w:rsidRPr="00942057">
              <w:rPr>
                <w:rFonts w:ascii="Apos" w:hAnsi="Apos" w:cstheme="minorHAnsi"/>
              </w:rPr>
              <w:t>(d) The harvest site is used for shellfish activities limited to the initial harvest of seed attached to containerized empty shellfish shells or other cultch material.</w:t>
            </w:r>
          </w:p>
          <w:p w14:paraId="15C16065" w14:textId="77777777" w:rsidR="00942057" w:rsidRPr="00942057" w:rsidRDefault="00942057" w:rsidP="009921C8">
            <w:pPr>
              <w:tabs>
                <w:tab w:val="left" w:pos="1154"/>
              </w:tabs>
              <w:spacing w:line="240" w:lineRule="auto"/>
              <w:jc w:val="both"/>
              <w:rPr>
                <w:rFonts w:ascii="Apos" w:hAnsi="Apos" w:cstheme="minorHAnsi"/>
              </w:rPr>
            </w:pPr>
          </w:p>
          <w:p w14:paraId="4D0C7ECF" w14:textId="77777777" w:rsidR="00942057" w:rsidRPr="00272CC4" w:rsidRDefault="00942057" w:rsidP="009921C8">
            <w:pPr>
              <w:tabs>
                <w:tab w:val="left" w:pos="1154"/>
              </w:tabs>
              <w:spacing w:line="240" w:lineRule="auto"/>
              <w:ind w:left="74"/>
              <w:jc w:val="both"/>
              <w:rPr>
                <w:rFonts w:ascii="Apos" w:hAnsi="Apos" w:cstheme="minorHAnsi"/>
              </w:rPr>
            </w:pPr>
          </w:p>
        </w:tc>
        <w:tc>
          <w:tcPr>
            <w:tcW w:w="8015" w:type="dxa"/>
            <w:shd w:val="clear" w:color="auto" w:fill="auto"/>
          </w:tcPr>
          <w:p w14:paraId="30B5C2D4" w14:textId="54FE80D1" w:rsidR="3CCB32DE" w:rsidRDefault="3CCB32DE" w:rsidP="3CCB32DE">
            <w:pPr>
              <w:tabs>
                <w:tab w:val="left" w:pos="1154"/>
              </w:tabs>
              <w:spacing w:line="240" w:lineRule="auto"/>
              <w:jc w:val="both"/>
              <w:rPr>
                <w:rFonts w:ascii="Apos" w:hAnsi="Apos" w:cstheme="minorBidi"/>
              </w:rPr>
            </w:pPr>
            <w:r w:rsidRPr="3CCB32DE">
              <w:rPr>
                <w:rFonts w:ascii="Apos" w:hAnsi="Apos" w:cstheme="minorBidi"/>
              </w:rPr>
              <w:t xml:space="preserve">(1) </w:t>
            </w:r>
            <w:r w:rsidR="00942057" w:rsidRPr="3CCB32DE">
              <w:rPr>
                <w:rFonts w:ascii="Apos" w:hAnsi="Apos" w:cstheme="minorBidi"/>
              </w:rPr>
              <w:t xml:space="preserve">The department </w:t>
            </w:r>
            <w:r w:rsidR="00942057" w:rsidRPr="3CCB32DE">
              <w:rPr>
                <w:rFonts w:ascii="Apos" w:hAnsi="Apos" w:cstheme="minorBidi"/>
                <w:b/>
                <w:color w:val="FF0000"/>
              </w:rPr>
              <w:t>may</w:t>
            </w:r>
            <w:r w:rsidR="00942057" w:rsidRPr="3CCB32DE">
              <w:rPr>
                <w:rFonts w:ascii="Apos" w:hAnsi="Apos" w:cstheme="minorBidi"/>
              </w:rPr>
              <w:t xml:space="preserve"> issue a relay permit to move shellfish from a harvest site in a </w:t>
            </w:r>
            <w:r w:rsidR="00942057" w:rsidRPr="3CCB32DE">
              <w:rPr>
                <w:rFonts w:ascii="Apos" w:hAnsi="Apos" w:cstheme="minorBidi"/>
                <w:b/>
                <w:color w:val="FF0000"/>
              </w:rPr>
              <w:t>shellfish</w:t>
            </w:r>
            <w:r w:rsidR="00942057" w:rsidRPr="3CCB32DE">
              <w:rPr>
                <w:rFonts w:ascii="Apos" w:hAnsi="Apos" w:cstheme="minorBidi"/>
              </w:rPr>
              <w:t xml:space="preserve"> growing area classified as "</w:t>
            </w:r>
            <w:r w:rsidR="63C59547" w:rsidRPr="3CCB32DE">
              <w:rPr>
                <w:rFonts w:ascii="Apos" w:hAnsi="Apos" w:cstheme="minorBidi"/>
              </w:rPr>
              <w:t>R</w:t>
            </w:r>
            <w:r w:rsidR="00942057" w:rsidRPr="3CCB32DE">
              <w:rPr>
                <w:rFonts w:ascii="Apos" w:hAnsi="Apos" w:cstheme="minorBidi"/>
              </w:rPr>
              <w:t>estricted" or "</w:t>
            </w:r>
            <w:r w:rsidR="683A1BD3" w:rsidRPr="3CCB32DE">
              <w:rPr>
                <w:rFonts w:ascii="Apos" w:hAnsi="Apos" w:cstheme="minorBidi"/>
              </w:rPr>
              <w:t>C</w:t>
            </w:r>
            <w:r w:rsidR="00942057" w:rsidRPr="3CCB32DE">
              <w:rPr>
                <w:rFonts w:ascii="Apos" w:hAnsi="Apos" w:cstheme="minorBidi"/>
              </w:rPr>
              <w:t xml:space="preserve">onditionally </w:t>
            </w:r>
            <w:r w:rsidR="70C7AADF" w:rsidRPr="3CCB32DE">
              <w:rPr>
                <w:rFonts w:ascii="Apos" w:hAnsi="Apos" w:cstheme="minorBidi"/>
              </w:rPr>
              <w:t>A</w:t>
            </w:r>
            <w:r w:rsidR="00942057" w:rsidRPr="3CCB32DE">
              <w:rPr>
                <w:rFonts w:ascii="Apos" w:hAnsi="Apos" w:cstheme="minorBidi"/>
              </w:rPr>
              <w:t>pproved" in closed status meeting the criteria for "</w:t>
            </w:r>
            <w:r w:rsidR="7002CBC4" w:rsidRPr="3CCB32DE">
              <w:rPr>
                <w:rFonts w:ascii="Apos" w:hAnsi="Apos" w:cstheme="minorBidi"/>
              </w:rPr>
              <w:t>R</w:t>
            </w:r>
            <w:r w:rsidR="00942057" w:rsidRPr="3CCB32DE">
              <w:rPr>
                <w:rFonts w:ascii="Apos" w:hAnsi="Apos" w:cstheme="minorBidi"/>
              </w:rPr>
              <w:t>estricted" classification.</w:t>
            </w:r>
          </w:p>
          <w:p w14:paraId="38ECA5EB"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b/>
                <w:bCs/>
                <w:color w:val="FF0000"/>
              </w:rPr>
              <w:t>(2)</w:t>
            </w:r>
            <w:r w:rsidRPr="3CCB32DE">
              <w:rPr>
                <w:rFonts w:ascii="Apos" w:hAnsi="Apos" w:cstheme="minorBidi"/>
              </w:rPr>
              <w:t xml:space="preserve">  </w:t>
            </w:r>
            <w:r w:rsidRPr="3CCB32DE">
              <w:rPr>
                <w:rFonts w:ascii="Apos" w:hAnsi="Apos" w:cstheme="minorBidi"/>
                <w:b/>
                <w:bCs/>
                <w:color w:val="FF0000"/>
              </w:rPr>
              <w:t>For a person to get a relay permit from the department</w:t>
            </w:r>
            <w:r w:rsidRPr="3CCB32DE">
              <w:rPr>
                <w:rFonts w:ascii="Apos" w:hAnsi="Apos" w:cstheme="minorBidi"/>
              </w:rPr>
              <w:t xml:space="preserve">, the following </w:t>
            </w:r>
            <w:r w:rsidRPr="3CCB32DE">
              <w:rPr>
                <w:rFonts w:ascii="Apos" w:hAnsi="Apos" w:cstheme="minorBidi"/>
                <w:b/>
                <w:bCs/>
                <w:color w:val="FF0000"/>
              </w:rPr>
              <w:t>requirements must be met.</w:t>
            </w:r>
          </w:p>
          <w:p w14:paraId="2AC948C4"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 xml:space="preserve">(a) The person </w:t>
            </w:r>
            <w:r w:rsidRPr="3CCB32DE">
              <w:rPr>
                <w:rFonts w:ascii="Apos" w:hAnsi="Apos" w:cstheme="minorBidi"/>
                <w:b/>
                <w:bCs/>
                <w:color w:val="FF0000"/>
              </w:rPr>
              <w:t>has</w:t>
            </w:r>
            <w:r w:rsidRPr="3CCB32DE">
              <w:rPr>
                <w:rFonts w:ascii="Apos" w:hAnsi="Apos" w:cstheme="minorBidi"/>
              </w:rPr>
              <w:t xml:space="preserve"> a valid shellfish operation license.</w:t>
            </w:r>
          </w:p>
          <w:p w14:paraId="7EA969A5"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 xml:space="preserve">(b) The person </w:t>
            </w:r>
            <w:r w:rsidRPr="3CCB32DE">
              <w:rPr>
                <w:rFonts w:ascii="Apos" w:hAnsi="Apos" w:cstheme="minorBidi"/>
                <w:b/>
                <w:bCs/>
                <w:color w:val="FF0000"/>
              </w:rPr>
              <w:t>has</w:t>
            </w:r>
            <w:r w:rsidRPr="3CCB32DE">
              <w:rPr>
                <w:rFonts w:ascii="Apos" w:hAnsi="Apos" w:cstheme="minorBidi"/>
              </w:rPr>
              <w:t xml:space="preserve"> a valid harvest site certificate listing both the initial harvest site and the grow-out site.</w:t>
            </w:r>
          </w:p>
          <w:p w14:paraId="6A9FC762"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(c) The initial harvest site and grow-out site meet the requirements for relay specified in this chapter and the NSSP Model Ordinance.</w:t>
            </w:r>
          </w:p>
          <w:p w14:paraId="1251B318"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 xml:space="preserve">(d) The person submits a </w:t>
            </w:r>
            <w:r w:rsidRPr="3CCB32DE">
              <w:rPr>
                <w:rFonts w:ascii="Apos" w:hAnsi="Apos" w:cstheme="minorBidi"/>
                <w:b/>
                <w:bCs/>
                <w:color w:val="FF0000"/>
              </w:rPr>
              <w:t>complete</w:t>
            </w:r>
            <w:r w:rsidRPr="3CCB32DE">
              <w:rPr>
                <w:rFonts w:ascii="Apos" w:hAnsi="Apos" w:cstheme="minorBidi"/>
              </w:rPr>
              <w:t xml:space="preserve"> application </w:t>
            </w:r>
            <w:r w:rsidRPr="3CCB32DE">
              <w:rPr>
                <w:rFonts w:ascii="Apos" w:hAnsi="Apos" w:cstheme="minorBidi"/>
                <w:b/>
                <w:bCs/>
                <w:color w:val="FF0000"/>
              </w:rPr>
              <w:t>on</w:t>
            </w:r>
            <w:r w:rsidRPr="3CCB32DE">
              <w:rPr>
                <w:rFonts w:ascii="Apos" w:hAnsi="Apos" w:cstheme="minorBidi"/>
              </w:rPr>
              <w:t xml:space="preserve"> </w:t>
            </w:r>
            <w:r w:rsidRPr="3CCB32DE">
              <w:rPr>
                <w:rFonts w:ascii="Apos" w:hAnsi="Apos" w:cstheme="minorBidi"/>
                <w:b/>
                <w:bCs/>
                <w:color w:val="FF0000"/>
              </w:rPr>
              <w:t>a form developed by the department</w:t>
            </w:r>
            <w:r w:rsidRPr="3CCB32DE">
              <w:rPr>
                <w:rFonts w:ascii="Apos" w:hAnsi="Apos" w:cstheme="minorBidi"/>
              </w:rPr>
              <w:t>.</w:t>
            </w:r>
          </w:p>
          <w:p w14:paraId="727DEB04"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b/>
                <w:bCs/>
                <w:color w:val="FF0000"/>
              </w:rPr>
              <w:t>(e)</w:t>
            </w:r>
            <w:r w:rsidRPr="3CCB32DE">
              <w:rPr>
                <w:rFonts w:ascii="Apos" w:hAnsi="Apos" w:cstheme="minorBidi"/>
                <w:color w:val="FF0000"/>
              </w:rPr>
              <w:t xml:space="preserve"> </w:t>
            </w:r>
            <w:r w:rsidRPr="3CCB32DE">
              <w:rPr>
                <w:rFonts w:ascii="Apos" w:hAnsi="Apos" w:cstheme="minorBidi"/>
                <w:b/>
                <w:bCs/>
                <w:color w:val="FF0000"/>
              </w:rPr>
              <w:t>The person submits a written plan of operations that describes the procedures and conditions of the relay operation to the satisfaction of the department.</w:t>
            </w:r>
            <w:r w:rsidRPr="3CCB32DE">
              <w:rPr>
                <w:rFonts w:ascii="Apos" w:hAnsi="Apos" w:cstheme="minorBidi"/>
                <w:color w:val="FF0000"/>
              </w:rPr>
              <w:t xml:space="preserve"> </w:t>
            </w:r>
          </w:p>
          <w:p w14:paraId="0D759114"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b/>
                <w:bCs/>
                <w:color w:val="FF0000"/>
              </w:rPr>
              <w:t>(f)</w:t>
            </w:r>
            <w:r w:rsidRPr="3CCB32DE">
              <w:rPr>
                <w:rFonts w:ascii="Apos" w:hAnsi="Apos" w:cstheme="minorBidi"/>
                <w:color w:val="FF0000"/>
              </w:rPr>
              <w:t xml:space="preserve"> </w:t>
            </w:r>
            <w:r w:rsidRPr="3CCB32DE">
              <w:rPr>
                <w:rFonts w:ascii="Apos" w:hAnsi="Apos" w:cstheme="minorBidi"/>
              </w:rPr>
              <w:t>The person conducts and documents a separate validation study approved by the department for each of the following periods of time when shellfish will be relayed:</w:t>
            </w:r>
          </w:p>
          <w:p w14:paraId="4A7C4018"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(i) May 1 through October 31; and</w:t>
            </w:r>
          </w:p>
          <w:p w14:paraId="3C1C0FE4"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(ii) November 1 through April 30.</w:t>
            </w:r>
          </w:p>
          <w:p w14:paraId="7E4F9293" w14:textId="77777777" w:rsidR="4ACFBA82" w:rsidRDefault="4ACFBA82" w:rsidP="3CCB32DE">
            <w:pPr>
              <w:tabs>
                <w:tab w:val="left" w:pos="1154"/>
              </w:tabs>
              <w:spacing w:line="240" w:lineRule="auto"/>
              <w:ind w:left="74"/>
              <w:jc w:val="both"/>
              <w:rPr>
                <w:rFonts w:ascii="Apos" w:hAnsi="Apos" w:cstheme="minorBidi"/>
              </w:rPr>
            </w:pPr>
            <w:r w:rsidRPr="3CCB32DE">
              <w:rPr>
                <w:rFonts w:ascii="Apos" w:hAnsi="Apos" w:cstheme="minorBidi"/>
              </w:rPr>
              <w:t xml:space="preserve">(g) The person pays </w:t>
            </w:r>
            <w:r w:rsidRPr="3CCB32DE">
              <w:rPr>
                <w:rFonts w:ascii="Apos" w:hAnsi="Apos" w:cstheme="minorBidi"/>
                <w:b/>
                <w:bCs/>
                <w:color w:val="FF0000"/>
              </w:rPr>
              <w:t>the applicable fee required by WAC 246-282-990</w:t>
            </w:r>
            <w:r w:rsidRPr="3CCB32DE">
              <w:rPr>
                <w:rFonts w:ascii="Apos" w:hAnsi="Apos" w:cstheme="minorBidi"/>
              </w:rPr>
              <w:t>.</w:t>
            </w:r>
          </w:p>
          <w:p w14:paraId="2C55DBB3" w14:textId="6F0012BE" w:rsidR="4ACFBA82" w:rsidRDefault="4ACFBA82" w:rsidP="3CCB32DE">
            <w:pPr>
              <w:tabs>
                <w:tab w:val="left" w:pos="1154"/>
              </w:tabs>
              <w:spacing w:line="240" w:lineRule="auto"/>
              <w:jc w:val="both"/>
              <w:rPr>
                <w:rFonts w:ascii="Apos" w:hAnsi="Apos" w:cstheme="minorBidi"/>
              </w:rPr>
            </w:pPr>
            <w:r w:rsidRPr="3CCB32DE">
              <w:rPr>
                <w:rFonts w:ascii="Apos" w:hAnsi="Apos" w:cstheme="minorBidi"/>
                <w:b/>
                <w:bCs/>
                <w:sz w:val="24"/>
                <w:szCs w:val="24"/>
              </w:rPr>
              <w:t>Reasoning:</w:t>
            </w:r>
            <w:r w:rsidRPr="3CCB32DE">
              <w:rPr>
                <w:rFonts w:ascii="Apos" w:hAnsi="Apos" w:cstheme="minorBidi"/>
                <w:sz w:val="24"/>
                <w:szCs w:val="24"/>
              </w:rPr>
              <w:t xml:space="preserve"> </w:t>
            </w:r>
            <w:r w:rsidRPr="3CCB32DE">
              <w:rPr>
                <w:rFonts w:ascii="Apos" w:hAnsi="Apos" w:cstheme="minorBidi"/>
              </w:rPr>
              <w:t>Consolidated language for easier reading. Adding more specific language regarding submitting a plan of ops for relay</w:t>
            </w:r>
          </w:p>
          <w:p w14:paraId="08817962" w14:textId="77777777" w:rsidR="00D77DCE" w:rsidRDefault="00D77DCE" w:rsidP="009921C8">
            <w:pPr>
              <w:tabs>
                <w:tab w:val="left" w:pos="1154"/>
              </w:tabs>
              <w:spacing w:line="240" w:lineRule="auto"/>
              <w:ind w:left="74"/>
              <w:jc w:val="both"/>
              <w:rPr>
                <w:rFonts w:ascii="Apos" w:hAnsi="Apos" w:cstheme="minorHAnsi"/>
              </w:rPr>
            </w:pPr>
          </w:p>
          <w:p w14:paraId="7369A0EA" w14:textId="5E9868C8" w:rsidR="00D77DCE" w:rsidRPr="00D77DCE" w:rsidRDefault="00D77DCE" w:rsidP="3CCB32DE">
            <w:pPr>
              <w:tabs>
                <w:tab w:val="left" w:pos="1154"/>
              </w:tabs>
              <w:spacing w:line="240" w:lineRule="auto"/>
              <w:jc w:val="both"/>
              <w:rPr>
                <w:rFonts w:ascii="Apos" w:hAnsi="Apos" w:cstheme="minorBidi"/>
              </w:rPr>
            </w:pPr>
          </w:p>
        </w:tc>
        <w:tc>
          <w:tcPr>
            <w:tcW w:w="6835" w:type="dxa"/>
            <w:shd w:val="clear" w:color="auto" w:fill="auto"/>
          </w:tcPr>
          <w:p w14:paraId="364F296B" w14:textId="77777777" w:rsidR="00942057" w:rsidRPr="00272CC4" w:rsidRDefault="00942057" w:rsidP="009921C8">
            <w:pPr>
              <w:tabs>
                <w:tab w:val="left" w:pos="1154"/>
              </w:tabs>
              <w:spacing w:line="240" w:lineRule="auto"/>
              <w:ind w:left="74"/>
              <w:rPr>
                <w:rFonts w:ascii="Apos" w:hAnsi="Apos" w:cstheme="minorHAnsi"/>
                <w:b/>
                <w:bCs/>
                <w:sz w:val="20"/>
                <w:szCs w:val="20"/>
              </w:rPr>
            </w:pPr>
          </w:p>
        </w:tc>
      </w:tr>
      <w:tr w:rsidR="00D77DCE" w:rsidRPr="00272CC4" w14:paraId="75334583" w14:textId="77777777" w:rsidTr="00086F39">
        <w:trPr>
          <w:trHeight w:val="300"/>
        </w:trPr>
        <w:tc>
          <w:tcPr>
            <w:tcW w:w="1858" w:type="dxa"/>
            <w:shd w:val="clear" w:color="auto" w:fill="auto"/>
          </w:tcPr>
          <w:p w14:paraId="332E2469" w14:textId="77777777" w:rsidR="00D77DCE" w:rsidRPr="00942057" w:rsidRDefault="00D77DCE"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004CAD89" w14:textId="77777777"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 xml:space="preserve">(2) Each validation study for a relay permit must demonstrate that shellfish harvested from a specified initial site do not contain excessive levels of fecal coliform bacteria and when relayed to a specified grow-out site for a specified </w:t>
            </w:r>
            <w:proofErr w:type="gramStart"/>
            <w:r w:rsidRPr="002B26AF">
              <w:rPr>
                <w:rFonts w:ascii="Apos" w:hAnsi="Apos" w:cstheme="minorHAnsi"/>
              </w:rPr>
              <w:t>time period</w:t>
            </w:r>
            <w:proofErr w:type="gramEnd"/>
            <w:r w:rsidRPr="002B26AF">
              <w:rPr>
                <w:rFonts w:ascii="Apos" w:hAnsi="Apos" w:cstheme="minorHAnsi"/>
              </w:rPr>
              <w:t xml:space="preserve"> consistently purge themselves of bacteria to approved levels. Each validation study must meet </w:t>
            </w:r>
            <w:proofErr w:type="gramStart"/>
            <w:r w:rsidRPr="002B26AF">
              <w:rPr>
                <w:rFonts w:ascii="Apos" w:hAnsi="Apos" w:cstheme="minorHAnsi"/>
              </w:rPr>
              <w:t>all of</w:t>
            </w:r>
            <w:proofErr w:type="gramEnd"/>
            <w:r w:rsidRPr="002B26AF">
              <w:rPr>
                <w:rFonts w:ascii="Apos" w:hAnsi="Apos" w:cstheme="minorHAnsi"/>
              </w:rPr>
              <w:t xml:space="preserve"> the following conditions.</w:t>
            </w:r>
          </w:p>
          <w:p w14:paraId="18AA0BC8" w14:textId="77777777"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(a) It must document that the geometric mean fecal coliform bacteria level in a minimum of five 100-gram tissue samples, representative of shellfish of the same species in the entire initial harvest site, is equal to or less than 1300, with no sample having more than 2300.</w:t>
            </w:r>
          </w:p>
          <w:p w14:paraId="4E92B52C" w14:textId="77777777"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(b) It must document that specified relay procedures, times, and environmental conditions reduce fecal coliform bacteria in a minimum of five 100-gram tissue samples, representative of the entire lot of shellfish relayed, to levels that are equal to or less than:</w:t>
            </w:r>
          </w:p>
          <w:p w14:paraId="6D3D460F" w14:textId="77777777"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(i) 330, with no more than two samples having greater than 230; or</w:t>
            </w:r>
          </w:p>
          <w:p w14:paraId="62B5A123" w14:textId="77777777"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(ii) Ten percent greater than the geometric mean of a minimum of five 100-gram tissue samples representative of the same shellfish species grown continuously for a minimum of six months at the grow-out site.</w:t>
            </w:r>
          </w:p>
          <w:p w14:paraId="6CF3A6EF" w14:textId="2B4314D9" w:rsidR="002B26AF" w:rsidRPr="002B26AF" w:rsidRDefault="002B26AF" w:rsidP="009921C8">
            <w:pPr>
              <w:tabs>
                <w:tab w:val="left" w:pos="1154"/>
              </w:tabs>
              <w:spacing w:line="240" w:lineRule="auto"/>
              <w:ind w:left="74"/>
              <w:jc w:val="both"/>
              <w:rPr>
                <w:rFonts w:ascii="Apos" w:hAnsi="Apos" w:cstheme="minorHAnsi"/>
              </w:rPr>
            </w:pPr>
            <w:r w:rsidRPr="002B26AF">
              <w:rPr>
                <w:rFonts w:ascii="Apos" w:hAnsi="Apos" w:cstheme="minorHAnsi"/>
              </w:rPr>
              <w:t xml:space="preserve">(c) It must be repeated a minimum of once every twelve years for </w:t>
            </w:r>
            <w:proofErr w:type="spellStart"/>
            <w:r w:rsidRPr="002B26AF">
              <w:rPr>
                <w:rFonts w:ascii="Apos" w:hAnsi="Apos" w:cstheme="minorHAnsi"/>
              </w:rPr>
              <w:t>acontinuing</w:t>
            </w:r>
            <w:proofErr w:type="spellEnd"/>
            <w:r w:rsidRPr="002B26AF">
              <w:rPr>
                <w:rFonts w:ascii="Apos" w:hAnsi="Apos" w:cstheme="minorHAnsi"/>
              </w:rPr>
              <w:t xml:space="preserve"> operation and whenever relay conditions change.</w:t>
            </w:r>
          </w:p>
          <w:p w14:paraId="0C37AE43" w14:textId="77777777" w:rsidR="00D77DCE" w:rsidRPr="00942057" w:rsidRDefault="00D77DCE" w:rsidP="009921C8">
            <w:pPr>
              <w:tabs>
                <w:tab w:val="left" w:pos="1154"/>
              </w:tabs>
              <w:spacing w:line="240" w:lineRule="auto"/>
              <w:ind w:left="74"/>
              <w:jc w:val="both"/>
              <w:rPr>
                <w:rFonts w:ascii="Apos" w:hAnsi="Apos" w:cstheme="minorHAnsi"/>
              </w:rPr>
            </w:pPr>
          </w:p>
        </w:tc>
        <w:tc>
          <w:tcPr>
            <w:tcW w:w="8015" w:type="dxa"/>
            <w:shd w:val="clear" w:color="auto" w:fill="auto"/>
          </w:tcPr>
          <w:p w14:paraId="5AAB375C" w14:textId="3761A95A"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b/>
                <w:bCs/>
                <w:color w:val="FF0000"/>
              </w:rPr>
              <w:t>(3)</w:t>
            </w:r>
            <w:r w:rsidRPr="3CCB32DE">
              <w:rPr>
                <w:rFonts w:ascii="Apos" w:hAnsi="Apos" w:cstheme="minorBidi"/>
              </w:rPr>
              <w:t xml:space="preserve"> </w:t>
            </w:r>
            <w:r w:rsidRPr="3CCB32DE">
              <w:rPr>
                <w:rFonts w:ascii="Apos" w:hAnsi="Apos" w:cstheme="minorBidi"/>
                <w:b/>
                <w:bCs/>
                <w:color w:val="FF0000"/>
              </w:rPr>
              <w:t>A</w:t>
            </w:r>
            <w:r w:rsidRPr="3CCB32DE">
              <w:rPr>
                <w:rFonts w:ascii="Apos" w:hAnsi="Apos" w:cstheme="minorBidi"/>
              </w:rPr>
              <w:t xml:space="preserve"> validation study for a relay permit must demonstrate that shellfish harvested from a specified initial site do not contain excessive levels of fecal coliform bacteria and when relayed to a specified grow-out site for a specified period consistently purge themselves of bacteria to approved levels. </w:t>
            </w:r>
            <w:r w:rsidRPr="3CCB32DE">
              <w:rPr>
                <w:rFonts w:ascii="Apos" w:hAnsi="Apos" w:cstheme="minorBidi"/>
                <w:b/>
                <w:bCs/>
                <w:color w:val="FF0000"/>
              </w:rPr>
              <w:t>The</w:t>
            </w:r>
            <w:r w:rsidRPr="3CCB32DE">
              <w:rPr>
                <w:rFonts w:ascii="Apos" w:hAnsi="Apos" w:cstheme="minorBidi"/>
              </w:rPr>
              <w:t xml:space="preserve"> validation study must:</w:t>
            </w:r>
          </w:p>
          <w:p w14:paraId="66AB7B0C"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 xml:space="preserve">(a) </w:t>
            </w:r>
            <w:r w:rsidRPr="3CCB32DE">
              <w:rPr>
                <w:rFonts w:ascii="Apos" w:hAnsi="Apos" w:cstheme="minorBidi"/>
                <w:b/>
                <w:bCs/>
                <w:color w:val="FF0000"/>
              </w:rPr>
              <w:t>Document</w:t>
            </w:r>
            <w:r w:rsidRPr="3CCB32DE">
              <w:rPr>
                <w:rFonts w:ascii="Apos" w:hAnsi="Apos" w:cstheme="minorBidi"/>
              </w:rPr>
              <w:t xml:space="preserve"> that the geometric mean fecal coliform bacteria level in a minimum of five 100-gram tissue samples, representative of shellfish of the same species in the entire initial harvest site, is equal to or less than 1300, with no sample having more than </w:t>
            </w:r>
            <w:proofErr w:type="gramStart"/>
            <w:r w:rsidRPr="3CCB32DE">
              <w:rPr>
                <w:rFonts w:ascii="Apos" w:hAnsi="Apos" w:cstheme="minorBidi"/>
              </w:rPr>
              <w:t>2300;</w:t>
            </w:r>
            <w:proofErr w:type="gramEnd"/>
          </w:p>
          <w:p w14:paraId="7AAEDD16"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 xml:space="preserve">(b) </w:t>
            </w:r>
            <w:r w:rsidRPr="3CCB32DE">
              <w:rPr>
                <w:rFonts w:ascii="Apos" w:hAnsi="Apos" w:cstheme="minorBidi"/>
                <w:b/>
                <w:bCs/>
                <w:color w:val="FF0000"/>
              </w:rPr>
              <w:t>Document</w:t>
            </w:r>
            <w:r w:rsidRPr="3CCB32DE">
              <w:rPr>
                <w:rFonts w:ascii="Apos" w:hAnsi="Apos" w:cstheme="minorBidi"/>
              </w:rPr>
              <w:t xml:space="preserve"> that specified relay procedures, times, and environmental conditions reduce fecal coliform bacteria in a minimum of five 100-gram tissue samples, representative of the entire lot of shellfish relayed, to levels that are equal to or less than:</w:t>
            </w:r>
          </w:p>
          <w:p w14:paraId="13200EF9"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(i) 330, with no more than two samples having greater than 230; or</w:t>
            </w:r>
          </w:p>
          <w:p w14:paraId="7A225C4B"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 xml:space="preserve">(ii) Ten percent greater than the geometric mean of a minimum of five 100-gram tissue samples representative of the same shellfish species grown continuously for a minimum of six months at the grow-out </w:t>
            </w:r>
            <w:proofErr w:type="gramStart"/>
            <w:r w:rsidRPr="3CCB32DE">
              <w:rPr>
                <w:rFonts w:ascii="Apos" w:hAnsi="Apos" w:cstheme="minorBidi"/>
              </w:rPr>
              <w:t>site;</w:t>
            </w:r>
            <w:proofErr w:type="gramEnd"/>
          </w:p>
          <w:p w14:paraId="4539089B"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 xml:space="preserve">(c) </w:t>
            </w:r>
            <w:r w:rsidRPr="3CCB32DE">
              <w:rPr>
                <w:rFonts w:ascii="Apos" w:hAnsi="Apos" w:cstheme="minorBidi"/>
                <w:b/>
                <w:bCs/>
                <w:color w:val="FF0000"/>
              </w:rPr>
              <w:t>Repeat</w:t>
            </w:r>
            <w:r w:rsidRPr="3CCB32DE">
              <w:rPr>
                <w:rFonts w:ascii="Apos" w:hAnsi="Apos" w:cstheme="minorBidi"/>
              </w:rPr>
              <w:t xml:space="preserve"> a minimum of once every 12 years for a continuing operation and whenever relay conditions change; </w:t>
            </w:r>
            <w:r w:rsidRPr="3CCB32DE">
              <w:rPr>
                <w:rFonts w:ascii="Apos" w:hAnsi="Apos" w:cstheme="minorBidi"/>
                <w:b/>
                <w:bCs/>
                <w:color w:val="FF0000"/>
              </w:rPr>
              <w:t>and</w:t>
            </w:r>
          </w:p>
          <w:p w14:paraId="2FC38567" w14:textId="77777777" w:rsidR="00D77DCE" w:rsidRPr="00942057" w:rsidRDefault="6EDA0730" w:rsidP="3CCB32DE">
            <w:pPr>
              <w:tabs>
                <w:tab w:val="left" w:pos="1154"/>
              </w:tabs>
              <w:spacing w:line="240" w:lineRule="auto"/>
              <w:ind w:left="74"/>
              <w:jc w:val="both"/>
              <w:rPr>
                <w:rFonts w:ascii="Apos" w:hAnsi="Apos" w:cstheme="minorBidi"/>
              </w:rPr>
            </w:pPr>
            <w:r w:rsidRPr="3CCB32DE">
              <w:rPr>
                <w:rFonts w:ascii="Apos" w:hAnsi="Apos" w:cstheme="minorBidi"/>
              </w:rPr>
              <w:t xml:space="preserve">(d) </w:t>
            </w:r>
            <w:r w:rsidRPr="3CCB32DE">
              <w:rPr>
                <w:rFonts w:ascii="Apos" w:hAnsi="Apos" w:cstheme="minorBidi"/>
                <w:b/>
                <w:bCs/>
                <w:color w:val="FF0000"/>
              </w:rPr>
              <w:t>Document that</w:t>
            </w:r>
            <w:r w:rsidRPr="3CCB32DE">
              <w:rPr>
                <w:rFonts w:ascii="Apos" w:hAnsi="Apos" w:cstheme="minorBidi"/>
                <w:color w:val="FF0000"/>
              </w:rPr>
              <w:t xml:space="preserve"> </w:t>
            </w:r>
            <w:r w:rsidRPr="3CCB32DE">
              <w:rPr>
                <w:rFonts w:ascii="Apos" w:hAnsi="Apos" w:cstheme="minorBidi"/>
              </w:rPr>
              <w:t xml:space="preserve">all samples </w:t>
            </w:r>
            <w:r w:rsidRPr="3CCB32DE">
              <w:rPr>
                <w:rFonts w:ascii="Apos" w:hAnsi="Apos" w:cstheme="minorBidi"/>
                <w:b/>
                <w:bCs/>
                <w:color w:val="FF0000"/>
              </w:rPr>
              <w:t>are</w:t>
            </w:r>
            <w:r w:rsidRPr="3CCB32DE">
              <w:rPr>
                <w:rFonts w:ascii="Apos" w:hAnsi="Apos" w:cstheme="minorBidi"/>
              </w:rPr>
              <w:t xml:space="preserve"> analyzed by an approved laboratory.</w:t>
            </w:r>
          </w:p>
          <w:p w14:paraId="4F24E9D9" w14:textId="68192D48" w:rsidR="00D77DCE" w:rsidRPr="00942057" w:rsidRDefault="6EDA0730" w:rsidP="009921C8">
            <w:pPr>
              <w:tabs>
                <w:tab w:val="left" w:pos="1154"/>
              </w:tabs>
              <w:spacing w:line="240" w:lineRule="auto"/>
              <w:ind w:left="74"/>
              <w:jc w:val="both"/>
              <w:rPr>
                <w:rFonts w:ascii="Apos" w:hAnsi="Apos" w:cstheme="minorBidi"/>
              </w:rPr>
            </w:pPr>
            <w:r w:rsidRPr="3CCB32DE">
              <w:rPr>
                <w:rFonts w:ascii="Apos" w:hAnsi="Apos" w:cstheme="minorBidi"/>
                <w:b/>
                <w:bCs/>
                <w:sz w:val="24"/>
                <w:szCs w:val="24"/>
              </w:rPr>
              <w:t>Reasoning:</w:t>
            </w:r>
            <w:r w:rsidRPr="3CCB32DE">
              <w:rPr>
                <w:rFonts w:ascii="Apos" w:hAnsi="Apos" w:cstheme="minorBidi"/>
                <w:sz w:val="24"/>
                <w:szCs w:val="24"/>
              </w:rPr>
              <w:t xml:space="preserve"> </w:t>
            </w:r>
            <w:r w:rsidRPr="3CCB32DE">
              <w:rPr>
                <w:rFonts w:ascii="Apos" w:hAnsi="Apos" w:cstheme="minorBidi"/>
              </w:rPr>
              <w:t>Consolidated language for easier reading</w:t>
            </w:r>
          </w:p>
        </w:tc>
        <w:tc>
          <w:tcPr>
            <w:tcW w:w="6835" w:type="dxa"/>
            <w:shd w:val="clear" w:color="auto" w:fill="auto"/>
          </w:tcPr>
          <w:p w14:paraId="562C1BCC" w14:textId="77777777" w:rsidR="00D77DCE" w:rsidRPr="00272CC4" w:rsidRDefault="00D77DCE" w:rsidP="009921C8">
            <w:pPr>
              <w:tabs>
                <w:tab w:val="left" w:pos="1154"/>
              </w:tabs>
              <w:spacing w:line="240" w:lineRule="auto"/>
              <w:ind w:left="74"/>
              <w:rPr>
                <w:rFonts w:ascii="Apos" w:hAnsi="Apos" w:cstheme="minorHAnsi"/>
                <w:b/>
                <w:bCs/>
                <w:sz w:val="20"/>
                <w:szCs w:val="20"/>
              </w:rPr>
            </w:pPr>
          </w:p>
        </w:tc>
      </w:tr>
      <w:tr w:rsidR="3CCB32DE" w14:paraId="0DDAEDF5" w14:textId="77777777" w:rsidTr="00086F39">
        <w:trPr>
          <w:trHeight w:val="300"/>
        </w:trPr>
        <w:tc>
          <w:tcPr>
            <w:tcW w:w="1858" w:type="dxa"/>
            <w:shd w:val="clear" w:color="auto" w:fill="auto"/>
          </w:tcPr>
          <w:p w14:paraId="7B1462E7" w14:textId="269CF1A1" w:rsidR="3CCB32DE" w:rsidRDefault="3CCB32DE" w:rsidP="3CCB32DE">
            <w:pPr>
              <w:pStyle w:val="ListParagraph"/>
              <w:spacing w:line="240" w:lineRule="auto"/>
              <w:rPr>
                <w:rFonts w:ascii="Apos" w:hAnsi="Apos" w:cstheme="minorBidi"/>
                <w:b/>
                <w:bCs/>
                <w:sz w:val="20"/>
                <w:szCs w:val="20"/>
              </w:rPr>
            </w:pPr>
          </w:p>
        </w:tc>
        <w:tc>
          <w:tcPr>
            <w:tcW w:w="5877" w:type="dxa"/>
            <w:shd w:val="clear" w:color="auto" w:fill="auto"/>
          </w:tcPr>
          <w:p w14:paraId="10DF00E8" w14:textId="11C38841" w:rsidR="54888313" w:rsidRDefault="54888313" w:rsidP="3CCB32DE">
            <w:pPr>
              <w:tabs>
                <w:tab w:val="left" w:pos="1154"/>
              </w:tabs>
              <w:spacing w:line="240" w:lineRule="auto"/>
              <w:ind w:left="74"/>
              <w:jc w:val="both"/>
              <w:rPr>
                <w:rFonts w:ascii="Apos" w:hAnsi="Apos" w:cstheme="minorBidi"/>
              </w:rPr>
            </w:pPr>
            <w:r w:rsidRPr="3CCB32DE">
              <w:rPr>
                <w:rFonts w:ascii="Apos" w:hAnsi="Apos" w:cstheme="minorBidi"/>
              </w:rPr>
              <w:t>(3) A person operating under a relay permit must follow all procedures in the plan of operations approved by the department, including:</w:t>
            </w:r>
          </w:p>
          <w:p w14:paraId="0DB00F82" w14:textId="77777777" w:rsidR="54888313" w:rsidRDefault="54888313" w:rsidP="3CCB32DE">
            <w:pPr>
              <w:tabs>
                <w:tab w:val="left" w:pos="1154"/>
              </w:tabs>
              <w:spacing w:line="240" w:lineRule="auto"/>
              <w:ind w:left="74"/>
              <w:jc w:val="both"/>
              <w:rPr>
                <w:rFonts w:ascii="Apos" w:hAnsi="Apos" w:cstheme="minorBidi"/>
              </w:rPr>
            </w:pPr>
            <w:r w:rsidRPr="3CCB32DE">
              <w:rPr>
                <w:rFonts w:ascii="Apos" w:hAnsi="Apos" w:cstheme="minorBidi"/>
              </w:rPr>
              <w:t xml:space="preserve">(a) Staking or marking the grow-out site to be easily identified by the person until the minimum relay period of time is </w:t>
            </w:r>
            <w:proofErr w:type="gramStart"/>
            <w:r w:rsidRPr="3CCB32DE">
              <w:rPr>
                <w:rFonts w:ascii="Apos" w:hAnsi="Apos" w:cstheme="minorBidi"/>
              </w:rPr>
              <w:t>passed;</w:t>
            </w:r>
            <w:proofErr w:type="gramEnd"/>
          </w:p>
          <w:p w14:paraId="26C6EE7E" w14:textId="77777777" w:rsidR="54888313" w:rsidRDefault="54888313" w:rsidP="3CCB32DE">
            <w:pPr>
              <w:tabs>
                <w:tab w:val="left" w:pos="1154"/>
              </w:tabs>
              <w:spacing w:line="240" w:lineRule="auto"/>
              <w:ind w:left="74"/>
              <w:jc w:val="both"/>
              <w:rPr>
                <w:rFonts w:ascii="Apos" w:hAnsi="Apos" w:cstheme="minorBidi"/>
              </w:rPr>
            </w:pPr>
            <w:r w:rsidRPr="3CCB32DE">
              <w:rPr>
                <w:rFonts w:ascii="Apos" w:hAnsi="Apos" w:cstheme="minorBidi"/>
              </w:rPr>
              <w:t xml:space="preserve">(b) Considering the beginning of the minimum relay time period for a lot to be the moment that the last part of the lot is added to the grow-out </w:t>
            </w:r>
            <w:proofErr w:type="gramStart"/>
            <w:r w:rsidRPr="3CCB32DE">
              <w:rPr>
                <w:rFonts w:ascii="Apos" w:hAnsi="Apos" w:cstheme="minorBidi"/>
              </w:rPr>
              <w:t>site;</w:t>
            </w:r>
            <w:proofErr w:type="gramEnd"/>
          </w:p>
          <w:p w14:paraId="0437B49A" w14:textId="77777777" w:rsidR="54888313" w:rsidRDefault="54888313" w:rsidP="3CCB32DE">
            <w:pPr>
              <w:tabs>
                <w:tab w:val="left" w:pos="1154"/>
              </w:tabs>
              <w:spacing w:line="240" w:lineRule="auto"/>
              <w:ind w:left="74"/>
              <w:jc w:val="both"/>
              <w:rPr>
                <w:rFonts w:ascii="Apos" w:hAnsi="Apos" w:cstheme="minorBidi"/>
              </w:rPr>
            </w:pPr>
            <w:r w:rsidRPr="3CCB32DE">
              <w:rPr>
                <w:rFonts w:ascii="Apos" w:hAnsi="Apos" w:cstheme="minorBidi"/>
              </w:rPr>
              <w:t xml:space="preserve">(c) Relaying shellfish to a designated grow-out site for a minimum of seven days, or longer </w:t>
            </w:r>
            <w:proofErr w:type="gramStart"/>
            <w:r w:rsidRPr="3CCB32DE">
              <w:rPr>
                <w:rFonts w:ascii="Apos" w:hAnsi="Apos" w:cstheme="minorBidi"/>
              </w:rPr>
              <w:t>period of time</w:t>
            </w:r>
            <w:proofErr w:type="gramEnd"/>
            <w:r w:rsidRPr="3CCB32DE">
              <w:rPr>
                <w:rFonts w:ascii="Apos" w:hAnsi="Apos" w:cstheme="minorBidi"/>
              </w:rPr>
              <w:t xml:space="preserve"> as approved by the department; and</w:t>
            </w:r>
          </w:p>
          <w:p w14:paraId="3F23849C" w14:textId="77777777" w:rsidR="54888313" w:rsidRDefault="54888313" w:rsidP="3CCB32DE">
            <w:pPr>
              <w:tabs>
                <w:tab w:val="left" w:pos="1154"/>
              </w:tabs>
              <w:spacing w:line="240" w:lineRule="auto"/>
              <w:ind w:left="74"/>
              <w:jc w:val="both"/>
              <w:rPr>
                <w:rFonts w:ascii="Apos" w:hAnsi="Apos" w:cstheme="minorBidi"/>
              </w:rPr>
            </w:pPr>
            <w:r w:rsidRPr="3CCB32DE">
              <w:rPr>
                <w:rFonts w:ascii="Apos" w:hAnsi="Apos" w:cstheme="minorBidi"/>
              </w:rPr>
              <w:t xml:space="preserve">(d) Keeping records for each relayed lot of shellfish that show a </w:t>
            </w:r>
            <w:proofErr w:type="gramStart"/>
            <w:r w:rsidRPr="3CCB32DE">
              <w:rPr>
                <w:rFonts w:ascii="Apos" w:hAnsi="Apos" w:cstheme="minorBidi"/>
              </w:rPr>
              <w:t>lot</w:t>
            </w:r>
            <w:proofErr w:type="gramEnd"/>
            <w:r w:rsidRPr="3CCB32DE">
              <w:rPr>
                <w:rFonts w:ascii="Apos" w:hAnsi="Apos" w:cstheme="minorBidi"/>
              </w:rPr>
              <w:t xml:space="preserve"> identification number; the species, location, date, and quantity moved from the initial harvest site; the grow-out location; and the date of first harvest of any of those shellfish from the grow-out site.</w:t>
            </w:r>
          </w:p>
          <w:p w14:paraId="5A84041E" w14:textId="67204D20" w:rsidR="3CCB32DE" w:rsidRDefault="3CCB32DE" w:rsidP="3CCB32DE">
            <w:pPr>
              <w:spacing w:line="240" w:lineRule="auto"/>
              <w:jc w:val="both"/>
              <w:rPr>
                <w:rFonts w:ascii="Apos" w:hAnsi="Apos" w:cstheme="minorBidi"/>
              </w:rPr>
            </w:pPr>
          </w:p>
        </w:tc>
        <w:tc>
          <w:tcPr>
            <w:tcW w:w="8015" w:type="dxa"/>
            <w:shd w:val="clear" w:color="auto" w:fill="auto"/>
          </w:tcPr>
          <w:p w14:paraId="2CD14BEC" w14:textId="2B41F264" w:rsidR="23387402" w:rsidRDefault="23387402" w:rsidP="3CCB32DE">
            <w:pPr>
              <w:tabs>
                <w:tab w:val="left" w:pos="1154"/>
              </w:tabs>
              <w:spacing w:line="240" w:lineRule="auto"/>
              <w:ind w:left="74"/>
              <w:jc w:val="both"/>
              <w:rPr>
                <w:rFonts w:ascii="Apos" w:hAnsi="Apos" w:cstheme="minorBidi"/>
                <w:b/>
                <w:bCs/>
                <w:color w:val="FF0000"/>
              </w:rPr>
            </w:pPr>
            <w:r w:rsidRPr="3CCB32DE">
              <w:rPr>
                <w:rFonts w:ascii="Apos" w:hAnsi="Apos" w:cstheme="minorBidi"/>
                <w:b/>
                <w:bCs/>
                <w:color w:val="FF0000"/>
              </w:rPr>
              <w:t xml:space="preserve">(4) The plan of operations required in subsection (2)(e) must describe the following </w:t>
            </w:r>
            <w:proofErr w:type="gramStart"/>
            <w:r w:rsidRPr="3CCB32DE">
              <w:rPr>
                <w:rFonts w:ascii="Apos" w:hAnsi="Apos" w:cstheme="minorBidi"/>
                <w:b/>
                <w:bCs/>
                <w:color w:val="FF0000"/>
              </w:rPr>
              <w:t>activities;</w:t>
            </w:r>
            <w:proofErr w:type="gramEnd"/>
          </w:p>
          <w:p w14:paraId="72C929CA" w14:textId="18693F85" w:rsidR="23387402" w:rsidRDefault="23387402" w:rsidP="3CCB32DE">
            <w:pPr>
              <w:tabs>
                <w:tab w:val="left" w:pos="1154"/>
              </w:tabs>
              <w:spacing w:line="240" w:lineRule="auto"/>
              <w:ind w:left="74"/>
              <w:jc w:val="both"/>
              <w:rPr>
                <w:rFonts w:ascii="Apos" w:hAnsi="Apos" w:cstheme="minorBidi"/>
              </w:rPr>
            </w:pPr>
            <w:r w:rsidRPr="3CCB32DE">
              <w:rPr>
                <w:rFonts w:ascii="Apos" w:hAnsi="Apos" w:cstheme="minorBidi"/>
              </w:rPr>
              <w:t xml:space="preserve">(a) Staking or marking the grow-out site to be easily identified until the minimum relay period </w:t>
            </w:r>
            <w:r w:rsidRPr="3CCB32DE">
              <w:rPr>
                <w:rFonts w:ascii="Apos" w:hAnsi="Apos" w:cstheme="minorBidi"/>
                <w:b/>
                <w:bCs/>
                <w:color w:val="FF0000"/>
              </w:rPr>
              <w:t xml:space="preserve">is </w:t>
            </w:r>
            <w:proofErr w:type="gramStart"/>
            <w:r w:rsidRPr="3CCB32DE">
              <w:rPr>
                <w:rFonts w:ascii="Apos" w:hAnsi="Apos" w:cstheme="minorBidi"/>
                <w:b/>
                <w:bCs/>
                <w:color w:val="FF0000"/>
              </w:rPr>
              <w:t>passed</w:t>
            </w:r>
            <w:r w:rsidRPr="3CCB32DE">
              <w:rPr>
                <w:rFonts w:ascii="Apos" w:hAnsi="Apos" w:cstheme="minorBidi"/>
              </w:rPr>
              <w:t>;</w:t>
            </w:r>
            <w:proofErr w:type="gramEnd"/>
          </w:p>
          <w:p w14:paraId="6EE91CDF" w14:textId="7B24591D" w:rsidR="23387402" w:rsidRDefault="23387402" w:rsidP="3CCB32DE">
            <w:pPr>
              <w:tabs>
                <w:tab w:val="left" w:pos="1154"/>
              </w:tabs>
              <w:spacing w:line="240" w:lineRule="auto"/>
              <w:ind w:left="74"/>
              <w:jc w:val="both"/>
              <w:rPr>
                <w:rFonts w:ascii="Apos" w:hAnsi="Apos" w:cstheme="minorBidi"/>
              </w:rPr>
            </w:pPr>
            <w:r w:rsidRPr="3CCB32DE">
              <w:rPr>
                <w:rFonts w:ascii="Apos" w:hAnsi="Apos" w:cstheme="minorBidi"/>
              </w:rPr>
              <w:t xml:space="preserve">(b) Considering the beginning of the minimum relay </w:t>
            </w:r>
            <w:r w:rsidRPr="3CCB32DE">
              <w:rPr>
                <w:rFonts w:ascii="Apos" w:hAnsi="Apos" w:cstheme="minorBidi"/>
                <w:b/>
                <w:bCs/>
                <w:color w:val="FF0000"/>
              </w:rPr>
              <w:t>period</w:t>
            </w:r>
            <w:r w:rsidRPr="3CCB32DE">
              <w:rPr>
                <w:rFonts w:ascii="Apos" w:hAnsi="Apos" w:cstheme="minorBidi"/>
              </w:rPr>
              <w:t xml:space="preserve"> for a </w:t>
            </w:r>
            <w:r w:rsidRPr="3CCB32DE">
              <w:rPr>
                <w:rFonts w:ascii="Apos" w:hAnsi="Apos" w:cstheme="minorBidi"/>
                <w:b/>
                <w:bCs/>
                <w:color w:val="FF0000"/>
              </w:rPr>
              <w:t>shellfish</w:t>
            </w:r>
            <w:r w:rsidRPr="3CCB32DE">
              <w:rPr>
                <w:rFonts w:ascii="Apos" w:hAnsi="Apos" w:cstheme="minorBidi"/>
              </w:rPr>
              <w:t xml:space="preserve"> lot to be the moment that the last part of the lot is added to the grow-out </w:t>
            </w:r>
            <w:proofErr w:type="gramStart"/>
            <w:r w:rsidRPr="3CCB32DE">
              <w:rPr>
                <w:rFonts w:ascii="Apos" w:hAnsi="Apos" w:cstheme="minorBidi"/>
              </w:rPr>
              <w:t>site;</w:t>
            </w:r>
            <w:proofErr w:type="gramEnd"/>
          </w:p>
          <w:p w14:paraId="46D01798" w14:textId="77777777" w:rsidR="23387402" w:rsidRDefault="23387402" w:rsidP="3CCB32DE">
            <w:pPr>
              <w:tabs>
                <w:tab w:val="left" w:pos="1154"/>
              </w:tabs>
              <w:spacing w:line="240" w:lineRule="auto"/>
              <w:ind w:left="74"/>
              <w:jc w:val="both"/>
              <w:rPr>
                <w:rFonts w:ascii="Apos" w:hAnsi="Apos" w:cstheme="minorBidi"/>
              </w:rPr>
            </w:pPr>
            <w:r w:rsidRPr="3CCB32DE">
              <w:rPr>
                <w:rFonts w:ascii="Apos" w:hAnsi="Apos" w:cstheme="minorBidi"/>
              </w:rPr>
              <w:t>(c) Relaying shellfish to a designated grow-out site for a minimum of seven days, or longer period as approved by the department; and</w:t>
            </w:r>
          </w:p>
          <w:p w14:paraId="7FC2330E" w14:textId="13EC8F2C" w:rsidR="23387402" w:rsidRDefault="23387402" w:rsidP="3CCB32DE">
            <w:pPr>
              <w:tabs>
                <w:tab w:val="left" w:pos="1154"/>
              </w:tabs>
              <w:spacing w:line="240" w:lineRule="auto"/>
              <w:ind w:left="74"/>
              <w:jc w:val="both"/>
              <w:rPr>
                <w:rFonts w:ascii="Apos" w:hAnsi="Apos" w:cstheme="minorBidi"/>
              </w:rPr>
            </w:pPr>
            <w:r w:rsidRPr="3CCB32DE">
              <w:rPr>
                <w:rFonts w:ascii="Apos" w:hAnsi="Apos" w:cstheme="minorBidi"/>
              </w:rPr>
              <w:t>(d) Keeping records for each relayed lot that show</w:t>
            </w:r>
            <w:r w:rsidRPr="3CCB32DE">
              <w:rPr>
                <w:rFonts w:ascii="Apos" w:hAnsi="Apos" w:cstheme="minorBidi"/>
                <w:b/>
                <w:bCs/>
                <w:color w:val="FF0000"/>
              </w:rPr>
              <w:t>s</w:t>
            </w:r>
            <w:r w:rsidRPr="3CCB32DE">
              <w:rPr>
                <w:rFonts w:ascii="Apos" w:hAnsi="Apos" w:cstheme="minorBidi"/>
              </w:rPr>
              <w:t xml:space="preserve"> a </w:t>
            </w:r>
            <w:proofErr w:type="gramStart"/>
            <w:r w:rsidRPr="3CCB32DE">
              <w:rPr>
                <w:rFonts w:ascii="Apos" w:hAnsi="Apos" w:cstheme="minorBidi"/>
              </w:rPr>
              <w:t>lot</w:t>
            </w:r>
            <w:proofErr w:type="gramEnd"/>
            <w:r w:rsidRPr="3CCB32DE">
              <w:rPr>
                <w:rFonts w:ascii="Apos" w:hAnsi="Apos" w:cstheme="minorBidi"/>
              </w:rPr>
              <w:t xml:space="preserve"> identification number; the species, location, date, and quantity moved from the initial harvest site; the grow-out location; and the date of first harvest of any of those shellfish from the grow-out site.</w:t>
            </w:r>
          </w:p>
          <w:p w14:paraId="6C4BBCBA" w14:textId="17AF39EC" w:rsidR="23387402" w:rsidRDefault="23387402" w:rsidP="3CCB32DE">
            <w:pPr>
              <w:tabs>
                <w:tab w:val="left" w:pos="1154"/>
              </w:tabs>
              <w:spacing w:line="240" w:lineRule="auto"/>
              <w:ind w:left="74"/>
              <w:jc w:val="both"/>
              <w:rPr>
                <w:rFonts w:ascii="Apos" w:hAnsi="Apos" w:cstheme="minorBidi"/>
              </w:rPr>
            </w:pPr>
            <w:r w:rsidRPr="3CCB32DE">
              <w:rPr>
                <w:rFonts w:ascii="Apos" w:hAnsi="Apos" w:cstheme="minorBidi"/>
                <w:b/>
                <w:bCs/>
                <w:sz w:val="24"/>
                <w:szCs w:val="24"/>
              </w:rPr>
              <w:t>Reasoning:</w:t>
            </w:r>
            <w:r w:rsidRPr="3CCB32DE">
              <w:rPr>
                <w:rFonts w:ascii="Apos" w:hAnsi="Apos" w:cstheme="minorBidi"/>
                <w:sz w:val="24"/>
                <w:szCs w:val="24"/>
              </w:rPr>
              <w:t xml:space="preserve"> </w:t>
            </w:r>
            <w:r w:rsidRPr="3CCB32DE">
              <w:rPr>
                <w:rFonts w:ascii="Apos" w:hAnsi="Apos" w:cstheme="minorBidi"/>
              </w:rPr>
              <w:t>Consolidated language for easier reading.</w:t>
            </w:r>
          </w:p>
          <w:p w14:paraId="75118E13" w14:textId="1964DAAC" w:rsidR="3CCB32DE" w:rsidRDefault="3CCB32DE" w:rsidP="3CCB32DE">
            <w:pPr>
              <w:spacing w:line="240" w:lineRule="auto"/>
              <w:jc w:val="both"/>
              <w:rPr>
                <w:rFonts w:ascii="Apos" w:hAnsi="Apos" w:cstheme="minorBidi"/>
              </w:rPr>
            </w:pPr>
          </w:p>
        </w:tc>
        <w:tc>
          <w:tcPr>
            <w:tcW w:w="6835" w:type="dxa"/>
            <w:shd w:val="clear" w:color="auto" w:fill="auto"/>
          </w:tcPr>
          <w:p w14:paraId="17F8115B" w14:textId="26108812" w:rsidR="3CCB32DE" w:rsidRDefault="3CCB32DE" w:rsidP="3CCB32DE">
            <w:pPr>
              <w:spacing w:line="240" w:lineRule="auto"/>
              <w:rPr>
                <w:rFonts w:ascii="Apos" w:hAnsi="Apos" w:cstheme="minorBidi"/>
                <w:b/>
                <w:bCs/>
                <w:sz w:val="20"/>
                <w:szCs w:val="20"/>
              </w:rPr>
            </w:pPr>
          </w:p>
        </w:tc>
      </w:tr>
      <w:tr w:rsidR="00D77DCE" w:rsidRPr="00272CC4" w14:paraId="2D025851" w14:textId="77777777" w:rsidTr="00086F39">
        <w:trPr>
          <w:trHeight w:val="300"/>
        </w:trPr>
        <w:tc>
          <w:tcPr>
            <w:tcW w:w="1858" w:type="dxa"/>
            <w:shd w:val="clear" w:color="auto" w:fill="auto"/>
          </w:tcPr>
          <w:p w14:paraId="7DB1C065" w14:textId="77777777" w:rsidR="00D77DCE" w:rsidRPr="00272CC4" w:rsidRDefault="00D77DCE" w:rsidP="009921C8">
            <w:pPr>
              <w:pStyle w:val="ListParagraph"/>
              <w:tabs>
                <w:tab w:val="left" w:pos="1154"/>
              </w:tabs>
              <w:spacing w:line="240" w:lineRule="auto"/>
              <w:ind w:left="74"/>
              <w:rPr>
                <w:rFonts w:ascii="Apos" w:hAnsi="Apos" w:cstheme="minorHAnsi"/>
                <w:b/>
                <w:bCs/>
                <w:sz w:val="20"/>
                <w:szCs w:val="20"/>
              </w:rPr>
            </w:pPr>
          </w:p>
        </w:tc>
        <w:tc>
          <w:tcPr>
            <w:tcW w:w="5877" w:type="dxa"/>
            <w:shd w:val="clear" w:color="auto" w:fill="auto"/>
          </w:tcPr>
          <w:p w14:paraId="272EE18C" w14:textId="1E5D43FE" w:rsidR="00D77DCE" w:rsidRPr="00272CC4" w:rsidRDefault="002B26AF" w:rsidP="009921C8">
            <w:pPr>
              <w:tabs>
                <w:tab w:val="left" w:pos="1154"/>
              </w:tabs>
              <w:spacing w:line="240" w:lineRule="auto"/>
              <w:ind w:left="74"/>
              <w:jc w:val="both"/>
              <w:rPr>
                <w:rFonts w:ascii="Apos" w:hAnsi="Apos" w:cstheme="minorBidi"/>
              </w:rPr>
            </w:pPr>
            <w:r w:rsidRPr="3CCB32DE">
              <w:rPr>
                <w:rFonts w:ascii="Apos" w:hAnsi="Apos" w:cstheme="minorBidi"/>
              </w:rPr>
              <w:t>(4) For each lot of shellfish relayed to a site for a grow-out period of less than fourteen days, a person must:</w:t>
            </w:r>
          </w:p>
        </w:tc>
        <w:tc>
          <w:tcPr>
            <w:tcW w:w="8015" w:type="dxa"/>
            <w:shd w:val="clear" w:color="auto" w:fill="auto"/>
          </w:tcPr>
          <w:p w14:paraId="1410DD38" w14:textId="68B7FCA6" w:rsidR="00D77DCE" w:rsidRPr="004E47D2" w:rsidRDefault="3CCB32DE" w:rsidP="3CCB32DE">
            <w:pPr>
              <w:tabs>
                <w:tab w:val="left" w:pos="1154"/>
              </w:tabs>
              <w:spacing w:line="240" w:lineRule="auto"/>
              <w:jc w:val="both"/>
              <w:rPr>
                <w:rFonts w:ascii="Apos" w:eastAsia="Apos" w:hAnsi="Apos" w:cs="Apos"/>
              </w:rPr>
            </w:pPr>
            <w:r w:rsidRPr="3CCB32DE">
              <w:rPr>
                <w:rFonts w:ascii="Apos" w:eastAsia="Apos" w:hAnsi="Apos" w:cs="Apos"/>
                <w:b/>
                <w:bCs/>
                <w:color w:val="FF0000"/>
              </w:rPr>
              <w:t>(5)</w:t>
            </w:r>
            <w:r w:rsidRPr="3CCB32DE">
              <w:rPr>
                <w:rFonts w:ascii="Apos" w:eastAsia="Apos" w:hAnsi="Apos" w:cs="Apos"/>
                <w:color w:val="000000" w:themeColor="text1"/>
              </w:rPr>
              <w:t xml:space="preserve"> </w:t>
            </w:r>
            <w:r w:rsidR="379D06C3" w:rsidRPr="3CCB32DE">
              <w:rPr>
                <w:rFonts w:ascii="Apos" w:eastAsia="Apos" w:hAnsi="Apos" w:cs="Apos"/>
                <w:color w:val="000000" w:themeColor="text1"/>
              </w:rPr>
              <w:t xml:space="preserve">For </w:t>
            </w:r>
            <w:r w:rsidR="379D06C3" w:rsidRPr="3CCB32DE">
              <w:rPr>
                <w:rFonts w:ascii="Apos" w:eastAsia="Apos" w:hAnsi="Apos" w:cs="Apos"/>
                <w:b/>
                <w:bCs/>
                <w:color w:val="FF0000"/>
              </w:rPr>
              <w:t>a shellfish</w:t>
            </w:r>
            <w:r w:rsidR="379D06C3" w:rsidRPr="3CCB32DE">
              <w:rPr>
                <w:rFonts w:ascii="Apos" w:eastAsia="Apos" w:hAnsi="Apos" w:cs="Apos"/>
                <w:color w:val="D13438"/>
              </w:rPr>
              <w:t xml:space="preserve"> </w:t>
            </w:r>
            <w:r w:rsidR="379D06C3" w:rsidRPr="3CCB32DE">
              <w:rPr>
                <w:rFonts w:ascii="Apos" w:eastAsia="Apos" w:hAnsi="Apos" w:cs="Apos"/>
                <w:color w:val="000000" w:themeColor="text1"/>
              </w:rPr>
              <w:t xml:space="preserve">lot relayed to a site for a grow-out period of less than </w:t>
            </w:r>
            <w:r w:rsidR="379D06C3" w:rsidRPr="3CCB32DE">
              <w:rPr>
                <w:rFonts w:ascii="Apos" w:eastAsia="Apos" w:hAnsi="Apos" w:cs="Apos"/>
                <w:b/>
                <w:bCs/>
                <w:color w:val="FF0000"/>
              </w:rPr>
              <w:t>14</w:t>
            </w:r>
            <w:r w:rsidR="379D06C3" w:rsidRPr="3CCB32DE">
              <w:rPr>
                <w:rFonts w:ascii="Apos" w:eastAsia="Apos" w:hAnsi="Apos" w:cs="Apos"/>
                <w:color w:val="D13438"/>
              </w:rPr>
              <w:t xml:space="preserve"> </w:t>
            </w:r>
            <w:r w:rsidR="379D06C3" w:rsidRPr="3CCB32DE">
              <w:rPr>
                <w:rFonts w:ascii="Apos" w:eastAsia="Apos" w:hAnsi="Apos" w:cs="Apos"/>
                <w:color w:val="000000" w:themeColor="text1"/>
              </w:rPr>
              <w:t>days, a person must:</w:t>
            </w:r>
          </w:p>
          <w:p w14:paraId="4C8F7F44" w14:textId="003F88D4" w:rsidR="00D77DCE" w:rsidRPr="004E47D2" w:rsidRDefault="1B98CE3E" w:rsidP="3CCB32DE">
            <w:pPr>
              <w:tabs>
                <w:tab w:val="left" w:pos="1154"/>
              </w:tabs>
              <w:spacing w:line="240" w:lineRule="auto"/>
              <w:jc w:val="both"/>
              <w:rPr>
                <w:rFonts w:ascii="Apos" w:hAnsi="Apos" w:cstheme="minorBidi"/>
                <w:b/>
                <w:color w:val="FF0000"/>
              </w:rPr>
            </w:pPr>
            <w:r w:rsidRPr="3CCB32DE">
              <w:rPr>
                <w:rFonts w:ascii="Apos" w:hAnsi="Apos" w:cstheme="minorBidi"/>
                <w:b/>
                <w:bCs/>
              </w:rPr>
              <w:t>Reasoning:</w:t>
            </w:r>
            <w:r w:rsidRPr="3CCB32DE">
              <w:rPr>
                <w:rFonts w:ascii="Apos" w:hAnsi="Apos" w:cstheme="minorBidi"/>
                <w:b/>
                <w:bCs/>
                <w:color w:val="FF0000"/>
              </w:rPr>
              <w:t xml:space="preserve"> </w:t>
            </w:r>
            <w:r w:rsidRPr="3CCB32DE">
              <w:rPr>
                <w:rFonts w:ascii="Apos" w:hAnsi="Apos" w:cstheme="minorBidi"/>
              </w:rPr>
              <w:t>Numbering change and clarifying language.</w:t>
            </w:r>
          </w:p>
        </w:tc>
        <w:tc>
          <w:tcPr>
            <w:tcW w:w="6835" w:type="dxa"/>
            <w:shd w:val="clear" w:color="auto" w:fill="auto"/>
          </w:tcPr>
          <w:p w14:paraId="38123184" w14:textId="77777777" w:rsidR="00D77DCE" w:rsidRPr="00272CC4" w:rsidRDefault="00D77DCE" w:rsidP="009921C8">
            <w:pPr>
              <w:tabs>
                <w:tab w:val="left" w:pos="1154"/>
              </w:tabs>
              <w:spacing w:line="240" w:lineRule="auto"/>
              <w:ind w:left="74"/>
              <w:rPr>
                <w:rFonts w:ascii="Apos" w:hAnsi="Apos" w:cstheme="minorHAnsi"/>
                <w:b/>
                <w:bCs/>
                <w:sz w:val="20"/>
                <w:szCs w:val="20"/>
              </w:rPr>
            </w:pPr>
          </w:p>
        </w:tc>
      </w:tr>
      <w:tr w:rsidR="3CCB32DE" w14:paraId="0672578B" w14:textId="77777777" w:rsidTr="00086F39">
        <w:trPr>
          <w:trHeight w:val="300"/>
        </w:trPr>
        <w:tc>
          <w:tcPr>
            <w:tcW w:w="1858" w:type="dxa"/>
            <w:shd w:val="clear" w:color="auto" w:fill="auto"/>
          </w:tcPr>
          <w:p w14:paraId="3C3E5910" w14:textId="2AAE6D22" w:rsidR="3CCB32DE" w:rsidRDefault="3CCB32DE" w:rsidP="3CCB32DE">
            <w:pPr>
              <w:pStyle w:val="ListParagraph"/>
              <w:spacing w:line="240" w:lineRule="auto"/>
              <w:rPr>
                <w:rFonts w:ascii="Apos" w:hAnsi="Apos" w:cstheme="minorBidi"/>
                <w:b/>
                <w:bCs/>
                <w:sz w:val="20"/>
                <w:szCs w:val="20"/>
              </w:rPr>
            </w:pPr>
          </w:p>
        </w:tc>
        <w:tc>
          <w:tcPr>
            <w:tcW w:w="5877" w:type="dxa"/>
            <w:shd w:val="clear" w:color="auto" w:fill="auto"/>
          </w:tcPr>
          <w:p w14:paraId="082CCB70" w14:textId="47F537B4" w:rsidR="36EDE737" w:rsidRDefault="36EDE737" w:rsidP="3CCB32DE">
            <w:pPr>
              <w:ind w:firstLine="720"/>
              <w:rPr>
                <w:rFonts w:ascii="Apos" w:eastAsia="Apos" w:hAnsi="Apos" w:cs="Apos"/>
              </w:rPr>
            </w:pPr>
            <w:r w:rsidRPr="3CCB32DE">
              <w:rPr>
                <w:rFonts w:ascii="Apos" w:eastAsia="Apos" w:hAnsi="Apos" w:cs="Apos"/>
              </w:rPr>
              <w:t>(5) A person is exempt from any fees for an initial application and a validation study conducted by the department for a relay permit for the purpose of relaying shellfish from a growing area that the department downgraded from a classification of "approved" or "conditionally approved" to "restricted" within the previous twenty-four months.</w:t>
            </w:r>
          </w:p>
          <w:p w14:paraId="3FA3406A" w14:textId="5E0A67EB" w:rsidR="3CCB32DE" w:rsidRDefault="3CCB32DE" w:rsidP="3CCB32DE">
            <w:pPr>
              <w:spacing w:line="240" w:lineRule="auto"/>
              <w:jc w:val="both"/>
              <w:rPr>
                <w:rFonts w:ascii="Apos" w:hAnsi="Apos" w:cstheme="minorBidi"/>
              </w:rPr>
            </w:pPr>
          </w:p>
        </w:tc>
        <w:tc>
          <w:tcPr>
            <w:tcW w:w="8015" w:type="dxa"/>
            <w:shd w:val="clear" w:color="auto" w:fill="auto"/>
          </w:tcPr>
          <w:p w14:paraId="4748AFC2" w14:textId="5DC30D7C" w:rsidR="36EDE737" w:rsidRDefault="36EDE737" w:rsidP="00FF3B6C">
            <w:pPr>
              <w:rPr>
                <w:rFonts w:ascii="Apos" w:eastAsia="Apos" w:hAnsi="Apos" w:cs="Apos"/>
              </w:rPr>
            </w:pPr>
            <w:r w:rsidRPr="3CCB32DE">
              <w:rPr>
                <w:rFonts w:ascii="Apos" w:eastAsia="Apos" w:hAnsi="Apos" w:cs="Apos"/>
                <w:b/>
                <w:bCs/>
                <w:color w:val="FF0000"/>
              </w:rPr>
              <w:t xml:space="preserve">(6) </w:t>
            </w:r>
            <w:r w:rsidRPr="3CCB32DE">
              <w:rPr>
                <w:rFonts w:ascii="Apos" w:eastAsia="Apos" w:hAnsi="Apos" w:cs="Apos"/>
                <w:color w:val="000000" w:themeColor="text1"/>
              </w:rPr>
              <w:t>A person is exempt from fees</w:t>
            </w:r>
            <w:r w:rsidRPr="3CCB32DE">
              <w:rPr>
                <w:rFonts w:ascii="Apos" w:eastAsia="Apos" w:hAnsi="Apos" w:cs="Apos"/>
                <w:b/>
                <w:bCs/>
                <w:color w:val="D13438"/>
              </w:rPr>
              <w:t xml:space="preserve"> </w:t>
            </w:r>
            <w:r w:rsidRPr="3CCB32DE">
              <w:rPr>
                <w:rFonts w:ascii="Apos" w:eastAsia="Apos" w:hAnsi="Apos" w:cs="Apos"/>
                <w:b/>
                <w:bCs/>
                <w:color w:val="FF0000"/>
              </w:rPr>
              <w:t>required by WAC 246-282-990</w:t>
            </w:r>
            <w:r w:rsidRPr="3CCB32DE">
              <w:rPr>
                <w:rFonts w:ascii="Apos" w:eastAsia="Apos" w:hAnsi="Apos" w:cs="Apos"/>
                <w:color w:val="FF0000"/>
              </w:rPr>
              <w:t xml:space="preserve"> </w:t>
            </w:r>
            <w:r w:rsidRPr="3CCB32DE">
              <w:rPr>
                <w:rFonts w:ascii="Apos" w:eastAsia="Apos" w:hAnsi="Apos" w:cs="Apos"/>
                <w:color w:val="000000" w:themeColor="text1"/>
              </w:rPr>
              <w:t xml:space="preserve">for an initial application and a validation study conducted by the department for a relay permit for the purpose of relaying shellfish from a growing area that the department downgraded from a classification of </w:t>
            </w:r>
            <w:r w:rsidR="6D95DFD5" w:rsidRPr="3CCB32DE">
              <w:rPr>
                <w:rFonts w:ascii="Apos" w:eastAsia="Apos" w:hAnsi="Apos" w:cs="Apos"/>
                <w:color w:val="000000" w:themeColor="text1"/>
              </w:rPr>
              <w:t>“</w:t>
            </w:r>
            <w:r w:rsidRPr="3CCB32DE">
              <w:rPr>
                <w:rFonts w:ascii="Apos" w:eastAsia="Apos" w:hAnsi="Apos" w:cs="Apos"/>
                <w:b/>
                <w:bCs/>
                <w:color w:val="FF0000"/>
              </w:rPr>
              <w:t>A</w:t>
            </w:r>
            <w:r w:rsidRPr="3CCB32DE">
              <w:rPr>
                <w:rFonts w:ascii="Apos" w:eastAsia="Apos" w:hAnsi="Apos" w:cs="Apos"/>
                <w:color w:val="000000" w:themeColor="text1"/>
              </w:rPr>
              <w:t xml:space="preserve">pproved" or </w:t>
            </w:r>
            <w:r w:rsidRPr="3CCB32DE">
              <w:rPr>
                <w:rFonts w:ascii="Apos" w:eastAsia="Apos" w:hAnsi="Apos" w:cs="Apos"/>
                <w:color w:val="FF0000"/>
              </w:rPr>
              <w:t>"</w:t>
            </w:r>
            <w:r w:rsidRPr="3CCB32DE">
              <w:rPr>
                <w:rFonts w:ascii="Apos" w:eastAsia="Apos" w:hAnsi="Apos" w:cs="Apos"/>
                <w:b/>
                <w:bCs/>
                <w:color w:val="FF0000"/>
              </w:rPr>
              <w:t>C</w:t>
            </w:r>
            <w:r w:rsidRPr="3CCB32DE">
              <w:rPr>
                <w:rFonts w:ascii="Apos" w:eastAsia="Apos" w:hAnsi="Apos" w:cs="Apos"/>
                <w:color w:val="000000" w:themeColor="text1"/>
              </w:rPr>
              <w:t xml:space="preserve">onditionally </w:t>
            </w:r>
            <w:r w:rsidRPr="3CCB32DE">
              <w:rPr>
                <w:rFonts w:ascii="Apos" w:eastAsia="Apos" w:hAnsi="Apos" w:cs="Apos"/>
                <w:b/>
                <w:bCs/>
                <w:color w:val="FF0000"/>
              </w:rPr>
              <w:t>A</w:t>
            </w:r>
            <w:r w:rsidRPr="3CCB32DE">
              <w:rPr>
                <w:rFonts w:ascii="Apos" w:eastAsia="Apos" w:hAnsi="Apos" w:cs="Apos"/>
                <w:color w:val="000000" w:themeColor="text1"/>
              </w:rPr>
              <w:t>pproved</w:t>
            </w:r>
            <w:r w:rsidRPr="3CCB32DE">
              <w:rPr>
                <w:rFonts w:ascii="Apos" w:eastAsia="Apos" w:hAnsi="Apos" w:cs="Apos"/>
                <w:strike/>
                <w:color w:val="D13438"/>
              </w:rPr>
              <w:t>"</w:t>
            </w:r>
            <w:r w:rsidRPr="3CCB32DE">
              <w:rPr>
                <w:rFonts w:ascii="Apos" w:eastAsia="Apos" w:hAnsi="Apos" w:cs="Apos"/>
                <w:color w:val="000000" w:themeColor="text1"/>
              </w:rPr>
              <w:t xml:space="preserve"> to </w:t>
            </w:r>
            <w:r w:rsidR="28CCD9FC" w:rsidRPr="3CCB32DE">
              <w:rPr>
                <w:rFonts w:ascii="Apos" w:eastAsia="Apos" w:hAnsi="Apos" w:cs="Apos"/>
                <w:color w:val="000000" w:themeColor="text1"/>
              </w:rPr>
              <w:t>“</w:t>
            </w:r>
            <w:r w:rsidRPr="3CCB32DE">
              <w:rPr>
                <w:rFonts w:ascii="Apos" w:eastAsia="Apos" w:hAnsi="Apos" w:cs="Apos"/>
                <w:b/>
                <w:bCs/>
                <w:color w:val="FF0000"/>
              </w:rPr>
              <w:t>R</w:t>
            </w:r>
            <w:r w:rsidRPr="3CCB32DE">
              <w:rPr>
                <w:rFonts w:ascii="Apos" w:eastAsia="Apos" w:hAnsi="Apos" w:cs="Apos"/>
                <w:color w:val="000000" w:themeColor="text1"/>
              </w:rPr>
              <w:t>estricted</w:t>
            </w:r>
            <w:r w:rsidR="362C8C7A" w:rsidRPr="3CCB32DE">
              <w:rPr>
                <w:rFonts w:ascii="Apos" w:eastAsia="Apos" w:hAnsi="Apos" w:cs="Apos"/>
                <w:color w:val="000000" w:themeColor="text1"/>
              </w:rPr>
              <w:t>"</w:t>
            </w:r>
            <w:r w:rsidRPr="3CCB32DE">
              <w:rPr>
                <w:rFonts w:ascii="Apos" w:eastAsia="Apos" w:hAnsi="Apos" w:cs="Apos"/>
                <w:color w:val="000000" w:themeColor="text1"/>
              </w:rPr>
              <w:t xml:space="preserve"> within the previous </w:t>
            </w:r>
            <w:r w:rsidRPr="3CCB32DE">
              <w:rPr>
                <w:rFonts w:ascii="Apos" w:eastAsia="Apos" w:hAnsi="Apos" w:cs="Apos"/>
                <w:b/>
                <w:bCs/>
                <w:color w:val="FF0000"/>
              </w:rPr>
              <w:t xml:space="preserve">24 </w:t>
            </w:r>
            <w:r w:rsidRPr="3CCB32DE">
              <w:rPr>
                <w:rFonts w:ascii="Apos" w:eastAsia="Apos" w:hAnsi="Apos" w:cs="Apos"/>
                <w:color w:val="000000" w:themeColor="text1"/>
              </w:rPr>
              <w:t>months.</w:t>
            </w:r>
          </w:p>
          <w:p w14:paraId="2F956053" w14:textId="6E4D2586" w:rsidR="6E82B9B0" w:rsidRDefault="6E82B9B0" w:rsidP="3CCB32DE">
            <w:pPr>
              <w:spacing w:line="240" w:lineRule="auto"/>
              <w:jc w:val="both"/>
              <w:rPr>
                <w:rFonts w:ascii="Apos" w:hAnsi="Apos" w:cstheme="minorBidi"/>
              </w:rPr>
            </w:pPr>
            <w:r w:rsidRPr="3CCB32DE">
              <w:rPr>
                <w:rFonts w:ascii="Apos" w:hAnsi="Apos" w:cstheme="minorBidi"/>
                <w:b/>
                <w:bCs/>
              </w:rPr>
              <w:t>Reasoning:</w:t>
            </w:r>
            <w:r w:rsidRPr="3CCB32DE">
              <w:rPr>
                <w:rFonts w:ascii="Apos" w:hAnsi="Apos" w:cstheme="minorBidi"/>
              </w:rPr>
              <w:t xml:space="preserve"> Numbering, formatting changes, and addition of the relevant WAC. </w:t>
            </w:r>
          </w:p>
        </w:tc>
        <w:tc>
          <w:tcPr>
            <w:tcW w:w="6835" w:type="dxa"/>
            <w:shd w:val="clear" w:color="auto" w:fill="auto"/>
          </w:tcPr>
          <w:p w14:paraId="03CEAD6E" w14:textId="67EA3360" w:rsidR="3CCB32DE" w:rsidRDefault="3CCB32DE" w:rsidP="3CCB32DE">
            <w:pPr>
              <w:spacing w:line="240" w:lineRule="auto"/>
              <w:rPr>
                <w:rFonts w:ascii="Apos" w:hAnsi="Apos" w:cstheme="minorBidi"/>
                <w:b/>
                <w:bCs/>
                <w:sz w:val="20"/>
                <w:szCs w:val="20"/>
              </w:rPr>
            </w:pPr>
          </w:p>
        </w:tc>
      </w:tr>
      <w:tr w:rsidR="00892B8A" w:rsidRPr="00272CC4" w14:paraId="22310A88" w14:textId="77777777" w:rsidTr="00086F39">
        <w:trPr>
          <w:trHeight w:val="300"/>
        </w:trPr>
        <w:tc>
          <w:tcPr>
            <w:tcW w:w="1858" w:type="dxa"/>
            <w:shd w:val="clear" w:color="auto" w:fill="auto"/>
          </w:tcPr>
          <w:p w14:paraId="1328FC60" w14:textId="72F33674" w:rsidR="00892B8A" w:rsidRPr="00272CC4" w:rsidRDefault="00892B8A" w:rsidP="009921C8">
            <w:pPr>
              <w:pStyle w:val="ListParagraph"/>
              <w:tabs>
                <w:tab w:val="left" w:pos="1154"/>
              </w:tabs>
              <w:spacing w:line="240" w:lineRule="auto"/>
              <w:ind w:left="74"/>
              <w:rPr>
                <w:rFonts w:ascii="Apos" w:hAnsi="Apos" w:cstheme="minorHAnsi"/>
                <w:b/>
                <w:bCs/>
                <w:sz w:val="20"/>
                <w:szCs w:val="20"/>
              </w:rPr>
            </w:pPr>
          </w:p>
        </w:tc>
        <w:tc>
          <w:tcPr>
            <w:tcW w:w="5877" w:type="dxa"/>
            <w:shd w:val="clear" w:color="auto" w:fill="auto"/>
          </w:tcPr>
          <w:p w14:paraId="1861B2DB" w14:textId="18EC8499" w:rsidR="007B3E69" w:rsidRDefault="007B3E69" w:rsidP="009921C8">
            <w:pPr>
              <w:tabs>
                <w:tab w:val="left" w:pos="1154"/>
              </w:tabs>
              <w:spacing w:line="240" w:lineRule="auto"/>
              <w:ind w:left="74"/>
              <w:jc w:val="both"/>
              <w:rPr>
                <w:rFonts w:ascii="Apos" w:hAnsi="Apos" w:cstheme="minorHAnsi"/>
              </w:rPr>
            </w:pPr>
            <w:r w:rsidRPr="007B3E69">
              <w:rPr>
                <w:rFonts w:ascii="Apos" w:hAnsi="Apos" w:cstheme="minorHAnsi"/>
              </w:rPr>
              <w:t>(6) A person's relay permit expires on the same date as the person's shellfish operation license.</w:t>
            </w:r>
          </w:p>
          <w:p w14:paraId="61CDF78D" w14:textId="0D23257C"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(7) A person is exempt from the provisions of subsection (1) (e) of this section for the purpose of relaying shellfish to an approved grow-out site for a minimum of six months.</w:t>
            </w:r>
          </w:p>
        </w:tc>
        <w:tc>
          <w:tcPr>
            <w:tcW w:w="8015" w:type="dxa"/>
            <w:shd w:val="clear" w:color="auto" w:fill="auto"/>
          </w:tcPr>
          <w:p w14:paraId="77EC91BD" w14:textId="4C022187" w:rsidR="007B3E69" w:rsidRDefault="00892B8A" w:rsidP="009921C8">
            <w:pPr>
              <w:tabs>
                <w:tab w:val="left" w:pos="1154"/>
              </w:tabs>
              <w:spacing w:line="240" w:lineRule="auto"/>
              <w:ind w:left="74"/>
              <w:jc w:val="both"/>
              <w:rPr>
                <w:rFonts w:ascii="Apos" w:hAnsi="Apos" w:cstheme="minorBidi"/>
                <w:color w:val="FF0000"/>
              </w:rPr>
            </w:pPr>
            <w:r w:rsidRPr="3CCB32DE">
              <w:rPr>
                <w:rFonts w:ascii="Apos" w:hAnsi="Apos" w:cstheme="minorBidi"/>
                <w:b/>
                <w:color w:val="FF0000"/>
              </w:rPr>
              <w:t>(</w:t>
            </w:r>
            <w:r w:rsidR="42634BEF" w:rsidRPr="3CCB32DE">
              <w:rPr>
                <w:rFonts w:ascii="Apos" w:hAnsi="Apos" w:cstheme="minorBidi"/>
                <w:b/>
                <w:bCs/>
                <w:color w:val="FF0000"/>
              </w:rPr>
              <w:t>7</w:t>
            </w:r>
            <w:r w:rsidRPr="3CCB32DE">
              <w:rPr>
                <w:rFonts w:ascii="Apos" w:hAnsi="Apos" w:cstheme="minorBidi"/>
                <w:b/>
                <w:color w:val="FF0000"/>
              </w:rPr>
              <w:t>)</w:t>
            </w:r>
            <w:r w:rsidRPr="3CCB32DE">
              <w:rPr>
                <w:rFonts w:ascii="Apos" w:hAnsi="Apos" w:cstheme="minorBidi"/>
                <w:color w:val="FF0000"/>
              </w:rPr>
              <w:t xml:space="preserve"> </w:t>
            </w:r>
            <w:r w:rsidR="007B3E69" w:rsidRPr="007B3E69">
              <w:rPr>
                <w:rFonts w:ascii="Times New Roman" w:eastAsiaTheme="minorEastAsia" w:hAnsi="Times New Roman"/>
                <w:kern w:val="2"/>
                <w:sz w:val="24"/>
                <w:szCs w:val="24"/>
                <w14:ligatures w14:val="standardContextual"/>
              </w:rPr>
              <w:t xml:space="preserve"> </w:t>
            </w:r>
            <w:r w:rsidR="007B3E69" w:rsidRPr="3CCB32DE">
              <w:rPr>
                <w:rFonts w:ascii="Apos" w:hAnsi="Apos" w:cstheme="minorBidi"/>
                <w:b/>
                <w:color w:val="FF0000"/>
              </w:rPr>
              <w:t xml:space="preserve">The relay permit issued under this section </w:t>
            </w:r>
            <w:r w:rsidR="007B3E69" w:rsidRPr="3CCB32DE">
              <w:rPr>
                <w:rFonts w:ascii="Apos" w:hAnsi="Apos" w:cstheme="minorBidi"/>
              </w:rPr>
              <w:t>expires on the same date as the</w:t>
            </w:r>
            <w:r w:rsidR="007B3E69" w:rsidRPr="3CCB32DE">
              <w:rPr>
                <w:rFonts w:ascii="Apos" w:hAnsi="Apos" w:cstheme="minorBidi"/>
                <w:b/>
                <w:color w:val="FF0000"/>
              </w:rPr>
              <w:t xml:space="preserve"> shellfish operation license.</w:t>
            </w:r>
          </w:p>
          <w:p w14:paraId="554CBA9B" w14:textId="7C57871B" w:rsidR="00892B8A" w:rsidRPr="00272CC4" w:rsidRDefault="48B10223" w:rsidP="79CA75DF">
            <w:pPr>
              <w:tabs>
                <w:tab w:val="left" w:pos="1154"/>
              </w:tabs>
              <w:spacing w:line="240" w:lineRule="auto"/>
              <w:ind w:left="74"/>
              <w:jc w:val="both"/>
              <w:rPr>
                <w:rFonts w:ascii="Apos" w:hAnsi="Apos" w:cstheme="minorBidi"/>
                <w:b/>
                <w:color w:val="FF0000"/>
              </w:rPr>
            </w:pPr>
            <w:r w:rsidRPr="79CA75DF">
              <w:rPr>
                <w:rFonts w:ascii="Apos" w:hAnsi="Apos" w:cstheme="minorBidi"/>
                <w:b/>
                <w:bCs/>
                <w:color w:val="FF0000"/>
              </w:rPr>
              <w:t>(</w:t>
            </w:r>
            <w:r w:rsidR="424EF1E4" w:rsidRPr="3CCB32DE">
              <w:rPr>
                <w:rFonts w:ascii="Apos" w:hAnsi="Apos" w:cstheme="minorBidi"/>
                <w:b/>
                <w:bCs/>
                <w:color w:val="FF0000"/>
              </w:rPr>
              <w:t>8</w:t>
            </w:r>
            <w:r w:rsidRPr="79CA75DF">
              <w:rPr>
                <w:rFonts w:ascii="Apos" w:hAnsi="Apos" w:cstheme="minorBidi"/>
                <w:b/>
                <w:bCs/>
                <w:color w:val="FF0000"/>
              </w:rPr>
              <w:t>)</w:t>
            </w:r>
            <w:r w:rsidRPr="79CA75DF">
              <w:rPr>
                <w:rFonts w:ascii="Apos" w:hAnsi="Apos" w:cstheme="minorBidi"/>
                <w:color w:val="FF0000"/>
              </w:rPr>
              <w:t xml:space="preserve"> </w:t>
            </w:r>
            <w:r w:rsidR="19FC2E99" w:rsidRPr="79CA75DF">
              <w:rPr>
                <w:rFonts w:ascii="Apos" w:hAnsi="Apos" w:cstheme="minorBidi"/>
              </w:rPr>
              <w:t xml:space="preserve">A person is exempt from the provisions of subsection </w:t>
            </w:r>
            <w:r w:rsidR="19FC2E99" w:rsidRPr="3CCB32DE">
              <w:rPr>
                <w:rFonts w:ascii="Apos" w:hAnsi="Apos" w:cstheme="minorBidi"/>
                <w:b/>
                <w:color w:val="FF0000"/>
              </w:rPr>
              <w:t>(</w:t>
            </w:r>
            <w:r w:rsidR="6A1F5EE8" w:rsidRPr="3CCB32DE">
              <w:rPr>
                <w:rFonts w:ascii="Apos" w:hAnsi="Apos" w:cstheme="minorBidi"/>
                <w:b/>
                <w:bCs/>
                <w:color w:val="FF0000"/>
              </w:rPr>
              <w:t>2</w:t>
            </w:r>
            <w:r w:rsidR="19FC2E99" w:rsidRPr="3CCB32DE">
              <w:rPr>
                <w:rFonts w:ascii="Apos" w:hAnsi="Apos" w:cstheme="minorBidi"/>
                <w:b/>
                <w:bCs/>
                <w:color w:val="FF0000"/>
              </w:rPr>
              <w:t>)(</w:t>
            </w:r>
            <w:r w:rsidR="45A31B49" w:rsidRPr="3CCB32DE">
              <w:rPr>
                <w:rFonts w:ascii="Apos" w:hAnsi="Apos" w:cstheme="minorBidi"/>
                <w:b/>
                <w:bCs/>
                <w:color w:val="FF0000"/>
              </w:rPr>
              <w:t>f</w:t>
            </w:r>
            <w:r w:rsidR="19FC2E99" w:rsidRPr="3CCB32DE">
              <w:rPr>
                <w:rFonts w:ascii="Apos" w:hAnsi="Apos" w:cstheme="minorBidi"/>
                <w:b/>
                <w:color w:val="FF0000"/>
              </w:rPr>
              <w:t>)</w:t>
            </w:r>
            <w:r w:rsidR="19FC2E99" w:rsidRPr="79CA75DF">
              <w:rPr>
                <w:rFonts w:ascii="Apos" w:hAnsi="Apos" w:cstheme="minorBidi"/>
              </w:rPr>
              <w:t xml:space="preserve"> of this section for the purpose of relaying shellfish to an approved grow-out site for a minimum of</w:t>
            </w:r>
            <w:r w:rsidR="19FC2E99" w:rsidRPr="79CA75DF">
              <w:rPr>
                <w:rFonts w:ascii="Apos" w:hAnsi="Apos" w:cstheme="minorBidi"/>
                <w:sz w:val="20"/>
                <w:szCs w:val="20"/>
              </w:rPr>
              <w:t xml:space="preserve"> </w:t>
            </w:r>
            <w:r w:rsidR="19FC2E99" w:rsidRPr="79CA75DF">
              <w:rPr>
                <w:rFonts w:ascii="Apos" w:hAnsi="Apos" w:cstheme="minorBidi"/>
                <w:b/>
                <w:bCs/>
                <w:color w:val="FF0000"/>
              </w:rPr>
              <w:t>60 days</w:t>
            </w:r>
            <w:r w:rsidR="4654AFC6" w:rsidRPr="3CCB32DE">
              <w:rPr>
                <w:rFonts w:ascii="Apos" w:hAnsi="Apos" w:cstheme="minorBidi"/>
                <w:b/>
                <w:bCs/>
                <w:color w:val="FF0000"/>
              </w:rPr>
              <w:t>. O</w:t>
            </w:r>
            <w:r w:rsidR="19FC2E99" w:rsidRPr="3CCB32DE">
              <w:rPr>
                <w:rFonts w:ascii="Apos" w:hAnsi="Apos" w:cstheme="minorBidi"/>
                <w:b/>
                <w:bCs/>
                <w:color w:val="FF0000"/>
              </w:rPr>
              <w:t>nly</w:t>
            </w:r>
            <w:r w:rsidR="19FC2E99" w:rsidRPr="79CA75DF">
              <w:rPr>
                <w:rFonts w:ascii="Apos" w:hAnsi="Apos" w:cstheme="minorBidi"/>
                <w:b/>
                <w:bCs/>
                <w:color w:val="FF0000"/>
              </w:rPr>
              <w:t xml:space="preserve"> microbiological </w:t>
            </w:r>
            <w:proofErr w:type="gramStart"/>
            <w:r w:rsidR="19FC2E99" w:rsidRPr="79CA75DF">
              <w:rPr>
                <w:rFonts w:ascii="Apos" w:hAnsi="Apos" w:cstheme="minorBidi"/>
                <w:b/>
                <w:bCs/>
                <w:color w:val="FF0000"/>
              </w:rPr>
              <w:t>contaminates</w:t>
            </w:r>
            <w:proofErr w:type="gramEnd"/>
            <w:r w:rsidR="19FC2E99" w:rsidRPr="79CA75DF">
              <w:rPr>
                <w:rFonts w:ascii="Apos" w:hAnsi="Apos" w:cstheme="minorBidi"/>
                <w:b/>
                <w:bCs/>
                <w:color w:val="FF0000"/>
              </w:rPr>
              <w:t xml:space="preserve"> need to be reduced.</w:t>
            </w:r>
          </w:p>
          <w:p w14:paraId="1EEA1450" w14:textId="009E421B" w:rsidR="00892B8A" w:rsidRPr="00272CC4" w:rsidRDefault="00B036B7" w:rsidP="009921C8">
            <w:pPr>
              <w:tabs>
                <w:tab w:val="left" w:pos="1154"/>
              </w:tabs>
              <w:spacing w:line="240" w:lineRule="auto"/>
              <w:ind w:left="74"/>
              <w:jc w:val="both"/>
              <w:rPr>
                <w:rFonts w:ascii="Apos" w:hAnsi="Apos" w:cstheme="minorHAnsi"/>
                <w:b/>
                <w:bCs/>
                <w:sz w:val="24"/>
                <w:szCs w:val="24"/>
              </w:rPr>
            </w:pPr>
            <w:r w:rsidRPr="00272CC4">
              <w:rPr>
                <w:rFonts w:ascii="Apos" w:hAnsi="Apos" w:cstheme="minorHAnsi"/>
                <w:b/>
                <w:bCs/>
                <w:sz w:val="24"/>
                <w:szCs w:val="24"/>
              </w:rPr>
              <w:t xml:space="preserve">Reasoning: </w:t>
            </w:r>
            <w:r w:rsidR="00892B8A" w:rsidRPr="00272CC4">
              <w:rPr>
                <w:rFonts w:ascii="Apos" w:hAnsi="Apos" w:cstheme="minorHAnsi"/>
              </w:rPr>
              <w:t xml:space="preserve">Changes from 6 months to 60 days—this aligns with Model Ordinance requirements. </w:t>
            </w:r>
          </w:p>
          <w:p w14:paraId="5E262919" w14:textId="577E2F51"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 xml:space="preserve">The Department reviewed historic relay validation studies to assist in revising the exemption from a validation study grow out length in WAC 246-282-032. This evaluation found that many historic validation studies failed both cold water and warm water requirements for a 14-day relay.  In one case, a relay validation failed after a 77 day grow out time. Beyond this one case, the Department has not completed a relay validation study for a grow out time greater than 14 days.   The current Model Ordinance allows validation study exemption for a minimum of 60 days grow out. The Department should add the minimum of 60 days grow out in WAC due to the uncertainty of bacteria and pathogen reduction in shellfish without a validation study for a grow out </w:t>
            </w:r>
            <w:proofErr w:type="gramStart"/>
            <w:r w:rsidRPr="00272CC4">
              <w:rPr>
                <w:rFonts w:ascii="Apos" w:hAnsi="Apos" w:cstheme="minorHAnsi"/>
              </w:rPr>
              <w:t>time period</w:t>
            </w:r>
            <w:proofErr w:type="gramEnd"/>
            <w:r w:rsidRPr="00272CC4">
              <w:rPr>
                <w:rFonts w:ascii="Apos" w:hAnsi="Apos" w:cstheme="minorHAnsi"/>
              </w:rPr>
              <w:t xml:space="preserve"> between 14 and 60 days or cold water and warm water validation studies should be completed.  </w:t>
            </w:r>
          </w:p>
        </w:tc>
        <w:tc>
          <w:tcPr>
            <w:tcW w:w="6835" w:type="dxa"/>
            <w:shd w:val="clear" w:color="auto" w:fill="auto"/>
          </w:tcPr>
          <w:p w14:paraId="5DD5F5EE" w14:textId="1C363645" w:rsidR="00892B8A" w:rsidRPr="00272CC4" w:rsidRDefault="00892B8A" w:rsidP="009921C8">
            <w:pPr>
              <w:tabs>
                <w:tab w:val="left" w:pos="1154"/>
              </w:tabs>
              <w:spacing w:line="240" w:lineRule="auto"/>
              <w:ind w:left="74"/>
              <w:rPr>
                <w:rFonts w:ascii="Apos" w:hAnsi="Apos" w:cstheme="minorHAnsi"/>
                <w:b/>
                <w:bCs/>
                <w:sz w:val="20"/>
                <w:szCs w:val="20"/>
              </w:rPr>
            </w:pPr>
          </w:p>
        </w:tc>
      </w:tr>
      <w:tr w:rsidR="00A709A7" w:rsidRPr="00272CC4" w14:paraId="120DFD4E" w14:textId="77777777" w:rsidTr="00086F39">
        <w:trPr>
          <w:trHeight w:val="300"/>
        </w:trPr>
        <w:tc>
          <w:tcPr>
            <w:tcW w:w="1858" w:type="dxa"/>
            <w:shd w:val="clear" w:color="auto" w:fill="auto"/>
          </w:tcPr>
          <w:p w14:paraId="50466358" w14:textId="77777777" w:rsidR="00A709A7" w:rsidRPr="00272CC4" w:rsidRDefault="00A709A7" w:rsidP="009921C8">
            <w:pPr>
              <w:pStyle w:val="ListParagraph"/>
              <w:tabs>
                <w:tab w:val="left" w:pos="1154"/>
              </w:tabs>
              <w:spacing w:line="240" w:lineRule="auto"/>
              <w:ind w:left="74"/>
              <w:rPr>
                <w:rFonts w:ascii="Apos" w:hAnsi="Apos" w:cstheme="minorHAnsi"/>
                <w:b/>
                <w:bCs/>
                <w:sz w:val="20"/>
                <w:szCs w:val="20"/>
              </w:rPr>
            </w:pPr>
          </w:p>
        </w:tc>
        <w:tc>
          <w:tcPr>
            <w:tcW w:w="5877" w:type="dxa"/>
            <w:shd w:val="clear" w:color="auto" w:fill="auto"/>
          </w:tcPr>
          <w:p w14:paraId="0FA3329E" w14:textId="77777777" w:rsidR="00A709A7" w:rsidRPr="00A709A7" w:rsidRDefault="00A709A7" w:rsidP="009921C8">
            <w:pPr>
              <w:tabs>
                <w:tab w:val="left" w:pos="1154"/>
              </w:tabs>
              <w:spacing w:line="240" w:lineRule="auto"/>
              <w:ind w:left="74"/>
              <w:jc w:val="both"/>
              <w:rPr>
                <w:rFonts w:ascii="Apos" w:hAnsi="Apos" w:cstheme="minorHAnsi"/>
              </w:rPr>
            </w:pPr>
            <w:r w:rsidRPr="00A709A7">
              <w:rPr>
                <w:rFonts w:ascii="Apos" w:hAnsi="Apos" w:cstheme="minorHAnsi"/>
              </w:rPr>
              <w:t>(8) A person possessing a valid shellfish operation license may act as an agent for another person possessing a valid shellfish relay permit for the purpose of harvesting shellfish from the initial harvest site specified in the permit, provided that the agent conducting the harvest is:</w:t>
            </w:r>
          </w:p>
          <w:p w14:paraId="02D993DF" w14:textId="77777777" w:rsidR="00A709A7" w:rsidRPr="00A709A7" w:rsidRDefault="00A709A7" w:rsidP="009921C8">
            <w:pPr>
              <w:tabs>
                <w:tab w:val="left" w:pos="1154"/>
              </w:tabs>
              <w:spacing w:line="240" w:lineRule="auto"/>
              <w:ind w:left="74"/>
              <w:jc w:val="both"/>
              <w:rPr>
                <w:rFonts w:ascii="Apos" w:hAnsi="Apos" w:cstheme="minorHAnsi"/>
              </w:rPr>
            </w:pPr>
            <w:r w:rsidRPr="00A709A7">
              <w:rPr>
                <w:rFonts w:ascii="Apos" w:hAnsi="Apos" w:cstheme="minorHAnsi"/>
              </w:rPr>
              <w:t xml:space="preserve">(a) Documented in the </w:t>
            </w:r>
            <w:proofErr w:type="gramStart"/>
            <w:r w:rsidRPr="00A709A7">
              <w:rPr>
                <w:rFonts w:ascii="Apos" w:hAnsi="Apos" w:cstheme="minorHAnsi"/>
              </w:rPr>
              <w:t>permit;</w:t>
            </w:r>
            <w:proofErr w:type="gramEnd"/>
          </w:p>
          <w:p w14:paraId="700A7586" w14:textId="77777777" w:rsidR="00A709A7" w:rsidRPr="00A709A7" w:rsidRDefault="00A709A7" w:rsidP="009921C8">
            <w:pPr>
              <w:tabs>
                <w:tab w:val="left" w:pos="1154"/>
              </w:tabs>
              <w:spacing w:line="240" w:lineRule="auto"/>
              <w:ind w:left="74"/>
              <w:jc w:val="both"/>
              <w:rPr>
                <w:rFonts w:ascii="Apos" w:hAnsi="Apos" w:cstheme="minorHAnsi"/>
              </w:rPr>
            </w:pPr>
            <w:r w:rsidRPr="00A709A7">
              <w:rPr>
                <w:rFonts w:ascii="Apos" w:hAnsi="Apos" w:cstheme="minorHAnsi"/>
              </w:rPr>
              <w:t>(b) In possession of a copy of the permit at the time of harvest; and</w:t>
            </w:r>
          </w:p>
          <w:p w14:paraId="375DFCFD" w14:textId="77777777" w:rsidR="00A709A7" w:rsidRPr="007B3E69" w:rsidRDefault="00A709A7" w:rsidP="009921C8">
            <w:pPr>
              <w:tabs>
                <w:tab w:val="left" w:pos="1154"/>
              </w:tabs>
              <w:spacing w:line="240" w:lineRule="auto"/>
              <w:ind w:left="74"/>
              <w:jc w:val="both"/>
              <w:rPr>
                <w:rFonts w:ascii="Apos" w:hAnsi="Apos" w:cstheme="minorHAnsi"/>
              </w:rPr>
            </w:pPr>
          </w:p>
        </w:tc>
        <w:tc>
          <w:tcPr>
            <w:tcW w:w="8015" w:type="dxa"/>
            <w:shd w:val="clear" w:color="auto" w:fill="auto"/>
          </w:tcPr>
          <w:p w14:paraId="7BD7A275" w14:textId="578F7830" w:rsidR="00A709A7" w:rsidRPr="00A709A7" w:rsidRDefault="00A709A7" w:rsidP="009921C8">
            <w:pPr>
              <w:tabs>
                <w:tab w:val="left" w:pos="1154"/>
              </w:tabs>
              <w:spacing w:line="240" w:lineRule="auto"/>
              <w:ind w:left="74"/>
              <w:jc w:val="both"/>
              <w:rPr>
                <w:rFonts w:ascii="Apos" w:hAnsi="Apos" w:cstheme="minorBidi"/>
              </w:rPr>
            </w:pPr>
            <w:r w:rsidRPr="3CCB32DE">
              <w:rPr>
                <w:rFonts w:ascii="Apos" w:hAnsi="Apos" w:cstheme="minorBidi"/>
                <w:b/>
                <w:color w:val="FF0000"/>
              </w:rPr>
              <w:t xml:space="preserve">(9) </w:t>
            </w:r>
            <w:r w:rsidRPr="3CCB32DE">
              <w:rPr>
                <w:rFonts w:ascii="Apos" w:hAnsi="Apos" w:cstheme="minorBidi"/>
              </w:rPr>
              <w:t xml:space="preserve">A person </w:t>
            </w:r>
            <w:r w:rsidRPr="3CCB32DE">
              <w:rPr>
                <w:rFonts w:ascii="Apos" w:hAnsi="Apos" w:cstheme="minorBidi"/>
                <w:b/>
                <w:color w:val="FF0000"/>
              </w:rPr>
              <w:t>must have</w:t>
            </w:r>
            <w:r w:rsidRPr="3CCB32DE">
              <w:rPr>
                <w:rFonts w:ascii="Apos" w:hAnsi="Apos" w:cstheme="minorBidi"/>
                <w:color w:val="FF0000"/>
              </w:rPr>
              <w:t xml:space="preserve"> </w:t>
            </w:r>
            <w:r w:rsidRPr="3CCB32DE">
              <w:rPr>
                <w:rFonts w:ascii="Apos" w:hAnsi="Apos" w:cstheme="minorBidi"/>
              </w:rPr>
              <w:t xml:space="preserve">a valid shellfish operation license </w:t>
            </w:r>
            <w:r w:rsidRPr="3CCB32DE">
              <w:rPr>
                <w:rFonts w:ascii="Apos" w:hAnsi="Apos" w:cstheme="minorBidi"/>
                <w:b/>
                <w:color w:val="FF0000"/>
              </w:rPr>
              <w:t>to</w:t>
            </w:r>
            <w:r w:rsidRPr="3CCB32DE">
              <w:rPr>
                <w:rFonts w:ascii="Apos" w:hAnsi="Apos" w:cstheme="minorBidi"/>
              </w:rPr>
              <w:t xml:space="preserve"> act as an agent for another person </w:t>
            </w:r>
            <w:r w:rsidRPr="3CCB32DE">
              <w:rPr>
                <w:rFonts w:ascii="Apos" w:hAnsi="Apos" w:cstheme="minorBidi"/>
                <w:b/>
                <w:color w:val="FF0000"/>
              </w:rPr>
              <w:t>with</w:t>
            </w:r>
            <w:r w:rsidRPr="3CCB32DE">
              <w:rPr>
                <w:rFonts w:ascii="Apos" w:hAnsi="Apos" w:cstheme="minorBidi"/>
              </w:rPr>
              <w:t xml:space="preserve"> a valid shellfish relay permit for the purpose of harvesting shellfish from the initial harvest site specified in the </w:t>
            </w:r>
            <w:r w:rsidR="368C9E51" w:rsidRPr="3CCB32DE">
              <w:rPr>
                <w:rFonts w:ascii="Apos" w:hAnsi="Apos" w:cstheme="minorBidi"/>
                <w:b/>
                <w:bCs/>
                <w:color w:val="FF0000"/>
              </w:rPr>
              <w:t>relay</w:t>
            </w:r>
            <w:r w:rsidR="368C9E51" w:rsidRPr="3CCB32DE">
              <w:rPr>
                <w:rFonts w:ascii="Apos" w:hAnsi="Apos" w:cstheme="minorBidi"/>
              </w:rPr>
              <w:t xml:space="preserve"> </w:t>
            </w:r>
            <w:r w:rsidRPr="3CCB32DE">
              <w:rPr>
                <w:rFonts w:ascii="Apos" w:hAnsi="Apos" w:cstheme="minorBidi"/>
              </w:rPr>
              <w:t xml:space="preserve">permit, </w:t>
            </w:r>
            <w:r w:rsidRPr="3CCB32DE">
              <w:rPr>
                <w:rFonts w:ascii="Apos" w:hAnsi="Apos" w:cstheme="minorBidi"/>
                <w:b/>
                <w:color w:val="FF0000"/>
              </w:rPr>
              <w:t>if</w:t>
            </w:r>
            <w:r w:rsidRPr="3CCB32DE">
              <w:rPr>
                <w:rFonts w:ascii="Apos" w:hAnsi="Apos" w:cstheme="minorBidi"/>
              </w:rPr>
              <w:t xml:space="preserve"> the agent conducting the harvest is:</w:t>
            </w:r>
          </w:p>
          <w:p w14:paraId="1A804D34" w14:textId="6976CCAE" w:rsidR="00A709A7" w:rsidRPr="00A709A7" w:rsidRDefault="00A709A7" w:rsidP="009921C8">
            <w:pPr>
              <w:tabs>
                <w:tab w:val="left" w:pos="1154"/>
              </w:tabs>
              <w:spacing w:line="240" w:lineRule="auto"/>
              <w:ind w:left="74"/>
              <w:jc w:val="both"/>
              <w:rPr>
                <w:rFonts w:ascii="Apos" w:hAnsi="Apos" w:cstheme="minorHAnsi"/>
              </w:rPr>
            </w:pPr>
            <w:r w:rsidRPr="00A709A7">
              <w:rPr>
                <w:rFonts w:ascii="Apos" w:hAnsi="Apos" w:cstheme="minorHAnsi"/>
              </w:rPr>
              <w:t xml:space="preserve">(a) Documented in the </w:t>
            </w:r>
            <w:proofErr w:type="gramStart"/>
            <w:r w:rsidRPr="00A709A7">
              <w:rPr>
                <w:rFonts w:ascii="Apos" w:hAnsi="Apos" w:cstheme="minorHAnsi"/>
              </w:rPr>
              <w:t>permit;</w:t>
            </w:r>
            <w:proofErr w:type="gramEnd"/>
          </w:p>
          <w:p w14:paraId="54A79A8B" w14:textId="77777777" w:rsidR="00A709A7" w:rsidRDefault="00A709A7" w:rsidP="009921C8">
            <w:pPr>
              <w:tabs>
                <w:tab w:val="left" w:pos="1154"/>
              </w:tabs>
              <w:spacing w:line="240" w:lineRule="auto"/>
              <w:ind w:left="74"/>
              <w:jc w:val="both"/>
              <w:rPr>
                <w:rFonts w:ascii="Apos" w:hAnsi="Apos" w:cstheme="minorHAnsi"/>
              </w:rPr>
            </w:pPr>
            <w:r w:rsidRPr="00A709A7">
              <w:rPr>
                <w:rFonts w:ascii="Apos" w:hAnsi="Apos" w:cstheme="minorHAnsi"/>
              </w:rPr>
              <w:t xml:space="preserve">(b) In possession of a copy of the permit </w:t>
            </w:r>
            <w:r w:rsidRPr="00A709A7">
              <w:rPr>
                <w:rFonts w:ascii="Apos" w:hAnsi="Apos" w:cstheme="minorHAnsi"/>
                <w:b/>
                <w:bCs/>
                <w:color w:val="FF0000"/>
              </w:rPr>
              <w:t>when harvesting</w:t>
            </w:r>
            <w:r w:rsidRPr="00A709A7">
              <w:rPr>
                <w:rFonts w:ascii="Apos" w:hAnsi="Apos" w:cstheme="minorHAnsi"/>
              </w:rPr>
              <w:t>; and</w:t>
            </w:r>
          </w:p>
          <w:p w14:paraId="11EF43D9" w14:textId="77777777" w:rsidR="005D2A54" w:rsidRDefault="005D2A54" w:rsidP="009921C8">
            <w:pPr>
              <w:tabs>
                <w:tab w:val="left" w:pos="1154"/>
              </w:tabs>
              <w:spacing w:line="240" w:lineRule="auto"/>
              <w:ind w:left="74"/>
              <w:jc w:val="both"/>
              <w:rPr>
                <w:rFonts w:ascii="Apos" w:hAnsi="Apos" w:cstheme="minorHAnsi"/>
              </w:rPr>
            </w:pPr>
          </w:p>
          <w:p w14:paraId="2BBF3D78" w14:textId="4B576735" w:rsidR="005D2A54" w:rsidRPr="00A709A7" w:rsidRDefault="005D2A54" w:rsidP="009921C8">
            <w:pPr>
              <w:tabs>
                <w:tab w:val="left" w:pos="1154"/>
              </w:tabs>
              <w:spacing w:line="240" w:lineRule="auto"/>
              <w:ind w:left="74"/>
              <w:jc w:val="both"/>
              <w:rPr>
                <w:rFonts w:ascii="Apos" w:hAnsi="Apos" w:cstheme="minorHAnsi"/>
              </w:rPr>
            </w:pPr>
            <w:r w:rsidRPr="005D2A54">
              <w:rPr>
                <w:rFonts w:ascii="Apos" w:hAnsi="Apos" w:cstheme="minorHAnsi"/>
                <w:b/>
                <w:bCs/>
                <w:sz w:val="24"/>
                <w:szCs w:val="24"/>
              </w:rPr>
              <w:t>Reasoning:</w:t>
            </w:r>
            <w:r w:rsidRPr="005D2A54">
              <w:rPr>
                <w:rFonts w:ascii="Apos" w:hAnsi="Apos" w:cstheme="minorHAnsi"/>
                <w:sz w:val="24"/>
                <w:szCs w:val="24"/>
              </w:rPr>
              <w:t xml:space="preserve"> </w:t>
            </w:r>
            <w:r w:rsidRPr="005D2A54">
              <w:rPr>
                <w:sz w:val="24"/>
                <w:szCs w:val="24"/>
              </w:rPr>
              <w:t xml:space="preserve"> </w:t>
            </w:r>
            <w:r w:rsidRPr="005D2A54">
              <w:rPr>
                <w:rFonts w:ascii="Apos" w:hAnsi="Apos" w:cstheme="minorHAnsi"/>
              </w:rPr>
              <w:t>Consolidated language for easier reading.</w:t>
            </w:r>
          </w:p>
        </w:tc>
        <w:tc>
          <w:tcPr>
            <w:tcW w:w="6835" w:type="dxa"/>
            <w:shd w:val="clear" w:color="auto" w:fill="auto"/>
          </w:tcPr>
          <w:p w14:paraId="62A5E9FA" w14:textId="77777777" w:rsidR="00A709A7" w:rsidRPr="00272CC4" w:rsidRDefault="00A709A7" w:rsidP="009921C8">
            <w:pPr>
              <w:tabs>
                <w:tab w:val="left" w:pos="1154"/>
              </w:tabs>
              <w:spacing w:line="240" w:lineRule="auto"/>
              <w:ind w:left="74"/>
              <w:rPr>
                <w:rFonts w:ascii="Apos" w:hAnsi="Apos" w:cstheme="minorHAnsi"/>
                <w:b/>
                <w:bCs/>
                <w:sz w:val="20"/>
                <w:szCs w:val="20"/>
              </w:rPr>
            </w:pPr>
          </w:p>
        </w:tc>
      </w:tr>
      <w:tr w:rsidR="00321491" w:rsidRPr="00272CC4" w14:paraId="47492213" w14:textId="77777777" w:rsidTr="00086F39">
        <w:trPr>
          <w:trHeight w:val="300"/>
        </w:trPr>
        <w:tc>
          <w:tcPr>
            <w:tcW w:w="1858" w:type="dxa"/>
            <w:shd w:val="clear" w:color="auto" w:fill="auto"/>
          </w:tcPr>
          <w:p w14:paraId="08B23163" w14:textId="4B6F43A9" w:rsidR="00321491" w:rsidRPr="00272CC4" w:rsidRDefault="00321491" w:rsidP="009921C8">
            <w:pPr>
              <w:pStyle w:val="ListParagraph"/>
              <w:tabs>
                <w:tab w:val="left" w:pos="1154"/>
              </w:tabs>
              <w:spacing w:after="0" w:line="240" w:lineRule="auto"/>
              <w:ind w:left="74"/>
              <w:rPr>
                <w:rFonts w:ascii="Apos" w:hAnsi="Apos" w:cstheme="minorHAnsi"/>
                <w:b/>
                <w:bCs/>
              </w:rPr>
            </w:pPr>
            <w:bookmarkStart w:id="10" w:name="wildseed"/>
            <w:r w:rsidRPr="00272CC4">
              <w:rPr>
                <w:rFonts w:ascii="Apos" w:hAnsi="Apos" w:cstheme="minorHAnsi"/>
                <w:b/>
                <w:bCs/>
              </w:rPr>
              <w:t>246-282-034; Wild Seed Permit</w:t>
            </w:r>
            <w:bookmarkEnd w:id="10"/>
          </w:p>
        </w:tc>
        <w:tc>
          <w:tcPr>
            <w:tcW w:w="5877" w:type="dxa"/>
            <w:shd w:val="clear" w:color="auto" w:fill="auto"/>
          </w:tcPr>
          <w:p w14:paraId="064AD659"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(1) The department will issue a wild seed permit to a person to move shellfish from a harvest site in a growing area classified by the department as "conditionally approved" in closed status, "restricted," or "prohibited," if </w:t>
            </w:r>
            <w:proofErr w:type="gramStart"/>
            <w:r w:rsidRPr="00321491">
              <w:rPr>
                <w:rFonts w:ascii="Apos" w:hAnsi="Apos" w:cstheme="minorHAnsi"/>
              </w:rPr>
              <w:t>all of</w:t>
            </w:r>
            <w:proofErr w:type="gramEnd"/>
            <w:r w:rsidRPr="00321491">
              <w:rPr>
                <w:rFonts w:ascii="Apos" w:hAnsi="Apos" w:cstheme="minorHAnsi"/>
              </w:rPr>
              <w:t xml:space="preserve"> the following conditions are met.</w:t>
            </w:r>
          </w:p>
          <w:p w14:paraId="000DBE13"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(a) The person possesses a valid shellfish operation license.</w:t>
            </w:r>
          </w:p>
          <w:p w14:paraId="2A4189AE"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(b) The person possesses a harvest site certificate listing both the initial harvest site for the seed and the grow-out site.</w:t>
            </w:r>
          </w:p>
          <w:p w14:paraId="2F4B97EE"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(c) The original harvest site has acceptable levels of poisonous chemicals, is not in an area known to be a hazardous chemical disposal </w:t>
            </w:r>
            <w:proofErr w:type="gramStart"/>
            <w:r w:rsidRPr="00321491">
              <w:rPr>
                <w:rFonts w:ascii="Apos" w:hAnsi="Apos" w:cstheme="minorHAnsi"/>
              </w:rPr>
              <w:t>site, and</w:t>
            </w:r>
            <w:proofErr w:type="gramEnd"/>
            <w:r w:rsidRPr="00321491">
              <w:rPr>
                <w:rFonts w:ascii="Apos" w:hAnsi="Apos" w:cstheme="minorHAnsi"/>
              </w:rPr>
              <w:t xml:space="preserve"> is not in a closure zone of a wastewater treatment plant or marina.</w:t>
            </w:r>
          </w:p>
          <w:p w14:paraId="02105D22"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(d) The grow-out site is in a natural body of water classified by the department as "approved" or "conditionally approved."</w:t>
            </w:r>
          </w:p>
          <w:p w14:paraId="0F6FECB2"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(e) The person submits a completed written application and plan of operations approved by the department completely describing the procedures of the wild seed operation, including the size distribution of the seed.</w:t>
            </w:r>
          </w:p>
          <w:p w14:paraId="53D8153F" w14:textId="77777777" w:rsid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(f) The person pays the department a wild seed permit application fee or renewal fee as required by this chapter.</w:t>
            </w:r>
          </w:p>
          <w:p w14:paraId="184E5DA4" w14:textId="77777777" w:rsidR="00321491" w:rsidRDefault="00321491" w:rsidP="009921C8">
            <w:pPr>
              <w:tabs>
                <w:tab w:val="left" w:pos="1154"/>
              </w:tabs>
              <w:spacing w:after="0" w:line="240" w:lineRule="auto"/>
              <w:ind w:left="74"/>
              <w:jc w:val="both"/>
              <w:rPr>
                <w:rFonts w:ascii="Apos" w:hAnsi="Apos" w:cstheme="minorHAnsi"/>
              </w:rPr>
            </w:pPr>
          </w:p>
          <w:p w14:paraId="56B213F5" w14:textId="77777777" w:rsidR="00321491" w:rsidRPr="00321491" w:rsidRDefault="00321491" w:rsidP="009921C8">
            <w:pPr>
              <w:tabs>
                <w:tab w:val="left" w:pos="1154"/>
              </w:tabs>
              <w:spacing w:after="0" w:line="240" w:lineRule="auto"/>
              <w:ind w:left="74"/>
              <w:jc w:val="both"/>
              <w:rPr>
                <w:rFonts w:ascii="Apos" w:hAnsi="Apos" w:cstheme="minorHAnsi"/>
              </w:rPr>
            </w:pPr>
          </w:p>
          <w:p w14:paraId="371D5BB0" w14:textId="77777777" w:rsidR="00321491" w:rsidRPr="00272CC4" w:rsidRDefault="00321491" w:rsidP="009921C8">
            <w:pPr>
              <w:tabs>
                <w:tab w:val="left" w:pos="1154"/>
              </w:tabs>
              <w:spacing w:after="0" w:line="240" w:lineRule="auto"/>
              <w:ind w:left="74"/>
              <w:jc w:val="both"/>
              <w:rPr>
                <w:rFonts w:ascii="Apos" w:hAnsi="Apos" w:cstheme="minorHAnsi"/>
              </w:rPr>
            </w:pPr>
          </w:p>
        </w:tc>
        <w:tc>
          <w:tcPr>
            <w:tcW w:w="8015" w:type="dxa"/>
            <w:shd w:val="clear" w:color="auto" w:fill="auto"/>
          </w:tcPr>
          <w:p w14:paraId="026D1510" w14:textId="5E0F2E43" w:rsidR="00321491" w:rsidRPr="00321491" w:rsidRDefault="00321491" w:rsidP="009921C8">
            <w:pPr>
              <w:tabs>
                <w:tab w:val="left" w:pos="1154"/>
              </w:tabs>
              <w:spacing w:after="0" w:line="240" w:lineRule="auto"/>
              <w:ind w:left="74"/>
              <w:jc w:val="both"/>
              <w:rPr>
                <w:rFonts w:ascii="Apos" w:hAnsi="Apos" w:cstheme="minorBidi"/>
              </w:rPr>
            </w:pPr>
            <w:r w:rsidRPr="3CCB32DE">
              <w:rPr>
                <w:rFonts w:ascii="Apos" w:hAnsi="Apos" w:cstheme="minorBidi"/>
              </w:rPr>
              <w:t xml:space="preserve">(1) The department </w:t>
            </w:r>
            <w:r w:rsidRPr="3CCB32DE">
              <w:rPr>
                <w:rFonts w:ascii="Apos" w:hAnsi="Apos" w:cstheme="minorBidi"/>
                <w:b/>
                <w:color w:val="FF0000"/>
              </w:rPr>
              <w:t>may</w:t>
            </w:r>
            <w:r w:rsidRPr="3CCB32DE">
              <w:rPr>
                <w:rFonts w:ascii="Apos" w:hAnsi="Apos" w:cstheme="minorBidi"/>
              </w:rPr>
              <w:t xml:space="preserve"> issue a wild seed permit to move shellfish from a harvest site in a growing area classified by the department as "</w:t>
            </w:r>
            <w:r w:rsidR="79717755" w:rsidRPr="3CCB32DE">
              <w:rPr>
                <w:rFonts w:ascii="Apos" w:hAnsi="Apos" w:cstheme="minorBidi"/>
              </w:rPr>
              <w:t>C</w:t>
            </w:r>
            <w:r w:rsidRPr="3CCB32DE">
              <w:rPr>
                <w:rFonts w:ascii="Apos" w:hAnsi="Apos" w:cstheme="minorBidi"/>
              </w:rPr>
              <w:t xml:space="preserve">onditionally </w:t>
            </w:r>
            <w:r w:rsidR="3D8B078C" w:rsidRPr="3CCB32DE">
              <w:rPr>
                <w:rFonts w:ascii="Apos" w:hAnsi="Apos" w:cstheme="minorBidi"/>
              </w:rPr>
              <w:t>A</w:t>
            </w:r>
            <w:r w:rsidRPr="3CCB32DE">
              <w:rPr>
                <w:rFonts w:ascii="Apos" w:hAnsi="Apos" w:cstheme="minorBidi"/>
              </w:rPr>
              <w:t>pproved" in closed status, "</w:t>
            </w:r>
            <w:r w:rsidR="06D23941" w:rsidRPr="3CCB32DE">
              <w:rPr>
                <w:rFonts w:ascii="Apos" w:hAnsi="Apos" w:cstheme="minorBidi"/>
              </w:rPr>
              <w:t>R</w:t>
            </w:r>
            <w:r w:rsidRPr="3CCB32DE">
              <w:rPr>
                <w:rFonts w:ascii="Apos" w:hAnsi="Apos" w:cstheme="minorBidi"/>
              </w:rPr>
              <w:t>estricted," or "</w:t>
            </w:r>
            <w:r w:rsidR="57900EDD" w:rsidRPr="3CCB32DE">
              <w:rPr>
                <w:rFonts w:ascii="Apos" w:hAnsi="Apos" w:cstheme="minorBidi"/>
              </w:rPr>
              <w:t>P</w:t>
            </w:r>
            <w:r w:rsidRPr="3CCB32DE">
              <w:rPr>
                <w:rFonts w:ascii="Apos" w:hAnsi="Apos" w:cstheme="minorBidi"/>
              </w:rPr>
              <w:t xml:space="preserve">rohibited." </w:t>
            </w:r>
          </w:p>
          <w:p w14:paraId="610A53CB" w14:textId="77777777" w:rsidR="00321491" w:rsidRDefault="00321491" w:rsidP="009921C8">
            <w:pPr>
              <w:tabs>
                <w:tab w:val="left" w:pos="1154"/>
              </w:tabs>
              <w:spacing w:after="0" w:line="240" w:lineRule="auto"/>
              <w:ind w:left="74"/>
              <w:jc w:val="both"/>
              <w:rPr>
                <w:rFonts w:ascii="Apos" w:hAnsi="Apos" w:cstheme="minorHAnsi"/>
              </w:rPr>
            </w:pPr>
          </w:p>
          <w:p w14:paraId="5B1B32C6"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(2) </w:t>
            </w:r>
            <w:r w:rsidRPr="00321491">
              <w:rPr>
                <w:rFonts w:ascii="Apos" w:hAnsi="Apos" w:cstheme="minorHAnsi"/>
                <w:b/>
                <w:bCs/>
                <w:color w:val="FF0000"/>
              </w:rPr>
              <w:t>For a person to get a wild seed permit from the department, the following requirements must be</w:t>
            </w:r>
            <w:r w:rsidRPr="00321491">
              <w:rPr>
                <w:rFonts w:ascii="Apos" w:hAnsi="Apos" w:cstheme="minorHAnsi"/>
                <w:color w:val="FF0000"/>
              </w:rPr>
              <w:t xml:space="preserve"> </w:t>
            </w:r>
            <w:r w:rsidRPr="00321491">
              <w:rPr>
                <w:rFonts w:ascii="Apos" w:hAnsi="Apos" w:cstheme="minorHAnsi"/>
              </w:rPr>
              <w:t>met.</w:t>
            </w:r>
          </w:p>
          <w:p w14:paraId="3D77C5DF"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(a) The person </w:t>
            </w:r>
            <w:r w:rsidRPr="00321491">
              <w:rPr>
                <w:rFonts w:ascii="Apos" w:hAnsi="Apos" w:cstheme="minorHAnsi"/>
                <w:b/>
                <w:bCs/>
                <w:color w:val="FF0000"/>
              </w:rPr>
              <w:t>has</w:t>
            </w:r>
            <w:r w:rsidRPr="00321491">
              <w:rPr>
                <w:rFonts w:ascii="Apos" w:hAnsi="Apos" w:cstheme="minorHAnsi"/>
              </w:rPr>
              <w:t xml:space="preserve"> a valid shellfish operation license.</w:t>
            </w:r>
          </w:p>
          <w:p w14:paraId="36EEE417"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(b) The person </w:t>
            </w:r>
            <w:r w:rsidRPr="00321491">
              <w:rPr>
                <w:rFonts w:ascii="Apos" w:hAnsi="Apos" w:cstheme="minorHAnsi"/>
                <w:b/>
                <w:bCs/>
                <w:color w:val="FF0000"/>
              </w:rPr>
              <w:t>has</w:t>
            </w:r>
            <w:r w:rsidRPr="00321491">
              <w:rPr>
                <w:rFonts w:ascii="Apos" w:hAnsi="Apos" w:cstheme="minorHAnsi"/>
              </w:rPr>
              <w:t xml:space="preserve"> a harvest site certificate listing both the initial harvest site for the seed and the grow-out site.</w:t>
            </w:r>
          </w:p>
          <w:p w14:paraId="7324FE43" w14:textId="4E0C66C8" w:rsidR="00321491" w:rsidRPr="00321491" w:rsidRDefault="00321491" w:rsidP="009921C8">
            <w:pPr>
              <w:tabs>
                <w:tab w:val="left" w:pos="1154"/>
              </w:tabs>
              <w:spacing w:after="0" w:line="240" w:lineRule="auto"/>
              <w:ind w:left="74"/>
              <w:jc w:val="both"/>
              <w:rPr>
                <w:rFonts w:ascii="Apos" w:hAnsi="Apos" w:cstheme="minorHAnsi"/>
              </w:rPr>
            </w:pPr>
          </w:p>
          <w:p w14:paraId="6D3B3F62"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(e) The person submits a </w:t>
            </w:r>
            <w:r w:rsidRPr="00321491">
              <w:rPr>
                <w:rFonts w:ascii="Apos" w:hAnsi="Apos" w:cstheme="minorHAnsi"/>
                <w:b/>
                <w:bCs/>
                <w:color w:val="FF0000"/>
              </w:rPr>
              <w:t>complete application on a form developed by the department.</w:t>
            </w:r>
          </w:p>
          <w:p w14:paraId="14FB73F0" w14:textId="77777777" w:rsidR="00321491" w:rsidRPr="00321491" w:rsidRDefault="00321491" w:rsidP="009921C8">
            <w:pPr>
              <w:tabs>
                <w:tab w:val="left" w:pos="1154"/>
              </w:tabs>
              <w:spacing w:after="0" w:line="240" w:lineRule="auto"/>
              <w:ind w:left="74"/>
              <w:jc w:val="both"/>
              <w:rPr>
                <w:rFonts w:ascii="Apos" w:hAnsi="Apos" w:cstheme="minorHAnsi"/>
                <w:b/>
                <w:bCs/>
                <w:color w:val="FF0000"/>
              </w:rPr>
            </w:pPr>
            <w:r w:rsidRPr="00321491">
              <w:rPr>
                <w:rFonts w:ascii="Apos" w:hAnsi="Apos" w:cstheme="minorHAnsi"/>
                <w:b/>
                <w:bCs/>
                <w:color w:val="FF0000"/>
              </w:rPr>
              <w:t>(f)</w:t>
            </w:r>
            <w:r w:rsidRPr="00321491">
              <w:rPr>
                <w:rFonts w:ascii="Apos" w:hAnsi="Apos" w:cstheme="minorHAnsi"/>
                <w:color w:val="FF0000"/>
              </w:rPr>
              <w:t xml:space="preserve">  </w:t>
            </w:r>
            <w:r w:rsidRPr="00321491">
              <w:rPr>
                <w:rFonts w:ascii="Apos" w:hAnsi="Apos" w:cstheme="minorHAnsi"/>
                <w:b/>
                <w:bCs/>
                <w:color w:val="FF0000"/>
              </w:rPr>
              <w:t>The person submits a written</w:t>
            </w:r>
            <w:r w:rsidRPr="00321491">
              <w:rPr>
                <w:rFonts w:ascii="Apos" w:hAnsi="Apos" w:cstheme="minorHAnsi"/>
                <w:color w:val="FF0000"/>
              </w:rPr>
              <w:t xml:space="preserve"> </w:t>
            </w:r>
            <w:r w:rsidRPr="00321491">
              <w:rPr>
                <w:rFonts w:ascii="Apos" w:hAnsi="Apos" w:cstheme="minorHAnsi"/>
              </w:rPr>
              <w:t xml:space="preserve">plan of operations </w:t>
            </w:r>
            <w:r w:rsidRPr="00321491">
              <w:rPr>
                <w:rFonts w:ascii="Apos" w:hAnsi="Apos" w:cstheme="minorHAnsi"/>
                <w:b/>
                <w:bCs/>
                <w:color w:val="FF0000"/>
              </w:rPr>
              <w:t>that describes</w:t>
            </w:r>
            <w:r w:rsidRPr="00321491">
              <w:rPr>
                <w:rFonts w:ascii="Apos" w:hAnsi="Apos" w:cstheme="minorHAnsi"/>
                <w:color w:val="FF0000"/>
              </w:rPr>
              <w:t xml:space="preserve"> </w:t>
            </w:r>
            <w:r w:rsidRPr="00321491">
              <w:rPr>
                <w:rFonts w:ascii="Apos" w:hAnsi="Apos" w:cstheme="minorHAnsi"/>
              </w:rPr>
              <w:t xml:space="preserve">the procedures of the wild seed operation, including the size distribution of the seed, </w:t>
            </w:r>
            <w:r w:rsidRPr="00321491">
              <w:rPr>
                <w:rFonts w:ascii="Apos" w:hAnsi="Apos" w:cstheme="minorHAnsi"/>
                <w:b/>
                <w:bCs/>
                <w:color w:val="FF0000"/>
              </w:rPr>
              <w:t>to the satisfaction of the department.</w:t>
            </w:r>
          </w:p>
          <w:p w14:paraId="0D9B6FDE" w14:textId="77777777" w:rsid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 xml:space="preserve">(g) The person pays </w:t>
            </w:r>
            <w:r w:rsidRPr="00321491">
              <w:rPr>
                <w:rFonts w:ascii="Apos" w:hAnsi="Apos" w:cstheme="minorHAnsi"/>
                <w:b/>
                <w:bCs/>
                <w:color w:val="FF0000"/>
              </w:rPr>
              <w:t>the applicable fee required by WAC 246-282-990</w:t>
            </w:r>
            <w:r w:rsidRPr="00321491">
              <w:rPr>
                <w:rFonts w:ascii="Apos" w:hAnsi="Apos" w:cstheme="minorHAnsi"/>
              </w:rPr>
              <w:t>.</w:t>
            </w:r>
          </w:p>
          <w:p w14:paraId="5E45F569" w14:textId="77777777" w:rsidR="00321491" w:rsidRDefault="00321491" w:rsidP="009921C8">
            <w:pPr>
              <w:tabs>
                <w:tab w:val="left" w:pos="1154"/>
              </w:tabs>
              <w:spacing w:after="0" w:line="240" w:lineRule="auto"/>
              <w:ind w:left="74"/>
              <w:jc w:val="both"/>
              <w:rPr>
                <w:rFonts w:ascii="Apos" w:hAnsi="Apos" w:cstheme="minorHAnsi"/>
              </w:rPr>
            </w:pPr>
          </w:p>
          <w:p w14:paraId="2A6F7CFA" w14:textId="13EDF8C2"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b/>
                <w:bCs/>
                <w:sz w:val="24"/>
                <w:szCs w:val="24"/>
              </w:rPr>
              <w:t xml:space="preserve">Reasoning: </w:t>
            </w:r>
            <w:r>
              <w:rPr>
                <w:rFonts w:ascii="Apos" w:hAnsi="Apos" w:cstheme="minorHAnsi"/>
              </w:rPr>
              <w:t>Consolidated language for easier reading. Adds more information on how to obtain a wild seed permit.</w:t>
            </w:r>
          </w:p>
          <w:p w14:paraId="26F6A013" w14:textId="77777777" w:rsidR="00321491" w:rsidRDefault="00321491" w:rsidP="009921C8">
            <w:pPr>
              <w:tabs>
                <w:tab w:val="left" w:pos="1154"/>
              </w:tabs>
              <w:spacing w:after="0" w:line="240" w:lineRule="auto"/>
              <w:ind w:left="74"/>
              <w:jc w:val="both"/>
              <w:rPr>
                <w:rFonts w:ascii="Apos" w:hAnsi="Apos" w:cstheme="minorHAnsi"/>
              </w:rPr>
            </w:pPr>
          </w:p>
          <w:p w14:paraId="4E40A963" w14:textId="77777777" w:rsidR="00321491" w:rsidRDefault="00321491" w:rsidP="009921C8">
            <w:pPr>
              <w:tabs>
                <w:tab w:val="left" w:pos="1154"/>
              </w:tabs>
              <w:spacing w:after="0" w:line="240" w:lineRule="auto"/>
              <w:ind w:left="74"/>
              <w:jc w:val="both"/>
              <w:rPr>
                <w:rFonts w:ascii="Apos" w:hAnsi="Apos" w:cstheme="minorHAnsi"/>
              </w:rPr>
            </w:pPr>
          </w:p>
          <w:p w14:paraId="55C0A8DE" w14:textId="77777777" w:rsidR="00321491" w:rsidRDefault="00321491" w:rsidP="009921C8">
            <w:pPr>
              <w:tabs>
                <w:tab w:val="left" w:pos="1154"/>
              </w:tabs>
              <w:spacing w:after="0" w:line="240" w:lineRule="auto"/>
              <w:ind w:left="74"/>
              <w:jc w:val="both"/>
              <w:rPr>
                <w:rFonts w:ascii="Apos" w:hAnsi="Apos" w:cstheme="minorHAnsi"/>
              </w:rPr>
            </w:pPr>
          </w:p>
          <w:p w14:paraId="7C5335AB" w14:textId="77777777" w:rsidR="00321491" w:rsidRPr="004E47D2" w:rsidRDefault="00321491" w:rsidP="009921C8">
            <w:pPr>
              <w:tabs>
                <w:tab w:val="left" w:pos="1154"/>
              </w:tabs>
              <w:spacing w:after="0" w:line="240" w:lineRule="auto"/>
              <w:ind w:left="74"/>
              <w:jc w:val="both"/>
              <w:rPr>
                <w:rFonts w:ascii="Apos" w:hAnsi="Apos" w:cstheme="minorHAnsi"/>
              </w:rPr>
            </w:pPr>
          </w:p>
        </w:tc>
        <w:tc>
          <w:tcPr>
            <w:tcW w:w="6835" w:type="dxa"/>
            <w:shd w:val="clear" w:color="auto" w:fill="auto"/>
          </w:tcPr>
          <w:p w14:paraId="1F3ECCF2" w14:textId="77777777" w:rsidR="00321491" w:rsidRPr="00272CC4" w:rsidRDefault="00321491" w:rsidP="009921C8">
            <w:pPr>
              <w:tabs>
                <w:tab w:val="left" w:pos="1154"/>
              </w:tabs>
              <w:spacing w:after="0" w:line="240" w:lineRule="auto"/>
              <w:ind w:left="74"/>
              <w:rPr>
                <w:rFonts w:ascii="Apos" w:hAnsi="Apos" w:cstheme="minorHAnsi"/>
                <w:b/>
                <w:bCs/>
                <w:sz w:val="20"/>
                <w:szCs w:val="20"/>
              </w:rPr>
            </w:pPr>
          </w:p>
        </w:tc>
      </w:tr>
      <w:tr w:rsidR="3CCB32DE" w14:paraId="21BAB3E3" w14:textId="77777777" w:rsidTr="00086F39">
        <w:trPr>
          <w:trHeight w:val="300"/>
        </w:trPr>
        <w:tc>
          <w:tcPr>
            <w:tcW w:w="1858" w:type="dxa"/>
            <w:shd w:val="clear" w:color="auto" w:fill="auto"/>
          </w:tcPr>
          <w:p w14:paraId="0928BB9B" w14:textId="473C6CDF" w:rsidR="3CCB32DE" w:rsidRDefault="3CCB32DE" w:rsidP="3CCB32DE">
            <w:pPr>
              <w:pStyle w:val="ListParagraph"/>
              <w:spacing w:line="240" w:lineRule="auto"/>
              <w:rPr>
                <w:rFonts w:ascii="Apos" w:eastAsia="Apos" w:hAnsi="Apos" w:cs="Apos"/>
                <w:b/>
                <w:bCs/>
              </w:rPr>
            </w:pPr>
          </w:p>
        </w:tc>
        <w:tc>
          <w:tcPr>
            <w:tcW w:w="5877" w:type="dxa"/>
            <w:shd w:val="clear" w:color="auto" w:fill="auto"/>
          </w:tcPr>
          <w:p w14:paraId="36F59C59" w14:textId="3CA08F16" w:rsidR="1041ED6C" w:rsidRDefault="1041ED6C" w:rsidP="3CCB32DE">
            <w:pPr>
              <w:spacing w:line="240" w:lineRule="auto"/>
              <w:jc w:val="both"/>
              <w:rPr>
                <w:rFonts w:ascii="Apos" w:eastAsia="Apos" w:hAnsi="Apos" w:cs="Apos"/>
                <w:color w:val="000000" w:themeColor="text1"/>
              </w:rPr>
            </w:pPr>
            <w:r w:rsidRPr="3CCB32DE">
              <w:rPr>
                <w:rFonts w:ascii="Apos" w:eastAsia="Apos" w:hAnsi="Apos" w:cs="Apos"/>
                <w:color w:val="000000" w:themeColor="text1"/>
              </w:rPr>
              <w:t>(</w:t>
            </w:r>
            <w:r w:rsidR="378E284E" w:rsidRPr="3CCB32DE">
              <w:rPr>
                <w:rFonts w:ascii="Apos" w:eastAsia="Apos" w:hAnsi="Apos" w:cs="Apos"/>
                <w:color w:val="000000" w:themeColor="text1"/>
              </w:rPr>
              <w:t xml:space="preserve">3) </w:t>
            </w:r>
            <w:r w:rsidR="71A19706" w:rsidRPr="3CCB32DE">
              <w:rPr>
                <w:rFonts w:ascii="Apos" w:eastAsia="Apos" w:hAnsi="Apos" w:cs="Apos"/>
                <w:color w:val="000000" w:themeColor="text1"/>
              </w:rPr>
              <w:t xml:space="preserve">A person’s </w:t>
            </w:r>
            <w:r w:rsidRPr="3CCB32DE">
              <w:rPr>
                <w:rFonts w:ascii="Apos" w:eastAsia="Apos" w:hAnsi="Apos" w:cs="Apos"/>
                <w:color w:val="000000" w:themeColor="text1"/>
              </w:rPr>
              <w:t>wild seed permit</w:t>
            </w:r>
            <w:r w:rsidR="725CD0D2" w:rsidRPr="3CCB32DE">
              <w:rPr>
                <w:rFonts w:ascii="Apos" w:eastAsia="Apos" w:hAnsi="Apos" w:cs="Apos"/>
                <w:color w:val="000000" w:themeColor="text1"/>
              </w:rPr>
              <w:t xml:space="preserve"> </w:t>
            </w:r>
            <w:r w:rsidRPr="3CCB32DE">
              <w:rPr>
                <w:rFonts w:ascii="Apos" w:eastAsia="Apos" w:hAnsi="Apos" w:cs="Apos"/>
                <w:color w:val="000000" w:themeColor="text1"/>
              </w:rPr>
              <w:t xml:space="preserve">expires on the same date as the </w:t>
            </w:r>
            <w:r w:rsidR="57EF4493" w:rsidRPr="3CCB32DE">
              <w:rPr>
                <w:rFonts w:ascii="Apos" w:eastAsia="Apos" w:hAnsi="Apos" w:cs="Apos"/>
                <w:color w:val="000000" w:themeColor="text1"/>
              </w:rPr>
              <w:t xml:space="preserve">person’s </w:t>
            </w:r>
            <w:r w:rsidRPr="3CCB32DE">
              <w:rPr>
                <w:rFonts w:ascii="Apos" w:eastAsia="Apos" w:hAnsi="Apos" w:cs="Apos"/>
                <w:color w:val="000000" w:themeColor="text1"/>
              </w:rPr>
              <w:t>shellfish operation license</w:t>
            </w:r>
          </w:p>
        </w:tc>
        <w:tc>
          <w:tcPr>
            <w:tcW w:w="8015" w:type="dxa"/>
            <w:shd w:val="clear" w:color="auto" w:fill="auto"/>
          </w:tcPr>
          <w:p w14:paraId="07EB5E97" w14:textId="1B8DC01F" w:rsidR="1041ED6C" w:rsidRDefault="1041ED6C" w:rsidP="3CCB32DE">
            <w:pPr>
              <w:spacing w:line="240" w:lineRule="auto"/>
              <w:jc w:val="both"/>
              <w:rPr>
                <w:rFonts w:ascii="Apos" w:eastAsia="Apos" w:hAnsi="Apos" w:cs="Apos"/>
              </w:rPr>
            </w:pPr>
            <w:r w:rsidRPr="3CCB32DE">
              <w:rPr>
                <w:rFonts w:ascii="Apos" w:eastAsia="Apos" w:hAnsi="Apos" w:cs="Apos"/>
                <w:b/>
                <w:bCs/>
                <w:color w:val="FF0000"/>
              </w:rPr>
              <w:t>(4)</w:t>
            </w:r>
            <w:r w:rsidRPr="3CCB32DE">
              <w:rPr>
                <w:rFonts w:ascii="Apos" w:eastAsia="Apos" w:hAnsi="Apos" w:cs="Apos"/>
                <w:color w:val="000000" w:themeColor="text1"/>
              </w:rPr>
              <w:t xml:space="preserve"> </w:t>
            </w:r>
            <w:r w:rsidRPr="3CCB32DE">
              <w:rPr>
                <w:rFonts w:ascii="Apos" w:eastAsia="Apos" w:hAnsi="Apos" w:cs="Apos"/>
                <w:b/>
                <w:bCs/>
                <w:color w:val="FF0000"/>
              </w:rPr>
              <w:t xml:space="preserve">The </w:t>
            </w:r>
            <w:r w:rsidRPr="3CCB32DE">
              <w:rPr>
                <w:rFonts w:ascii="Apos" w:eastAsia="Apos" w:hAnsi="Apos" w:cs="Apos"/>
                <w:color w:val="000000" w:themeColor="text1"/>
              </w:rPr>
              <w:t xml:space="preserve">wild seed permit </w:t>
            </w:r>
            <w:r w:rsidRPr="3CCB32DE">
              <w:rPr>
                <w:rFonts w:ascii="Apos" w:eastAsia="Apos" w:hAnsi="Apos" w:cs="Apos"/>
                <w:b/>
                <w:bCs/>
                <w:color w:val="FF0000"/>
              </w:rPr>
              <w:t xml:space="preserve">issued under this section </w:t>
            </w:r>
            <w:r w:rsidRPr="3CCB32DE">
              <w:rPr>
                <w:rFonts w:ascii="Apos" w:eastAsia="Apos" w:hAnsi="Apos" w:cs="Apos"/>
                <w:color w:val="000000" w:themeColor="text1"/>
              </w:rPr>
              <w:t>expires on the same date as the shellfish operation license</w:t>
            </w:r>
          </w:p>
        </w:tc>
        <w:tc>
          <w:tcPr>
            <w:tcW w:w="6835" w:type="dxa"/>
            <w:shd w:val="clear" w:color="auto" w:fill="auto"/>
          </w:tcPr>
          <w:p w14:paraId="2B0B1165" w14:textId="7DB7E5BE" w:rsidR="3CCB32DE" w:rsidRDefault="3CCB32DE" w:rsidP="3CCB32DE">
            <w:pPr>
              <w:spacing w:line="240" w:lineRule="auto"/>
              <w:rPr>
                <w:rFonts w:ascii="Apos" w:hAnsi="Apos" w:cstheme="minorBidi"/>
                <w:b/>
                <w:bCs/>
                <w:sz w:val="20"/>
                <w:szCs w:val="20"/>
              </w:rPr>
            </w:pPr>
          </w:p>
        </w:tc>
      </w:tr>
      <w:tr w:rsidR="00892B8A" w:rsidRPr="00272CC4" w14:paraId="263E52E2" w14:textId="77777777" w:rsidTr="00086F39">
        <w:trPr>
          <w:trHeight w:val="300"/>
        </w:trPr>
        <w:tc>
          <w:tcPr>
            <w:tcW w:w="1858" w:type="dxa"/>
            <w:shd w:val="clear" w:color="auto" w:fill="auto"/>
          </w:tcPr>
          <w:p w14:paraId="0B34ACCB" w14:textId="039A244D" w:rsidR="00892B8A" w:rsidRPr="00272CC4" w:rsidRDefault="00892B8A" w:rsidP="009921C8">
            <w:pPr>
              <w:pStyle w:val="ListParagraph"/>
              <w:tabs>
                <w:tab w:val="left" w:pos="1154"/>
              </w:tabs>
              <w:spacing w:after="0" w:line="240" w:lineRule="auto"/>
              <w:ind w:left="74"/>
              <w:rPr>
                <w:rFonts w:ascii="Apos" w:hAnsi="Apos" w:cstheme="minorHAnsi"/>
                <w:b/>
                <w:bCs/>
              </w:rPr>
            </w:pPr>
          </w:p>
        </w:tc>
        <w:tc>
          <w:tcPr>
            <w:tcW w:w="5877" w:type="dxa"/>
            <w:shd w:val="clear" w:color="auto" w:fill="auto"/>
          </w:tcPr>
          <w:p w14:paraId="25EB69AE" w14:textId="66196503"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(4) A person is exempt from the requirements of this section for the activity of harvesting seed attached to containerized empty shellfish shells or other cultch material, provided that the person:</w:t>
            </w:r>
          </w:p>
          <w:p w14:paraId="24883EC4" w14:textId="72E130E9" w:rsidR="00892B8A"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(b) Leaves the seed in the grow-out site for a minimum of six months final harvest; and</w:t>
            </w:r>
          </w:p>
          <w:p w14:paraId="50336C47" w14:textId="77777777" w:rsidR="00321491" w:rsidRPr="00272CC4" w:rsidRDefault="00321491" w:rsidP="009921C8">
            <w:pPr>
              <w:tabs>
                <w:tab w:val="left" w:pos="1154"/>
              </w:tabs>
              <w:spacing w:after="0" w:line="240" w:lineRule="auto"/>
              <w:ind w:left="74"/>
              <w:jc w:val="both"/>
              <w:rPr>
                <w:rFonts w:ascii="Apos" w:hAnsi="Apos" w:cstheme="minorHAnsi"/>
              </w:rPr>
            </w:pPr>
          </w:p>
          <w:p w14:paraId="67D7EAB1" w14:textId="1B2356D1" w:rsidR="00892B8A" w:rsidRPr="00272CC4" w:rsidRDefault="00321491" w:rsidP="009921C8">
            <w:pPr>
              <w:tabs>
                <w:tab w:val="left" w:pos="1154"/>
              </w:tabs>
              <w:spacing w:after="0" w:line="240" w:lineRule="auto"/>
              <w:ind w:left="74"/>
              <w:jc w:val="both"/>
              <w:rPr>
                <w:rFonts w:ascii="Apos" w:hAnsi="Apos" w:cstheme="minorHAnsi"/>
                <w:sz w:val="20"/>
                <w:szCs w:val="20"/>
              </w:rPr>
            </w:pPr>
            <w:r w:rsidRPr="00321491">
              <w:rPr>
                <w:rFonts w:ascii="Apos" w:hAnsi="Apos" w:cstheme="minorHAnsi"/>
              </w:rPr>
              <w:t>(c) Fully describes the seed harvest and grow-out activities in a written plan of operations approved by the department for the person's shellfish operation license</w:t>
            </w:r>
          </w:p>
        </w:tc>
        <w:tc>
          <w:tcPr>
            <w:tcW w:w="8015" w:type="dxa"/>
            <w:shd w:val="clear" w:color="auto" w:fill="auto"/>
          </w:tcPr>
          <w:p w14:paraId="1F46F492" w14:textId="76FD7071" w:rsidR="00892B8A" w:rsidRDefault="00892B8A" w:rsidP="009921C8">
            <w:pPr>
              <w:tabs>
                <w:tab w:val="left" w:pos="1154"/>
              </w:tabs>
              <w:spacing w:after="0" w:line="240" w:lineRule="auto"/>
              <w:ind w:left="74"/>
              <w:jc w:val="both"/>
              <w:rPr>
                <w:rFonts w:ascii="Apos" w:hAnsi="Apos" w:cstheme="minorHAnsi"/>
              </w:rPr>
            </w:pPr>
            <w:r w:rsidRPr="00321491">
              <w:rPr>
                <w:rFonts w:ascii="Apos" w:hAnsi="Apos" w:cstheme="minorHAnsi"/>
                <w:b/>
                <w:bCs/>
                <w:color w:val="FF0000"/>
              </w:rPr>
              <w:t>(</w:t>
            </w:r>
            <w:r w:rsidR="00321491" w:rsidRPr="00321491">
              <w:rPr>
                <w:rFonts w:ascii="Apos" w:hAnsi="Apos" w:cstheme="minorHAnsi"/>
                <w:b/>
                <w:bCs/>
                <w:color w:val="FF0000"/>
              </w:rPr>
              <w:t>5</w:t>
            </w:r>
            <w:r w:rsidRPr="00321491">
              <w:rPr>
                <w:rFonts w:ascii="Apos" w:hAnsi="Apos" w:cstheme="minorHAnsi"/>
                <w:b/>
                <w:bCs/>
                <w:color w:val="FF0000"/>
              </w:rPr>
              <w:t>)</w:t>
            </w:r>
            <w:r w:rsidRPr="00321491">
              <w:rPr>
                <w:rFonts w:ascii="Apos" w:hAnsi="Apos" w:cstheme="minorHAnsi"/>
                <w:color w:val="FF0000"/>
              </w:rPr>
              <w:t xml:space="preserve"> </w:t>
            </w:r>
            <w:r w:rsidRPr="004E47D2">
              <w:rPr>
                <w:rFonts w:ascii="Apos" w:hAnsi="Apos" w:cstheme="minorHAnsi"/>
              </w:rPr>
              <w:t>A person is exempt from the requirements of this section for the activity of harvesting seed attached to containerized empty shellfish shells or other cultch material, provided that the person:</w:t>
            </w:r>
          </w:p>
          <w:p w14:paraId="50B063C3" w14:textId="77777777" w:rsidR="00321491" w:rsidRDefault="00321491" w:rsidP="009921C8">
            <w:pPr>
              <w:tabs>
                <w:tab w:val="left" w:pos="1154"/>
              </w:tabs>
              <w:spacing w:after="0" w:line="240" w:lineRule="auto"/>
              <w:ind w:left="74"/>
              <w:jc w:val="both"/>
              <w:rPr>
                <w:rFonts w:ascii="Apos" w:hAnsi="Apos" w:cstheme="minorHAnsi"/>
              </w:rPr>
            </w:pPr>
          </w:p>
          <w:p w14:paraId="47A2370B" w14:textId="77777777" w:rsidR="00321491" w:rsidRPr="00321491" w:rsidRDefault="00321491" w:rsidP="009921C8">
            <w:pPr>
              <w:tabs>
                <w:tab w:val="left" w:pos="1154"/>
              </w:tabs>
              <w:spacing w:after="0" w:line="240" w:lineRule="auto"/>
              <w:ind w:left="74"/>
              <w:jc w:val="both"/>
              <w:rPr>
                <w:rFonts w:ascii="Apos" w:hAnsi="Apos" w:cstheme="minorHAnsi"/>
              </w:rPr>
            </w:pPr>
            <w:r w:rsidRPr="00321491">
              <w:rPr>
                <w:rFonts w:ascii="Apos" w:hAnsi="Apos" w:cstheme="minorHAnsi"/>
              </w:rPr>
              <w:t>(a) Meets the conditions of subsection</w:t>
            </w:r>
            <w:r w:rsidRPr="00321491">
              <w:rPr>
                <w:rFonts w:ascii="Apos" w:hAnsi="Apos" w:cstheme="minorHAnsi"/>
                <w:b/>
                <w:bCs/>
              </w:rPr>
              <w:t xml:space="preserve"> </w:t>
            </w:r>
            <w:r w:rsidRPr="00321491">
              <w:rPr>
                <w:rFonts w:ascii="Apos" w:hAnsi="Apos" w:cstheme="minorHAnsi"/>
                <w:b/>
                <w:bCs/>
                <w:color w:val="FF0000"/>
              </w:rPr>
              <w:t>(2)</w:t>
            </w:r>
            <w:r w:rsidRPr="00321491">
              <w:rPr>
                <w:rFonts w:ascii="Apos" w:hAnsi="Apos" w:cstheme="minorHAnsi"/>
              </w:rPr>
              <w:t xml:space="preserve">(a) through (d) of this </w:t>
            </w:r>
            <w:proofErr w:type="gramStart"/>
            <w:r w:rsidRPr="00321491">
              <w:rPr>
                <w:rFonts w:ascii="Apos" w:hAnsi="Apos" w:cstheme="minorHAnsi"/>
              </w:rPr>
              <w:t>section;</w:t>
            </w:r>
            <w:proofErr w:type="gramEnd"/>
          </w:p>
          <w:p w14:paraId="7B435EA4" w14:textId="77777777" w:rsidR="00321491" w:rsidRPr="004E47D2" w:rsidRDefault="00321491" w:rsidP="009921C8">
            <w:pPr>
              <w:tabs>
                <w:tab w:val="left" w:pos="1154"/>
              </w:tabs>
              <w:spacing w:after="0" w:line="240" w:lineRule="auto"/>
              <w:ind w:left="74"/>
              <w:jc w:val="both"/>
              <w:rPr>
                <w:rFonts w:ascii="Apos" w:hAnsi="Apos" w:cstheme="minorHAnsi"/>
              </w:rPr>
            </w:pPr>
          </w:p>
          <w:p w14:paraId="00214807" w14:textId="77777777" w:rsidR="00892B8A" w:rsidRDefault="00892B8A" w:rsidP="009921C8">
            <w:pPr>
              <w:tabs>
                <w:tab w:val="left" w:pos="1154"/>
              </w:tabs>
              <w:spacing w:after="0" w:line="240" w:lineRule="auto"/>
              <w:ind w:left="74"/>
              <w:jc w:val="both"/>
              <w:rPr>
                <w:rFonts w:ascii="Apos" w:hAnsi="Apos" w:cstheme="minorHAnsi"/>
              </w:rPr>
            </w:pPr>
            <w:r w:rsidRPr="004E47D2">
              <w:rPr>
                <w:rFonts w:ascii="Apos" w:hAnsi="Apos" w:cstheme="minorHAnsi"/>
              </w:rPr>
              <w:t xml:space="preserve">(b) Leaves the seed in the grow-out site for a minimum of six months </w:t>
            </w:r>
            <w:r w:rsidRPr="004E47D2">
              <w:rPr>
                <w:rFonts w:ascii="Apos" w:hAnsi="Apos" w:cstheme="minorHAnsi"/>
                <w:b/>
                <w:bCs/>
                <w:color w:val="FF0000"/>
                <w:sz w:val="24"/>
                <w:szCs w:val="24"/>
              </w:rPr>
              <w:t>before</w:t>
            </w:r>
            <w:r w:rsidRPr="004E47D2">
              <w:rPr>
                <w:rFonts w:ascii="Apos" w:hAnsi="Apos" w:cstheme="minorHAnsi"/>
              </w:rPr>
              <w:t xml:space="preserve"> final harvest; and</w:t>
            </w:r>
          </w:p>
          <w:p w14:paraId="28908B4F" w14:textId="77777777" w:rsidR="00321491" w:rsidRDefault="00321491" w:rsidP="009921C8">
            <w:pPr>
              <w:tabs>
                <w:tab w:val="left" w:pos="1154"/>
              </w:tabs>
              <w:spacing w:after="0" w:line="240" w:lineRule="auto"/>
              <w:ind w:left="74"/>
              <w:jc w:val="both"/>
              <w:rPr>
                <w:rFonts w:ascii="Apos" w:hAnsi="Apos" w:cstheme="minorHAnsi"/>
              </w:rPr>
            </w:pPr>
          </w:p>
          <w:p w14:paraId="65D7F43F" w14:textId="77777777" w:rsidR="00321491" w:rsidRPr="00321491" w:rsidRDefault="00321491" w:rsidP="009921C8">
            <w:pPr>
              <w:tabs>
                <w:tab w:val="left" w:pos="1154"/>
              </w:tabs>
              <w:spacing w:after="0" w:line="240" w:lineRule="auto"/>
              <w:ind w:left="74"/>
              <w:jc w:val="both"/>
              <w:rPr>
                <w:rFonts w:ascii="Apos" w:hAnsi="Apos" w:cstheme="minorBidi"/>
                <w:b/>
                <w:color w:val="FF0000"/>
              </w:rPr>
            </w:pPr>
            <w:r w:rsidRPr="3CCB32DE">
              <w:rPr>
                <w:rFonts w:ascii="Apos" w:hAnsi="Apos" w:cstheme="minorBidi"/>
              </w:rPr>
              <w:t xml:space="preserve">(c) </w:t>
            </w:r>
            <w:r w:rsidRPr="3CCB32DE">
              <w:rPr>
                <w:rFonts w:ascii="Apos" w:hAnsi="Apos" w:cstheme="minorBidi"/>
                <w:b/>
                <w:color w:val="FF0000"/>
              </w:rPr>
              <w:t>Submits a written plan of operations that</w:t>
            </w:r>
            <w:r w:rsidRPr="3CCB32DE">
              <w:rPr>
                <w:rFonts w:ascii="Apos" w:hAnsi="Apos" w:cstheme="minorBidi"/>
              </w:rPr>
              <w:t xml:space="preserve"> describes the seed harvest and grow-out activities for the person's shellfish operation license </w:t>
            </w:r>
            <w:r w:rsidRPr="3CCB32DE">
              <w:rPr>
                <w:rFonts w:ascii="Apos" w:hAnsi="Apos" w:cstheme="minorBidi"/>
                <w:b/>
                <w:color w:val="FF0000"/>
              </w:rPr>
              <w:t>to the satisfaction of the department.</w:t>
            </w:r>
          </w:p>
          <w:p w14:paraId="5D8FE9C4" w14:textId="77777777" w:rsidR="00321491" w:rsidRPr="004E47D2" w:rsidRDefault="00321491" w:rsidP="009921C8">
            <w:pPr>
              <w:tabs>
                <w:tab w:val="left" w:pos="1154"/>
              </w:tabs>
              <w:spacing w:after="0" w:line="240" w:lineRule="auto"/>
              <w:ind w:left="74"/>
              <w:jc w:val="both"/>
              <w:rPr>
                <w:rFonts w:ascii="Apos" w:hAnsi="Apos" w:cstheme="minorHAnsi"/>
              </w:rPr>
            </w:pPr>
          </w:p>
          <w:p w14:paraId="4459F71F" w14:textId="77777777" w:rsidR="00892B8A" w:rsidRPr="00272CC4" w:rsidRDefault="00892B8A" w:rsidP="009921C8">
            <w:pPr>
              <w:tabs>
                <w:tab w:val="left" w:pos="1154"/>
              </w:tabs>
              <w:spacing w:after="0" w:line="240" w:lineRule="auto"/>
              <w:jc w:val="both"/>
              <w:rPr>
                <w:rFonts w:ascii="Apos" w:hAnsi="Apos" w:cstheme="minorHAnsi"/>
              </w:rPr>
            </w:pPr>
          </w:p>
          <w:p w14:paraId="176948E5" w14:textId="77777777" w:rsidR="00892B8A" w:rsidRDefault="00B036B7" w:rsidP="009921C8">
            <w:pPr>
              <w:tabs>
                <w:tab w:val="left" w:pos="1154"/>
              </w:tabs>
              <w:spacing w:after="0"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390AF8">
              <w:rPr>
                <w:rFonts w:ascii="Apos" w:hAnsi="Apos" w:cstheme="minorHAnsi"/>
              </w:rPr>
              <w:t xml:space="preserve">Numbering change and more consolidated language. </w:t>
            </w:r>
          </w:p>
          <w:p w14:paraId="63E73987" w14:textId="4795BFB2" w:rsidR="00390AF8" w:rsidRPr="00272CC4" w:rsidRDefault="00390AF8" w:rsidP="009921C8">
            <w:pPr>
              <w:tabs>
                <w:tab w:val="left" w:pos="1154"/>
              </w:tabs>
              <w:spacing w:after="0" w:line="240" w:lineRule="auto"/>
              <w:ind w:left="74"/>
              <w:jc w:val="both"/>
              <w:rPr>
                <w:rFonts w:ascii="Apos" w:hAnsi="Apos" w:cstheme="minorHAnsi"/>
                <w:sz w:val="20"/>
                <w:szCs w:val="20"/>
              </w:rPr>
            </w:pPr>
          </w:p>
        </w:tc>
        <w:tc>
          <w:tcPr>
            <w:tcW w:w="6835" w:type="dxa"/>
            <w:shd w:val="clear" w:color="auto" w:fill="auto"/>
          </w:tcPr>
          <w:p w14:paraId="5D34EA99" w14:textId="24007F99"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772FF8" w:rsidRPr="00272CC4" w14:paraId="57148FA5" w14:textId="77777777" w:rsidTr="00086F39">
        <w:trPr>
          <w:trHeight w:val="300"/>
        </w:trPr>
        <w:tc>
          <w:tcPr>
            <w:tcW w:w="1858" w:type="dxa"/>
            <w:shd w:val="clear" w:color="auto" w:fill="auto"/>
          </w:tcPr>
          <w:p w14:paraId="5DE531C9" w14:textId="77777777" w:rsidR="00772FF8" w:rsidRPr="00272CC4" w:rsidRDefault="00772FF8" w:rsidP="009921C8">
            <w:pPr>
              <w:pStyle w:val="ListParagraph"/>
              <w:tabs>
                <w:tab w:val="left" w:pos="1154"/>
              </w:tabs>
              <w:spacing w:after="0" w:line="240" w:lineRule="auto"/>
              <w:ind w:left="74"/>
              <w:rPr>
                <w:rFonts w:ascii="Apos" w:hAnsi="Apos" w:cstheme="minorHAnsi"/>
                <w:b/>
                <w:bCs/>
              </w:rPr>
            </w:pPr>
          </w:p>
        </w:tc>
        <w:tc>
          <w:tcPr>
            <w:tcW w:w="5877" w:type="dxa"/>
            <w:shd w:val="clear" w:color="auto" w:fill="auto"/>
          </w:tcPr>
          <w:p w14:paraId="3CB3DA17" w14:textId="0C62E05D" w:rsidR="00772FF8" w:rsidRPr="00272CC4" w:rsidRDefault="00772FF8" w:rsidP="009921C8">
            <w:pPr>
              <w:tabs>
                <w:tab w:val="left" w:pos="1154"/>
              </w:tabs>
              <w:spacing w:after="0" w:line="240" w:lineRule="auto"/>
              <w:ind w:left="74"/>
              <w:jc w:val="both"/>
              <w:rPr>
                <w:rFonts w:ascii="Apos" w:hAnsi="Apos" w:cstheme="minorHAnsi"/>
              </w:rPr>
            </w:pPr>
            <w:r>
              <w:rPr>
                <w:rFonts w:ascii="Apos" w:hAnsi="Apos" w:cstheme="minorHAnsi"/>
              </w:rPr>
              <w:t>N/A</w:t>
            </w:r>
          </w:p>
        </w:tc>
        <w:tc>
          <w:tcPr>
            <w:tcW w:w="8015" w:type="dxa"/>
            <w:shd w:val="clear" w:color="auto" w:fill="auto"/>
          </w:tcPr>
          <w:p w14:paraId="4AD78116" w14:textId="3168AFC8" w:rsidR="00772FF8" w:rsidRDefault="00772FF8" w:rsidP="009921C8">
            <w:pPr>
              <w:tabs>
                <w:tab w:val="left" w:pos="1154"/>
              </w:tabs>
              <w:spacing w:after="0" w:line="240" w:lineRule="auto"/>
              <w:ind w:left="74"/>
              <w:jc w:val="both"/>
              <w:rPr>
                <w:rFonts w:ascii="Apos" w:hAnsi="Apos" w:cstheme="minorBidi"/>
                <w:b/>
                <w:color w:val="FF0000"/>
              </w:rPr>
            </w:pPr>
            <w:r w:rsidRPr="3CCB32DE">
              <w:rPr>
                <w:rFonts w:ascii="Apos" w:hAnsi="Apos" w:cstheme="minorBidi"/>
                <w:b/>
                <w:color w:val="FF0000"/>
              </w:rPr>
              <w:t xml:space="preserve">(6) Wild seed harvested from a </w:t>
            </w:r>
            <w:r w:rsidR="351C2408" w:rsidRPr="3CCB32DE">
              <w:rPr>
                <w:rFonts w:ascii="Apos" w:hAnsi="Apos" w:cstheme="minorBidi"/>
                <w:b/>
                <w:bCs/>
                <w:color w:val="FF0000"/>
              </w:rPr>
              <w:t>C</w:t>
            </w:r>
            <w:r w:rsidRPr="3CCB32DE">
              <w:rPr>
                <w:rFonts w:ascii="Apos" w:hAnsi="Apos" w:cstheme="minorBidi"/>
                <w:b/>
                <w:bCs/>
                <w:color w:val="FF0000"/>
              </w:rPr>
              <w:t xml:space="preserve">onditionally </w:t>
            </w:r>
            <w:r w:rsidR="09F11697" w:rsidRPr="3CCB32DE">
              <w:rPr>
                <w:rFonts w:ascii="Apos" w:hAnsi="Apos" w:cstheme="minorBidi"/>
                <w:b/>
                <w:bCs/>
                <w:color w:val="FF0000"/>
              </w:rPr>
              <w:t>A</w:t>
            </w:r>
            <w:r w:rsidRPr="3CCB32DE">
              <w:rPr>
                <w:rFonts w:ascii="Apos" w:hAnsi="Apos" w:cstheme="minorBidi"/>
                <w:b/>
                <w:bCs/>
                <w:color w:val="FF0000"/>
              </w:rPr>
              <w:t>pproved</w:t>
            </w:r>
            <w:r w:rsidRPr="3CCB32DE">
              <w:rPr>
                <w:rFonts w:ascii="Apos" w:hAnsi="Apos" w:cstheme="minorBidi"/>
                <w:b/>
                <w:color w:val="FF0000"/>
              </w:rPr>
              <w:t xml:space="preserve"> area in closed status</w:t>
            </w:r>
            <w:r w:rsidR="20FA5D1A" w:rsidRPr="3CCB32DE">
              <w:rPr>
                <w:rFonts w:ascii="Apos" w:hAnsi="Apos" w:cstheme="minorBidi"/>
                <w:b/>
                <w:bCs/>
                <w:color w:val="FF0000"/>
              </w:rPr>
              <w:t>,</w:t>
            </w:r>
            <w:r w:rsidRPr="3CCB32DE">
              <w:rPr>
                <w:rFonts w:ascii="Apos" w:hAnsi="Apos" w:cstheme="minorBidi"/>
                <w:b/>
                <w:color w:val="FF0000"/>
              </w:rPr>
              <w:t xml:space="preserve"> or a </w:t>
            </w:r>
            <w:r w:rsidR="66333B0A" w:rsidRPr="3CCB32DE">
              <w:rPr>
                <w:rFonts w:ascii="Apos" w:hAnsi="Apos" w:cstheme="minorBidi"/>
                <w:b/>
                <w:bCs/>
                <w:color w:val="FF0000"/>
              </w:rPr>
              <w:t>R</w:t>
            </w:r>
            <w:r w:rsidRPr="3CCB32DE">
              <w:rPr>
                <w:rFonts w:ascii="Apos" w:hAnsi="Apos" w:cstheme="minorBidi"/>
                <w:b/>
                <w:bCs/>
                <w:color w:val="FF0000"/>
              </w:rPr>
              <w:t>estricted</w:t>
            </w:r>
            <w:r w:rsidRPr="3CCB32DE">
              <w:rPr>
                <w:rFonts w:ascii="Apos" w:hAnsi="Apos" w:cstheme="minorBidi"/>
                <w:b/>
                <w:color w:val="FF0000"/>
              </w:rPr>
              <w:t xml:space="preserve"> area must follow the relay standards listed in WAC 246-282-032.</w:t>
            </w:r>
          </w:p>
          <w:p w14:paraId="4376164D" w14:textId="77777777" w:rsidR="00772FF8" w:rsidRDefault="00772FF8" w:rsidP="009921C8">
            <w:pPr>
              <w:tabs>
                <w:tab w:val="left" w:pos="1154"/>
              </w:tabs>
              <w:spacing w:after="0" w:line="240" w:lineRule="auto"/>
              <w:ind w:left="74"/>
              <w:jc w:val="both"/>
              <w:rPr>
                <w:rFonts w:ascii="Apos" w:hAnsi="Apos" w:cstheme="minorHAnsi"/>
                <w:b/>
                <w:bCs/>
                <w:color w:val="FF0000"/>
              </w:rPr>
            </w:pPr>
          </w:p>
          <w:p w14:paraId="227E30ED" w14:textId="77AD5994" w:rsidR="00772FF8" w:rsidRPr="00772FF8" w:rsidRDefault="00772FF8" w:rsidP="009921C8">
            <w:pPr>
              <w:tabs>
                <w:tab w:val="left" w:pos="1154"/>
              </w:tabs>
              <w:spacing w:after="0" w:line="240" w:lineRule="auto"/>
              <w:ind w:left="74"/>
              <w:jc w:val="both"/>
              <w:rPr>
                <w:rFonts w:ascii="Apos" w:hAnsi="Apos" w:cstheme="minorHAnsi"/>
              </w:rPr>
            </w:pPr>
            <w:r w:rsidRPr="00772FF8">
              <w:rPr>
                <w:rFonts w:ascii="Apos" w:hAnsi="Apos" w:cstheme="minorHAnsi"/>
                <w:b/>
                <w:bCs/>
              </w:rPr>
              <w:t xml:space="preserve">Reasoning: </w:t>
            </w:r>
            <w:r>
              <w:rPr>
                <w:rFonts w:ascii="Apos" w:hAnsi="Apos" w:cstheme="minorHAnsi"/>
              </w:rPr>
              <w:t xml:space="preserve">Adding a section to include requirements for harvesting wild seed from conditionally approved </w:t>
            </w:r>
            <w:proofErr w:type="gramStart"/>
            <w:r>
              <w:rPr>
                <w:rFonts w:ascii="Apos" w:hAnsi="Apos" w:cstheme="minorHAnsi"/>
              </w:rPr>
              <w:t>area</w:t>
            </w:r>
            <w:proofErr w:type="gramEnd"/>
            <w:r>
              <w:rPr>
                <w:rFonts w:ascii="Apos" w:hAnsi="Apos" w:cstheme="minorHAnsi"/>
              </w:rPr>
              <w:t>.</w:t>
            </w:r>
          </w:p>
          <w:p w14:paraId="5AC277AD" w14:textId="77777777" w:rsidR="00772FF8" w:rsidRPr="00321491" w:rsidRDefault="00772FF8" w:rsidP="009921C8">
            <w:pPr>
              <w:tabs>
                <w:tab w:val="left" w:pos="1154"/>
              </w:tabs>
              <w:spacing w:after="0" w:line="240" w:lineRule="auto"/>
              <w:ind w:left="74"/>
              <w:jc w:val="both"/>
              <w:rPr>
                <w:rFonts w:ascii="Apos" w:hAnsi="Apos" w:cstheme="minorHAnsi"/>
                <w:b/>
                <w:bCs/>
                <w:color w:val="FF0000"/>
              </w:rPr>
            </w:pPr>
          </w:p>
        </w:tc>
        <w:tc>
          <w:tcPr>
            <w:tcW w:w="6835" w:type="dxa"/>
            <w:shd w:val="clear" w:color="auto" w:fill="auto"/>
          </w:tcPr>
          <w:p w14:paraId="71760116" w14:textId="77777777" w:rsidR="00772FF8" w:rsidRPr="00272CC4" w:rsidRDefault="00772FF8" w:rsidP="009921C8">
            <w:pPr>
              <w:tabs>
                <w:tab w:val="left" w:pos="1154"/>
              </w:tabs>
              <w:spacing w:after="0" w:line="240" w:lineRule="auto"/>
              <w:ind w:left="74"/>
              <w:rPr>
                <w:rFonts w:ascii="Apos" w:hAnsi="Apos" w:cstheme="minorHAnsi"/>
                <w:b/>
                <w:bCs/>
                <w:sz w:val="20"/>
                <w:szCs w:val="20"/>
              </w:rPr>
            </w:pPr>
          </w:p>
        </w:tc>
      </w:tr>
      <w:tr w:rsidR="00892B8A" w:rsidRPr="00272CC4" w14:paraId="17225995" w14:textId="77777777" w:rsidTr="00086F39">
        <w:trPr>
          <w:trHeight w:val="300"/>
        </w:trPr>
        <w:tc>
          <w:tcPr>
            <w:tcW w:w="1858" w:type="dxa"/>
            <w:shd w:val="clear" w:color="auto" w:fill="auto"/>
          </w:tcPr>
          <w:p w14:paraId="3E35D84F" w14:textId="0381AA60" w:rsidR="00892B8A" w:rsidRPr="00272CC4" w:rsidRDefault="00892B8A" w:rsidP="009921C8">
            <w:pPr>
              <w:pStyle w:val="ListParagraph"/>
              <w:tabs>
                <w:tab w:val="left" w:pos="1154"/>
              </w:tabs>
              <w:spacing w:after="0" w:line="240" w:lineRule="auto"/>
              <w:ind w:left="74"/>
              <w:rPr>
                <w:rFonts w:ascii="Apos" w:hAnsi="Apos" w:cstheme="minorHAnsi"/>
                <w:b/>
                <w:bCs/>
              </w:rPr>
            </w:pPr>
            <w:bookmarkStart w:id="11" w:name="baitpermit"/>
            <w:r w:rsidRPr="00272CC4">
              <w:rPr>
                <w:rFonts w:ascii="Apos" w:hAnsi="Apos" w:cstheme="minorHAnsi"/>
                <w:b/>
                <w:bCs/>
              </w:rPr>
              <w:t>246-282-036; Bait Permit</w:t>
            </w:r>
            <w:bookmarkEnd w:id="11"/>
          </w:p>
        </w:tc>
        <w:tc>
          <w:tcPr>
            <w:tcW w:w="5877" w:type="dxa"/>
            <w:shd w:val="clear" w:color="auto" w:fill="auto"/>
          </w:tcPr>
          <w:p w14:paraId="134D4BD0" w14:textId="718B521E"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(1) The department will approve and issue a bait permit to a person to harvest shellfish from a harvest site in a growing area classified by the department as "prohibited," "restricted," or "conditionally approved" in closed status if </w:t>
            </w:r>
            <w:proofErr w:type="gramStart"/>
            <w:r w:rsidRPr="00272CC4">
              <w:rPr>
                <w:rFonts w:ascii="Apos" w:hAnsi="Apos" w:cstheme="minorHAnsi"/>
              </w:rPr>
              <w:t>all of</w:t>
            </w:r>
            <w:proofErr w:type="gramEnd"/>
            <w:r w:rsidRPr="00272CC4">
              <w:rPr>
                <w:rFonts w:ascii="Apos" w:hAnsi="Apos" w:cstheme="minorHAnsi"/>
              </w:rPr>
              <w:t xml:space="preserve"> the following conditions are met.</w:t>
            </w:r>
          </w:p>
          <w:p w14:paraId="3AB76C2B" w14:textId="77777777" w:rsidR="00892B8A" w:rsidRPr="00272CC4" w:rsidRDefault="00892B8A" w:rsidP="009921C8">
            <w:pPr>
              <w:tabs>
                <w:tab w:val="left" w:pos="1154"/>
              </w:tabs>
              <w:spacing w:after="0" w:line="240" w:lineRule="auto"/>
              <w:ind w:left="74"/>
              <w:jc w:val="both"/>
              <w:rPr>
                <w:rFonts w:ascii="Apos" w:hAnsi="Apos" w:cstheme="minorHAnsi"/>
              </w:rPr>
            </w:pPr>
          </w:p>
          <w:p w14:paraId="03826B8F" w14:textId="326A7FD9"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(2) A person operating under a bait permit must:</w:t>
            </w:r>
          </w:p>
          <w:p w14:paraId="369D4ABD" w14:textId="73D93328"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(a) Follow all procedures in the plan of operations approved by the </w:t>
            </w:r>
            <w:proofErr w:type="gramStart"/>
            <w:r w:rsidRPr="00272CC4">
              <w:rPr>
                <w:rFonts w:ascii="Apos" w:hAnsi="Apos" w:cstheme="minorHAnsi"/>
              </w:rPr>
              <w:t>department;</w:t>
            </w:r>
            <w:proofErr w:type="gramEnd"/>
          </w:p>
          <w:p w14:paraId="623CCE77" w14:textId="3E7D2448"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(b) Harvest bait from an area classified as "prohibited" only during daylight </w:t>
            </w:r>
            <w:proofErr w:type="gramStart"/>
            <w:r w:rsidRPr="00272CC4">
              <w:rPr>
                <w:rFonts w:ascii="Apos" w:hAnsi="Apos" w:cstheme="minorHAnsi"/>
              </w:rPr>
              <w:t>hours;</w:t>
            </w:r>
            <w:proofErr w:type="gramEnd"/>
          </w:p>
          <w:p w14:paraId="56F899FB" w14:textId="6095AC7A"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(c) Harvest bait from an area classified as "prohibited" only under direct monitoring by a person approved by the </w:t>
            </w:r>
            <w:proofErr w:type="gramStart"/>
            <w:r w:rsidRPr="00272CC4">
              <w:rPr>
                <w:rFonts w:ascii="Apos" w:hAnsi="Apos" w:cstheme="minorHAnsi"/>
              </w:rPr>
              <w:t>department;</w:t>
            </w:r>
            <w:proofErr w:type="gramEnd"/>
          </w:p>
          <w:p w14:paraId="32FA5481" w14:textId="77777777" w:rsidR="00892B8A" w:rsidRDefault="00892B8A" w:rsidP="009921C8">
            <w:pPr>
              <w:tabs>
                <w:tab w:val="left" w:pos="1154"/>
              </w:tabs>
              <w:spacing w:after="0" w:line="240" w:lineRule="auto"/>
              <w:ind w:left="74"/>
              <w:jc w:val="both"/>
              <w:rPr>
                <w:rFonts w:ascii="Apos" w:hAnsi="Apos" w:cstheme="minorHAnsi"/>
              </w:rPr>
            </w:pPr>
          </w:p>
          <w:p w14:paraId="016DCA0A" w14:textId="414A563F" w:rsidR="002900BE" w:rsidRPr="00272CC4" w:rsidRDefault="002900BE" w:rsidP="009921C8">
            <w:pPr>
              <w:tabs>
                <w:tab w:val="left" w:pos="1154"/>
              </w:tabs>
              <w:spacing w:after="0" w:line="240" w:lineRule="auto"/>
              <w:ind w:left="74"/>
              <w:jc w:val="both"/>
              <w:rPr>
                <w:rFonts w:ascii="Apos" w:hAnsi="Apos" w:cstheme="minorHAnsi"/>
              </w:rPr>
            </w:pPr>
          </w:p>
        </w:tc>
        <w:tc>
          <w:tcPr>
            <w:tcW w:w="8015" w:type="dxa"/>
            <w:shd w:val="clear" w:color="auto" w:fill="auto"/>
          </w:tcPr>
          <w:p w14:paraId="49AF0281" w14:textId="7537F3C0" w:rsidR="00B13306" w:rsidRDefault="3CCB32DE" w:rsidP="3CCB32DE">
            <w:pPr>
              <w:tabs>
                <w:tab w:val="left" w:pos="1154"/>
              </w:tabs>
              <w:spacing w:after="0" w:line="240" w:lineRule="auto"/>
              <w:jc w:val="both"/>
              <w:rPr>
                <w:rFonts w:ascii="Apos" w:hAnsi="Apos" w:cstheme="minorBidi"/>
                <w:color w:val="FF0000"/>
              </w:rPr>
            </w:pPr>
            <w:r w:rsidRPr="3CCB32DE">
              <w:rPr>
                <w:rFonts w:ascii="Apos" w:hAnsi="Apos" w:cstheme="minorBidi"/>
              </w:rPr>
              <w:t xml:space="preserve">(1) </w:t>
            </w:r>
            <w:r w:rsidR="00892B8A" w:rsidRPr="3CCB32DE">
              <w:rPr>
                <w:rFonts w:ascii="Apos" w:hAnsi="Apos" w:cstheme="minorBidi"/>
              </w:rPr>
              <w:t xml:space="preserve">The department </w:t>
            </w:r>
            <w:r w:rsidR="00B13306" w:rsidRPr="3CCB32DE">
              <w:rPr>
                <w:rFonts w:ascii="Apos" w:hAnsi="Apos" w:cstheme="minorBidi"/>
                <w:b/>
                <w:color w:val="FF0000"/>
              </w:rPr>
              <w:t>may</w:t>
            </w:r>
            <w:r w:rsidR="00892B8A" w:rsidRPr="3CCB32DE">
              <w:rPr>
                <w:rFonts w:ascii="Apos" w:hAnsi="Apos" w:cstheme="minorBidi"/>
              </w:rPr>
              <w:t xml:space="preserve"> approve and issue a bait permit to harvest shellfish from a harvest site in a growing area classified by the department as "</w:t>
            </w:r>
            <w:r w:rsidR="45BD190A" w:rsidRPr="3CCB32DE">
              <w:rPr>
                <w:rFonts w:ascii="Apos" w:hAnsi="Apos" w:cstheme="minorBidi"/>
              </w:rPr>
              <w:t>P</w:t>
            </w:r>
            <w:r w:rsidR="00892B8A" w:rsidRPr="3CCB32DE">
              <w:rPr>
                <w:rFonts w:ascii="Apos" w:hAnsi="Apos" w:cstheme="minorBidi"/>
              </w:rPr>
              <w:t>rohibited," "</w:t>
            </w:r>
            <w:r w:rsidR="37977804" w:rsidRPr="3CCB32DE">
              <w:rPr>
                <w:rFonts w:ascii="Apos" w:hAnsi="Apos" w:cstheme="minorBidi"/>
              </w:rPr>
              <w:t>R</w:t>
            </w:r>
            <w:r w:rsidR="00892B8A" w:rsidRPr="3CCB32DE">
              <w:rPr>
                <w:rFonts w:ascii="Apos" w:hAnsi="Apos" w:cstheme="minorBidi"/>
              </w:rPr>
              <w:t>estricted," or "</w:t>
            </w:r>
            <w:r w:rsidR="31A2D891" w:rsidRPr="3CCB32DE">
              <w:rPr>
                <w:rFonts w:ascii="Apos" w:hAnsi="Apos" w:cstheme="minorBidi"/>
              </w:rPr>
              <w:t>C</w:t>
            </w:r>
            <w:r w:rsidR="00892B8A" w:rsidRPr="3CCB32DE">
              <w:rPr>
                <w:rFonts w:ascii="Apos" w:hAnsi="Apos" w:cstheme="minorBidi"/>
              </w:rPr>
              <w:t xml:space="preserve">onditionally </w:t>
            </w:r>
            <w:r w:rsidR="2F8FA288" w:rsidRPr="3CCB32DE">
              <w:rPr>
                <w:rFonts w:ascii="Apos" w:hAnsi="Apos" w:cstheme="minorBidi"/>
              </w:rPr>
              <w:t>A</w:t>
            </w:r>
            <w:r w:rsidR="00892B8A" w:rsidRPr="3CCB32DE">
              <w:rPr>
                <w:rFonts w:ascii="Apos" w:hAnsi="Apos" w:cstheme="minorBidi"/>
              </w:rPr>
              <w:t xml:space="preserve">pproved" in closed status </w:t>
            </w:r>
            <w:r w:rsidR="00892B8A" w:rsidRPr="3CCB32DE">
              <w:rPr>
                <w:rFonts w:ascii="Apos" w:hAnsi="Apos" w:cstheme="minorBidi"/>
                <w:b/>
                <w:color w:val="FF0000"/>
              </w:rPr>
              <w:t>or from an unclassified area</w:t>
            </w:r>
            <w:r w:rsidR="00B13306" w:rsidRPr="3CCB32DE">
              <w:rPr>
                <w:rFonts w:ascii="Apos" w:hAnsi="Apos" w:cstheme="minorBidi"/>
                <w:color w:val="FF0000"/>
              </w:rPr>
              <w:t xml:space="preserve">. </w:t>
            </w:r>
          </w:p>
          <w:p w14:paraId="0A5BB50D" w14:textId="77777777" w:rsidR="00B13306" w:rsidRPr="00B13306" w:rsidRDefault="00B13306" w:rsidP="009921C8">
            <w:pPr>
              <w:tabs>
                <w:tab w:val="left" w:pos="1154"/>
              </w:tabs>
              <w:spacing w:after="0" w:line="240" w:lineRule="auto"/>
              <w:ind w:left="74"/>
              <w:jc w:val="both"/>
              <w:rPr>
                <w:rFonts w:ascii="Apos" w:hAnsi="Apos" w:cstheme="minorBidi"/>
                <w:color w:val="FF0000"/>
              </w:rPr>
            </w:pPr>
          </w:p>
          <w:p w14:paraId="561AD7EE" w14:textId="33CB2C57" w:rsidR="00B13306" w:rsidRDefault="3CCB32DE" w:rsidP="3CCB32DE">
            <w:pPr>
              <w:tabs>
                <w:tab w:val="left" w:pos="1154"/>
              </w:tabs>
              <w:spacing w:after="0" w:line="240" w:lineRule="auto"/>
              <w:jc w:val="both"/>
              <w:rPr>
                <w:rFonts w:ascii="Apos" w:hAnsi="Apos" w:cstheme="minorBidi"/>
                <w:b/>
                <w:color w:val="FF0000"/>
              </w:rPr>
            </w:pPr>
            <w:r w:rsidRPr="3CCB32DE">
              <w:rPr>
                <w:rFonts w:ascii="Apos" w:hAnsi="Apos" w:cstheme="minorBidi"/>
                <w:b/>
                <w:bCs/>
                <w:color w:val="FF0000"/>
              </w:rPr>
              <w:t xml:space="preserve">(2) </w:t>
            </w:r>
            <w:r w:rsidR="00B13306" w:rsidRPr="3CCB32DE">
              <w:rPr>
                <w:rFonts w:ascii="Apos" w:hAnsi="Apos" w:cstheme="minorBidi"/>
                <w:b/>
                <w:color w:val="FF0000"/>
              </w:rPr>
              <w:t xml:space="preserve">For a person to get a bait permit from the department, </w:t>
            </w:r>
            <w:r w:rsidR="00892B8A" w:rsidRPr="3CCB32DE">
              <w:rPr>
                <w:rFonts w:ascii="Apos" w:hAnsi="Apos" w:cstheme="minorBidi"/>
                <w:b/>
                <w:color w:val="FF0000"/>
              </w:rPr>
              <w:t xml:space="preserve">the following </w:t>
            </w:r>
            <w:r w:rsidR="00B13306" w:rsidRPr="3CCB32DE">
              <w:rPr>
                <w:rFonts w:ascii="Apos" w:hAnsi="Apos" w:cstheme="minorBidi"/>
                <w:b/>
                <w:color w:val="FF0000"/>
              </w:rPr>
              <w:t>requirements</w:t>
            </w:r>
            <w:r w:rsidR="00892B8A" w:rsidRPr="3CCB32DE">
              <w:rPr>
                <w:rFonts w:ascii="Apos" w:hAnsi="Apos" w:cstheme="minorBidi"/>
                <w:b/>
                <w:color w:val="FF0000"/>
              </w:rPr>
              <w:t xml:space="preserve"> </w:t>
            </w:r>
            <w:r w:rsidR="00B13306" w:rsidRPr="3CCB32DE">
              <w:rPr>
                <w:rFonts w:ascii="Apos" w:hAnsi="Apos" w:cstheme="minorBidi"/>
                <w:b/>
                <w:color w:val="FF0000"/>
              </w:rPr>
              <w:t>must be</w:t>
            </w:r>
            <w:r w:rsidR="00892B8A" w:rsidRPr="3CCB32DE">
              <w:rPr>
                <w:rFonts w:ascii="Apos" w:hAnsi="Apos" w:cstheme="minorBidi"/>
                <w:b/>
                <w:color w:val="FF0000"/>
              </w:rPr>
              <w:t xml:space="preserve"> met.</w:t>
            </w:r>
          </w:p>
          <w:p w14:paraId="0DACD25F" w14:textId="77777777" w:rsidR="00B13306" w:rsidRPr="00B13306" w:rsidRDefault="00B13306" w:rsidP="009921C8">
            <w:pPr>
              <w:tabs>
                <w:tab w:val="left" w:pos="1154"/>
              </w:tabs>
              <w:spacing w:after="0" w:line="240" w:lineRule="auto"/>
              <w:jc w:val="both"/>
              <w:rPr>
                <w:rFonts w:ascii="Apos" w:hAnsi="Apos" w:cstheme="minorHAnsi"/>
                <w:b/>
                <w:bCs/>
                <w:color w:val="FF0000"/>
              </w:rPr>
            </w:pPr>
          </w:p>
          <w:p w14:paraId="59086909" w14:textId="77777777" w:rsidR="00B13306" w:rsidRPr="00B13306" w:rsidRDefault="00B13306" w:rsidP="009921C8">
            <w:pPr>
              <w:tabs>
                <w:tab w:val="left" w:pos="1154"/>
              </w:tabs>
              <w:spacing w:after="0" w:line="240" w:lineRule="auto"/>
              <w:jc w:val="both"/>
              <w:rPr>
                <w:rFonts w:ascii="Apos" w:hAnsi="Apos" w:cstheme="minorHAnsi"/>
              </w:rPr>
            </w:pPr>
            <w:r w:rsidRPr="00B13306">
              <w:rPr>
                <w:rFonts w:ascii="Apos" w:hAnsi="Apos" w:cstheme="minorHAnsi"/>
              </w:rPr>
              <w:t xml:space="preserve">(a) The person </w:t>
            </w:r>
            <w:r w:rsidRPr="00B13306">
              <w:rPr>
                <w:rFonts w:ascii="Apos" w:hAnsi="Apos" w:cstheme="minorHAnsi"/>
                <w:b/>
                <w:bCs/>
                <w:color w:val="FF0000"/>
              </w:rPr>
              <w:t>has</w:t>
            </w:r>
            <w:r w:rsidRPr="00B13306">
              <w:rPr>
                <w:rFonts w:ascii="Apos" w:hAnsi="Apos" w:cstheme="minorHAnsi"/>
              </w:rPr>
              <w:t xml:space="preserve"> a valid shellfish operation license.</w:t>
            </w:r>
          </w:p>
          <w:p w14:paraId="6266A1C3" w14:textId="16589A6F" w:rsidR="002900BE" w:rsidRDefault="00B13306" w:rsidP="009921C8">
            <w:pPr>
              <w:tabs>
                <w:tab w:val="left" w:pos="1154"/>
              </w:tabs>
              <w:spacing w:after="0" w:line="240" w:lineRule="auto"/>
              <w:jc w:val="both"/>
              <w:rPr>
                <w:rFonts w:ascii="Apos" w:hAnsi="Apos" w:cstheme="minorHAnsi"/>
              </w:rPr>
            </w:pPr>
            <w:r w:rsidRPr="00B13306">
              <w:rPr>
                <w:rFonts w:ascii="Apos" w:hAnsi="Apos" w:cstheme="minorHAnsi"/>
              </w:rPr>
              <w:t xml:space="preserve">(b) The person </w:t>
            </w:r>
            <w:r w:rsidRPr="00B13306">
              <w:rPr>
                <w:rFonts w:ascii="Apos" w:hAnsi="Apos" w:cstheme="minorHAnsi"/>
                <w:b/>
                <w:bCs/>
                <w:color w:val="FF0000"/>
              </w:rPr>
              <w:t>has</w:t>
            </w:r>
            <w:r w:rsidRPr="00B13306">
              <w:rPr>
                <w:rFonts w:ascii="Apos" w:hAnsi="Apos" w:cstheme="minorHAnsi"/>
              </w:rPr>
              <w:t xml:space="preserve"> a valid harvest site certificate for the site.</w:t>
            </w:r>
          </w:p>
          <w:p w14:paraId="2CBC9DBD" w14:textId="77777777" w:rsidR="002900BE" w:rsidRPr="00B13306" w:rsidRDefault="002900BE" w:rsidP="009921C8">
            <w:pPr>
              <w:tabs>
                <w:tab w:val="left" w:pos="1154"/>
              </w:tabs>
              <w:spacing w:after="0" w:line="240" w:lineRule="auto"/>
              <w:jc w:val="both"/>
              <w:rPr>
                <w:rFonts w:ascii="Apos" w:hAnsi="Apos" w:cstheme="minorHAnsi"/>
              </w:rPr>
            </w:pPr>
          </w:p>
          <w:p w14:paraId="1D81130D" w14:textId="77777777" w:rsidR="00B13306" w:rsidRPr="00B13306" w:rsidRDefault="00B13306" w:rsidP="009921C8">
            <w:pPr>
              <w:tabs>
                <w:tab w:val="left" w:pos="1154"/>
              </w:tabs>
              <w:spacing w:after="0" w:line="240" w:lineRule="auto"/>
              <w:jc w:val="both"/>
              <w:rPr>
                <w:rFonts w:ascii="Apos" w:hAnsi="Apos" w:cstheme="minorBidi"/>
              </w:rPr>
            </w:pPr>
            <w:r w:rsidRPr="3CCB32DE">
              <w:rPr>
                <w:rFonts w:ascii="Apos" w:hAnsi="Apos" w:cstheme="minorBidi"/>
                <w:b/>
                <w:color w:val="FF0000"/>
              </w:rPr>
              <w:t>(d)</w:t>
            </w:r>
            <w:r w:rsidRPr="3CCB32DE">
              <w:rPr>
                <w:rFonts w:ascii="Apos" w:hAnsi="Apos" w:cstheme="minorBidi"/>
              </w:rPr>
              <w:t xml:space="preserve"> </w:t>
            </w:r>
            <w:r w:rsidRPr="3CCB32DE">
              <w:rPr>
                <w:rFonts w:ascii="Apos" w:hAnsi="Apos" w:cstheme="minorBidi"/>
                <w:b/>
                <w:color w:val="FF0000"/>
              </w:rPr>
              <w:t>The person submits a complete application</w:t>
            </w:r>
            <w:r w:rsidRPr="3CCB32DE">
              <w:rPr>
                <w:rFonts w:ascii="Apos" w:hAnsi="Apos" w:cstheme="minorBidi"/>
                <w:b/>
              </w:rPr>
              <w:t xml:space="preserve"> </w:t>
            </w:r>
            <w:r w:rsidRPr="3CCB32DE">
              <w:rPr>
                <w:rFonts w:ascii="Apos" w:hAnsi="Apos" w:cstheme="minorBidi"/>
                <w:b/>
                <w:color w:val="FF0000"/>
              </w:rPr>
              <w:t>on a form developed by the department.</w:t>
            </w:r>
          </w:p>
          <w:p w14:paraId="7BA733D4" w14:textId="38CA095D" w:rsidR="002900BE" w:rsidRPr="00B13306" w:rsidRDefault="00B13306" w:rsidP="009921C8">
            <w:pPr>
              <w:tabs>
                <w:tab w:val="left" w:pos="1154"/>
              </w:tabs>
              <w:spacing w:after="0" w:line="240" w:lineRule="auto"/>
              <w:jc w:val="both"/>
              <w:rPr>
                <w:rFonts w:ascii="Apos" w:hAnsi="Apos" w:cstheme="minorBidi"/>
                <w:b/>
                <w:color w:val="FF0000"/>
              </w:rPr>
            </w:pPr>
            <w:r w:rsidRPr="3CCB32DE">
              <w:rPr>
                <w:rFonts w:ascii="Apos" w:hAnsi="Apos" w:cstheme="minorBidi"/>
                <w:b/>
                <w:color w:val="FF0000"/>
              </w:rPr>
              <w:t>(e)</w:t>
            </w:r>
            <w:r w:rsidRPr="3CCB32DE">
              <w:rPr>
                <w:rFonts w:ascii="Apos" w:hAnsi="Apos" w:cstheme="minorBidi"/>
              </w:rPr>
              <w:t xml:space="preserve"> </w:t>
            </w:r>
            <w:r w:rsidRPr="3CCB32DE">
              <w:rPr>
                <w:rFonts w:ascii="Apos" w:hAnsi="Apos" w:cstheme="minorBidi"/>
                <w:b/>
                <w:color w:val="FF0000"/>
              </w:rPr>
              <w:t>The person submits a written</w:t>
            </w:r>
            <w:r w:rsidRPr="3CCB32DE">
              <w:rPr>
                <w:rFonts w:ascii="Apos" w:hAnsi="Apos" w:cstheme="minorBidi"/>
                <w:color w:val="FF0000"/>
              </w:rPr>
              <w:t xml:space="preserve"> </w:t>
            </w:r>
            <w:r w:rsidRPr="3CCB32DE">
              <w:rPr>
                <w:rFonts w:ascii="Apos" w:hAnsi="Apos" w:cstheme="minorBidi"/>
                <w:b/>
                <w:color w:val="FF0000"/>
              </w:rPr>
              <w:t>plan of operations</w:t>
            </w:r>
            <w:r w:rsidRPr="3CCB32DE">
              <w:rPr>
                <w:rFonts w:ascii="Apos" w:hAnsi="Apos" w:cstheme="minorBidi"/>
              </w:rPr>
              <w:t xml:space="preserve"> </w:t>
            </w:r>
            <w:r w:rsidRPr="3CCB32DE">
              <w:rPr>
                <w:rFonts w:ascii="Apos" w:hAnsi="Apos" w:cstheme="minorBidi"/>
                <w:b/>
                <w:color w:val="FF0000"/>
              </w:rPr>
              <w:t>that describes the procedures of the bait operation to the satisfaction of the department.</w:t>
            </w:r>
          </w:p>
          <w:p w14:paraId="42BC6BCC" w14:textId="3179A9A1" w:rsidR="00B13306" w:rsidRPr="00B13306" w:rsidRDefault="00B13306" w:rsidP="009921C8">
            <w:pPr>
              <w:tabs>
                <w:tab w:val="left" w:pos="1154"/>
              </w:tabs>
              <w:spacing w:after="0" w:line="240" w:lineRule="auto"/>
              <w:jc w:val="both"/>
              <w:rPr>
                <w:rFonts w:ascii="Apos" w:hAnsi="Apos" w:cstheme="minorBidi"/>
              </w:rPr>
            </w:pPr>
            <w:r w:rsidRPr="3CCB32DE">
              <w:rPr>
                <w:rFonts w:ascii="Apos" w:hAnsi="Apos" w:cstheme="minorBidi"/>
                <w:b/>
                <w:color w:val="FF0000"/>
              </w:rPr>
              <w:t>(</w:t>
            </w:r>
            <w:r w:rsidR="002900BE" w:rsidRPr="3CCB32DE">
              <w:rPr>
                <w:rFonts w:ascii="Apos" w:hAnsi="Apos" w:cstheme="minorBidi"/>
                <w:b/>
                <w:color w:val="FF0000"/>
              </w:rPr>
              <w:t>f</w:t>
            </w:r>
            <w:r w:rsidRPr="3CCB32DE">
              <w:rPr>
                <w:rFonts w:ascii="Apos" w:hAnsi="Apos" w:cstheme="minorBidi"/>
                <w:b/>
                <w:color w:val="FF0000"/>
              </w:rPr>
              <w:t>)</w:t>
            </w:r>
            <w:r w:rsidRPr="3CCB32DE">
              <w:rPr>
                <w:rFonts w:ascii="Apos" w:hAnsi="Apos" w:cstheme="minorBidi"/>
                <w:color w:val="FF0000"/>
              </w:rPr>
              <w:t xml:space="preserve"> </w:t>
            </w:r>
            <w:r w:rsidRPr="3CCB32DE">
              <w:rPr>
                <w:rFonts w:ascii="Apos" w:hAnsi="Apos" w:cstheme="minorBidi"/>
                <w:b/>
                <w:color w:val="FF0000"/>
              </w:rPr>
              <w:t>The person pays</w:t>
            </w:r>
            <w:r w:rsidRPr="3CCB32DE">
              <w:rPr>
                <w:rFonts w:ascii="Apos" w:hAnsi="Apos" w:cstheme="minorBidi"/>
              </w:rPr>
              <w:t xml:space="preserve"> </w:t>
            </w:r>
            <w:r w:rsidRPr="3CCB32DE">
              <w:rPr>
                <w:rFonts w:ascii="Apos" w:hAnsi="Apos" w:cstheme="minorBidi"/>
                <w:b/>
                <w:color w:val="FF0000"/>
              </w:rPr>
              <w:t>the applicable fee required by WAC 246-282-990</w:t>
            </w:r>
            <w:r w:rsidRPr="3CCB32DE">
              <w:rPr>
                <w:rFonts w:ascii="Apos" w:hAnsi="Apos" w:cstheme="minorBidi"/>
              </w:rPr>
              <w:t>.</w:t>
            </w:r>
          </w:p>
          <w:p w14:paraId="3DCE6F1C" w14:textId="65F1037D" w:rsidR="00892B8A" w:rsidRPr="004E47D2" w:rsidRDefault="00892B8A" w:rsidP="3CCB32DE">
            <w:pPr>
              <w:tabs>
                <w:tab w:val="left" w:pos="1154"/>
              </w:tabs>
              <w:spacing w:after="0" w:line="240" w:lineRule="auto"/>
              <w:jc w:val="both"/>
              <w:rPr>
                <w:rFonts w:ascii="Apos" w:hAnsi="Apos" w:cstheme="minorBidi"/>
                <w:b/>
                <w:color w:val="FF0000"/>
              </w:rPr>
            </w:pPr>
          </w:p>
          <w:p w14:paraId="68CD6F13" w14:textId="77777777" w:rsidR="00892B8A" w:rsidRPr="00272CC4" w:rsidRDefault="21F972A4" w:rsidP="3CCB32DE">
            <w:pPr>
              <w:tabs>
                <w:tab w:val="left" w:pos="1154"/>
              </w:tabs>
              <w:spacing w:after="0" w:line="240" w:lineRule="auto"/>
              <w:ind w:left="74"/>
              <w:jc w:val="both"/>
              <w:rPr>
                <w:rFonts w:ascii="Apos" w:hAnsi="Apos" w:cstheme="minorBidi"/>
              </w:rPr>
            </w:pPr>
            <w:r w:rsidRPr="3CCB32DE">
              <w:rPr>
                <w:rFonts w:ascii="Apos" w:hAnsi="Apos" w:cstheme="minorBidi"/>
                <w:b/>
                <w:bCs/>
                <w:sz w:val="24"/>
                <w:szCs w:val="24"/>
              </w:rPr>
              <w:t>Reasoning:</w:t>
            </w:r>
            <w:r w:rsidRPr="3CCB32DE">
              <w:rPr>
                <w:rFonts w:ascii="Apos" w:hAnsi="Apos" w:cstheme="minorBidi"/>
                <w:sz w:val="24"/>
                <w:szCs w:val="24"/>
              </w:rPr>
              <w:t xml:space="preserve"> </w:t>
            </w:r>
            <w:r w:rsidRPr="3CCB32DE">
              <w:rPr>
                <w:rFonts w:ascii="Apos" w:hAnsi="Apos" w:cstheme="minorBidi"/>
              </w:rPr>
              <w:t>Allowing bait harvest from unclassified areas. Bait is not intended for direct human consumption.  The changes to the WAC will allow bait harvest in unclassified areas provided the harvester meets the same requirements for a harvest in a “prohibited” area.</w:t>
            </w:r>
          </w:p>
          <w:p w14:paraId="12A923A6" w14:textId="4E86AFCB" w:rsidR="00892B8A" w:rsidRPr="00272CC4" w:rsidRDefault="00892B8A" w:rsidP="009921C8">
            <w:pPr>
              <w:tabs>
                <w:tab w:val="left" w:pos="1154"/>
              </w:tabs>
              <w:spacing w:after="0" w:line="240" w:lineRule="auto"/>
              <w:ind w:left="74"/>
              <w:jc w:val="both"/>
              <w:rPr>
                <w:rFonts w:ascii="Apos" w:hAnsi="Apos" w:cstheme="minorBidi"/>
              </w:rPr>
            </w:pPr>
          </w:p>
          <w:p w14:paraId="5EBFE941" w14:textId="1B19181C" w:rsidR="00B036B7" w:rsidRPr="00272CC4" w:rsidRDefault="00B036B7" w:rsidP="009921C8">
            <w:pPr>
              <w:tabs>
                <w:tab w:val="left" w:pos="1154"/>
              </w:tabs>
              <w:spacing w:after="0" w:line="240" w:lineRule="auto"/>
              <w:ind w:left="74"/>
              <w:jc w:val="both"/>
              <w:rPr>
                <w:rFonts w:ascii="Apos" w:hAnsi="Apos" w:cstheme="minorHAnsi"/>
              </w:rPr>
            </w:pPr>
          </w:p>
        </w:tc>
        <w:tc>
          <w:tcPr>
            <w:tcW w:w="6835" w:type="dxa"/>
            <w:shd w:val="clear" w:color="auto" w:fill="auto"/>
          </w:tcPr>
          <w:p w14:paraId="2FB18AC8" w14:textId="31FECE67"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3CCB32DE" w14:paraId="2C4FA592" w14:textId="77777777" w:rsidTr="00086F39">
        <w:trPr>
          <w:trHeight w:val="300"/>
        </w:trPr>
        <w:tc>
          <w:tcPr>
            <w:tcW w:w="1858" w:type="dxa"/>
            <w:shd w:val="clear" w:color="auto" w:fill="auto"/>
          </w:tcPr>
          <w:p w14:paraId="3F3DF8D2" w14:textId="7328C0C0" w:rsidR="3CCB32DE" w:rsidRDefault="3CCB32DE" w:rsidP="3CCB32DE">
            <w:pPr>
              <w:pStyle w:val="ListParagraph"/>
              <w:spacing w:line="240" w:lineRule="auto"/>
              <w:rPr>
                <w:rFonts w:ascii="Apos" w:hAnsi="Apos" w:cstheme="minorBidi"/>
                <w:b/>
                <w:bCs/>
              </w:rPr>
            </w:pPr>
          </w:p>
        </w:tc>
        <w:tc>
          <w:tcPr>
            <w:tcW w:w="5877" w:type="dxa"/>
            <w:shd w:val="clear" w:color="auto" w:fill="auto"/>
          </w:tcPr>
          <w:p w14:paraId="1F14AA06" w14:textId="4ACAF1DE" w:rsidR="25BC0E9C" w:rsidRDefault="25BC0E9C" w:rsidP="00FF3B6C">
            <w:pPr>
              <w:rPr>
                <w:rFonts w:ascii="Apos" w:eastAsia="Apos" w:hAnsi="Apos" w:cs="Apos"/>
                <w:color w:val="000000" w:themeColor="text1"/>
              </w:rPr>
            </w:pPr>
            <w:r w:rsidRPr="3CCB32DE">
              <w:rPr>
                <w:rFonts w:ascii="Apos" w:eastAsia="Apos" w:hAnsi="Apos" w:cs="Apos"/>
                <w:color w:val="000000" w:themeColor="text1"/>
              </w:rPr>
              <w:t>(2) A person operating under a bait permit must:</w:t>
            </w:r>
          </w:p>
          <w:p w14:paraId="6A8C76E8" w14:textId="75B9C72A"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 xml:space="preserve">(a) Follow all procedures in the plan of operations approved by the </w:t>
            </w:r>
            <w:proofErr w:type="gramStart"/>
            <w:r w:rsidRPr="3CCB32DE">
              <w:rPr>
                <w:rFonts w:ascii="Apos" w:eastAsia="Apos" w:hAnsi="Apos" w:cs="Apos"/>
                <w:color w:val="000000" w:themeColor="text1"/>
              </w:rPr>
              <w:t>department;</w:t>
            </w:r>
            <w:proofErr w:type="gramEnd"/>
            <w:r w:rsidRPr="3CCB32DE">
              <w:rPr>
                <w:rFonts w:ascii="Apos" w:eastAsia="Apos" w:hAnsi="Apos" w:cs="Apos"/>
                <w:color w:val="000000" w:themeColor="text1"/>
              </w:rPr>
              <w:t xml:space="preserve"> </w:t>
            </w:r>
          </w:p>
          <w:p w14:paraId="61B2253B" w14:textId="2F1228E0"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 xml:space="preserve">(b) Harvest bait from an area classified as </w:t>
            </w:r>
            <w:r w:rsidRPr="3CCB32DE">
              <w:rPr>
                <w:rFonts w:ascii="Apos" w:eastAsia="Apos" w:hAnsi="Apos" w:cs="Apos"/>
              </w:rPr>
              <w:t xml:space="preserve">"prohibited" </w:t>
            </w:r>
            <w:r w:rsidRPr="3CCB32DE">
              <w:rPr>
                <w:rFonts w:ascii="Apos" w:eastAsia="Apos" w:hAnsi="Apos" w:cs="Apos"/>
                <w:color w:val="000000" w:themeColor="text1"/>
              </w:rPr>
              <w:t xml:space="preserve">only during daylight </w:t>
            </w:r>
            <w:proofErr w:type="gramStart"/>
            <w:r w:rsidRPr="3CCB32DE">
              <w:rPr>
                <w:rFonts w:ascii="Apos" w:eastAsia="Apos" w:hAnsi="Apos" w:cs="Apos"/>
                <w:color w:val="000000" w:themeColor="text1"/>
              </w:rPr>
              <w:t>hours;</w:t>
            </w:r>
            <w:proofErr w:type="gramEnd"/>
          </w:p>
          <w:p w14:paraId="1583CC68" w14:textId="381DFEEA"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 xml:space="preserve">(c) Harvest bait from an area classified as </w:t>
            </w:r>
            <w:r w:rsidRPr="3CCB32DE">
              <w:rPr>
                <w:rFonts w:ascii="Apos" w:eastAsia="Apos" w:hAnsi="Apos" w:cs="Apos"/>
              </w:rPr>
              <w:t>"</w:t>
            </w:r>
            <w:r w:rsidR="31EA382F" w:rsidRPr="3CCB32DE">
              <w:rPr>
                <w:rFonts w:ascii="Apos" w:eastAsia="Apos" w:hAnsi="Apos" w:cs="Apos"/>
              </w:rPr>
              <w:t>p</w:t>
            </w:r>
            <w:r w:rsidRPr="3CCB32DE">
              <w:rPr>
                <w:rFonts w:ascii="Apos" w:eastAsia="Apos" w:hAnsi="Apos" w:cs="Apos"/>
              </w:rPr>
              <w:t xml:space="preserve">rohibited" </w:t>
            </w:r>
            <w:r w:rsidRPr="3CCB32DE">
              <w:rPr>
                <w:rFonts w:ascii="Apos" w:eastAsia="Apos" w:hAnsi="Apos" w:cs="Apos"/>
                <w:color w:val="000000" w:themeColor="text1"/>
              </w:rPr>
              <w:t xml:space="preserve">only under direct monitoring by a person approved by the </w:t>
            </w:r>
            <w:proofErr w:type="gramStart"/>
            <w:r w:rsidRPr="3CCB32DE">
              <w:rPr>
                <w:rFonts w:ascii="Apos" w:eastAsia="Apos" w:hAnsi="Apos" w:cs="Apos"/>
                <w:color w:val="000000" w:themeColor="text1"/>
              </w:rPr>
              <w:t>department;</w:t>
            </w:r>
            <w:proofErr w:type="gramEnd"/>
          </w:p>
          <w:p w14:paraId="0C0129BC" w14:textId="7AF70CAE"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 xml:space="preserve">(d) Completely immerse the shellfish in an approved dye that imparts an easily noticeable permanent color to the tissue immediately upon landing the </w:t>
            </w:r>
            <w:proofErr w:type="gramStart"/>
            <w:r w:rsidRPr="3CCB32DE">
              <w:rPr>
                <w:rFonts w:ascii="Apos" w:eastAsia="Apos" w:hAnsi="Apos" w:cs="Apos"/>
                <w:color w:val="000000" w:themeColor="text1"/>
              </w:rPr>
              <w:t>shellfish;</w:t>
            </w:r>
            <w:proofErr w:type="gramEnd"/>
          </w:p>
          <w:p w14:paraId="76EAEFB0" w14:textId="00290888"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(e) Label each container of shellfish "</w:t>
            </w:r>
            <w:r w:rsidRPr="3CCB32DE">
              <w:rPr>
                <w:rFonts w:ascii="Apos" w:eastAsia="Apos" w:hAnsi="Apos" w:cs="Apos"/>
                <w:smallCaps/>
                <w:color w:val="000000" w:themeColor="text1"/>
              </w:rPr>
              <w:t>not for human consumption - bait use only</w:t>
            </w:r>
            <w:r w:rsidRPr="3CCB32DE">
              <w:rPr>
                <w:rFonts w:ascii="Apos" w:eastAsia="Apos" w:hAnsi="Apos" w:cs="Apos"/>
                <w:color w:val="000000" w:themeColor="text1"/>
              </w:rPr>
              <w:t xml:space="preserve">" </w:t>
            </w:r>
            <w:r w:rsidRPr="3CCB32DE">
              <w:rPr>
                <w:rFonts w:ascii="Apos" w:eastAsia="Apos" w:hAnsi="Apos" w:cs="Apos"/>
              </w:rPr>
              <w:t>prior to</w:t>
            </w:r>
            <w:r w:rsidRPr="3CCB32DE">
              <w:rPr>
                <w:rFonts w:ascii="Apos" w:eastAsia="Apos" w:hAnsi="Apos" w:cs="Apos"/>
                <w:color w:val="000000" w:themeColor="text1"/>
              </w:rPr>
              <w:t xml:space="preserve"> removal from the harvest </w:t>
            </w:r>
            <w:proofErr w:type="gramStart"/>
            <w:r w:rsidRPr="3CCB32DE">
              <w:rPr>
                <w:rFonts w:ascii="Apos" w:eastAsia="Apos" w:hAnsi="Apos" w:cs="Apos"/>
                <w:color w:val="000000" w:themeColor="text1"/>
              </w:rPr>
              <w:t>site;</w:t>
            </w:r>
            <w:proofErr w:type="gramEnd"/>
          </w:p>
          <w:p w14:paraId="490358A4" w14:textId="0D264F5A"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(f) Store the shellfish physically separated from any shellfish intended for human consumption; and</w:t>
            </w:r>
          </w:p>
          <w:p w14:paraId="10CAF175" w14:textId="4F5A643B" w:rsidR="25BC0E9C" w:rsidRDefault="25BC0E9C" w:rsidP="3CCB32DE">
            <w:pPr>
              <w:ind w:firstLine="720"/>
              <w:rPr>
                <w:rFonts w:ascii="Apos" w:eastAsia="Apos" w:hAnsi="Apos" w:cs="Apos"/>
                <w:color w:val="000000" w:themeColor="text1"/>
              </w:rPr>
            </w:pPr>
            <w:r w:rsidRPr="3CCB32DE">
              <w:rPr>
                <w:rFonts w:ascii="Apos" w:eastAsia="Apos" w:hAnsi="Apos" w:cs="Apos"/>
                <w:color w:val="000000" w:themeColor="text1"/>
              </w:rPr>
              <w:t xml:space="preserve">(g) Keep records for each lot of shellfish harvested for use as bait showing a </w:t>
            </w:r>
            <w:proofErr w:type="gramStart"/>
            <w:r w:rsidRPr="3CCB32DE">
              <w:rPr>
                <w:rFonts w:ascii="Apos" w:eastAsia="Apos" w:hAnsi="Apos" w:cs="Apos"/>
                <w:color w:val="000000" w:themeColor="text1"/>
              </w:rPr>
              <w:t>lot</w:t>
            </w:r>
            <w:proofErr w:type="gramEnd"/>
            <w:r w:rsidRPr="3CCB32DE">
              <w:rPr>
                <w:rFonts w:ascii="Apos" w:eastAsia="Apos" w:hAnsi="Apos" w:cs="Apos"/>
                <w:color w:val="000000" w:themeColor="text1"/>
              </w:rPr>
              <w:t xml:space="preserve"> identification number, the species, the harvest site, the harvest date, the quantity harvested, the names of all buyers, and the quantity sold to each buyer.</w:t>
            </w:r>
          </w:p>
          <w:p w14:paraId="58E8A4B7" w14:textId="3D68B489" w:rsidR="3CCB32DE" w:rsidRDefault="3CCB32DE" w:rsidP="3CCB32DE">
            <w:pPr>
              <w:spacing w:line="240" w:lineRule="auto"/>
              <w:jc w:val="both"/>
              <w:rPr>
                <w:rFonts w:ascii="Apos" w:hAnsi="Apos" w:cstheme="minorBidi"/>
              </w:rPr>
            </w:pPr>
          </w:p>
        </w:tc>
        <w:tc>
          <w:tcPr>
            <w:tcW w:w="8015" w:type="dxa"/>
            <w:shd w:val="clear" w:color="auto" w:fill="auto"/>
          </w:tcPr>
          <w:p w14:paraId="2809C90E" w14:textId="0BC5BC94" w:rsidR="17A12252" w:rsidRDefault="17A12252" w:rsidP="3CCB32DE">
            <w:pPr>
              <w:tabs>
                <w:tab w:val="left" w:pos="1154"/>
              </w:tabs>
              <w:spacing w:after="0" w:line="240" w:lineRule="auto"/>
              <w:ind w:left="74"/>
              <w:jc w:val="both"/>
              <w:rPr>
                <w:rFonts w:ascii="Apos" w:hAnsi="Apos" w:cstheme="minorBidi"/>
              </w:rPr>
            </w:pPr>
            <w:r w:rsidRPr="3CCB32DE">
              <w:rPr>
                <w:rFonts w:ascii="Apos" w:hAnsi="Apos" w:cstheme="minorBidi"/>
                <w:b/>
                <w:bCs/>
                <w:color w:val="FF0000"/>
              </w:rPr>
              <w:t>(3)</w:t>
            </w:r>
            <w:r w:rsidRPr="3CCB32DE">
              <w:rPr>
                <w:rFonts w:ascii="Apos" w:hAnsi="Apos" w:cstheme="minorBidi"/>
                <w:color w:val="FF0000"/>
              </w:rPr>
              <w:t xml:space="preserve"> </w:t>
            </w:r>
            <w:r w:rsidRPr="3CCB32DE">
              <w:rPr>
                <w:rFonts w:ascii="Apos" w:hAnsi="Apos" w:cstheme="minorBidi"/>
              </w:rPr>
              <w:t>A person operating under a bait permit must:</w:t>
            </w:r>
          </w:p>
          <w:p w14:paraId="06BFBA9B" w14:textId="77777777" w:rsidR="17A12252" w:rsidRDefault="17A12252" w:rsidP="3CCB32DE">
            <w:pPr>
              <w:tabs>
                <w:tab w:val="left" w:pos="1154"/>
              </w:tabs>
              <w:spacing w:after="0" w:line="240" w:lineRule="auto"/>
              <w:ind w:left="74"/>
              <w:jc w:val="both"/>
              <w:rPr>
                <w:rFonts w:ascii="Apos" w:hAnsi="Apos" w:cstheme="minorBidi"/>
              </w:rPr>
            </w:pPr>
            <w:r w:rsidRPr="3CCB32DE">
              <w:rPr>
                <w:rFonts w:ascii="Apos" w:hAnsi="Apos" w:cstheme="minorBidi"/>
              </w:rPr>
              <w:t xml:space="preserve">(a) Follow all procedures in the plan of operations approved by the </w:t>
            </w:r>
            <w:proofErr w:type="gramStart"/>
            <w:r w:rsidRPr="3CCB32DE">
              <w:rPr>
                <w:rFonts w:ascii="Apos" w:hAnsi="Apos" w:cstheme="minorBidi"/>
              </w:rPr>
              <w:t>department;</w:t>
            </w:r>
            <w:proofErr w:type="gramEnd"/>
          </w:p>
          <w:p w14:paraId="0698B01A" w14:textId="75181F95" w:rsidR="17A12252" w:rsidRDefault="17A12252" w:rsidP="3CCB32DE">
            <w:pPr>
              <w:tabs>
                <w:tab w:val="left" w:pos="1154"/>
              </w:tabs>
              <w:spacing w:after="0" w:line="240" w:lineRule="auto"/>
              <w:ind w:left="74"/>
              <w:jc w:val="both"/>
              <w:rPr>
                <w:rFonts w:ascii="Apos" w:hAnsi="Apos" w:cstheme="minorBidi"/>
              </w:rPr>
            </w:pPr>
            <w:r w:rsidRPr="3CCB32DE">
              <w:rPr>
                <w:rFonts w:ascii="Apos" w:hAnsi="Apos" w:cstheme="minorBidi"/>
              </w:rPr>
              <w:t xml:space="preserve">(b) Harvest bait from an area classified as "Prohibited" </w:t>
            </w:r>
            <w:r w:rsidRPr="3CCB32DE">
              <w:rPr>
                <w:rFonts w:ascii="Apos" w:hAnsi="Apos" w:cstheme="minorBidi"/>
                <w:b/>
                <w:bCs/>
                <w:color w:val="FF0000"/>
                <w:sz w:val="24"/>
                <w:szCs w:val="24"/>
              </w:rPr>
              <w:t>or unclassified</w:t>
            </w:r>
            <w:r w:rsidRPr="3CCB32DE">
              <w:rPr>
                <w:rFonts w:ascii="Apos" w:hAnsi="Apos" w:cstheme="minorBidi"/>
                <w:color w:val="FF0000"/>
                <w:sz w:val="24"/>
                <w:szCs w:val="24"/>
              </w:rPr>
              <w:t xml:space="preserve"> </w:t>
            </w:r>
            <w:r w:rsidRPr="3CCB32DE">
              <w:rPr>
                <w:rFonts w:ascii="Apos" w:hAnsi="Apos" w:cstheme="minorBidi"/>
              </w:rPr>
              <w:t xml:space="preserve">only during daylight </w:t>
            </w:r>
            <w:proofErr w:type="gramStart"/>
            <w:r w:rsidRPr="3CCB32DE">
              <w:rPr>
                <w:rFonts w:ascii="Apos" w:hAnsi="Apos" w:cstheme="minorBidi"/>
              </w:rPr>
              <w:t>hours;</w:t>
            </w:r>
            <w:proofErr w:type="gramEnd"/>
          </w:p>
          <w:p w14:paraId="665F37CF" w14:textId="6D3C0262" w:rsidR="17A12252" w:rsidRDefault="17A12252" w:rsidP="3CCB32DE">
            <w:pPr>
              <w:tabs>
                <w:tab w:val="left" w:pos="1154"/>
              </w:tabs>
              <w:spacing w:after="0" w:line="240" w:lineRule="auto"/>
              <w:ind w:left="74"/>
              <w:jc w:val="both"/>
              <w:rPr>
                <w:rFonts w:ascii="Apos" w:hAnsi="Apos" w:cstheme="minorBidi"/>
              </w:rPr>
            </w:pPr>
            <w:r w:rsidRPr="3CCB32DE">
              <w:rPr>
                <w:rFonts w:ascii="Apos" w:hAnsi="Apos" w:cstheme="minorBidi"/>
              </w:rPr>
              <w:t xml:space="preserve">(c) Harvest bait from an area classified as "Prohibited" </w:t>
            </w:r>
            <w:r w:rsidRPr="3CCB32DE">
              <w:rPr>
                <w:rFonts w:ascii="Apos" w:hAnsi="Apos" w:cstheme="minorBidi"/>
                <w:b/>
                <w:bCs/>
                <w:color w:val="FF0000"/>
                <w:sz w:val="24"/>
                <w:szCs w:val="24"/>
              </w:rPr>
              <w:t>or unclassified</w:t>
            </w:r>
            <w:r w:rsidRPr="3CCB32DE">
              <w:rPr>
                <w:rFonts w:ascii="Apos" w:hAnsi="Apos" w:cstheme="minorBidi"/>
                <w:color w:val="FF0000"/>
                <w:sz w:val="24"/>
                <w:szCs w:val="24"/>
              </w:rPr>
              <w:t xml:space="preserve"> </w:t>
            </w:r>
            <w:r w:rsidRPr="3CCB32DE">
              <w:rPr>
                <w:rFonts w:ascii="Apos" w:hAnsi="Apos" w:cstheme="minorBidi"/>
              </w:rPr>
              <w:t xml:space="preserve">only under direct monitoring by a person approved by the </w:t>
            </w:r>
            <w:proofErr w:type="gramStart"/>
            <w:r w:rsidRPr="3CCB32DE">
              <w:rPr>
                <w:rFonts w:ascii="Apos" w:hAnsi="Apos" w:cstheme="minorBidi"/>
              </w:rPr>
              <w:t>department;</w:t>
            </w:r>
            <w:proofErr w:type="gramEnd"/>
          </w:p>
          <w:p w14:paraId="71857798" w14:textId="3D24DDAD" w:rsidR="3CCB32DE" w:rsidRDefault="3CCB32DE" w:rsidP="3CCB32DE">
            <w:pPr>
              <w:spacing w:line="240" w:lineRule="auto"/>
              <w:jc w:val="both"/>
              <w:rPr>
                <w:rFonts w:ascii="Apos" w:hAnsi="Apos" w:cstheme="minorBidi"/>
              </w:rPr>
            </w:pPr>
          </w:p>
          <w:p w14:paraId="7F448051" w14:textId="6DAEC9C8" w:rsidR="4819361F" w:rsidRDefault="4819361F" w:rsidP="3CCB32DE">
            <w:pPr>
              <w:spacing w:line="240" w:lineRule="auto"/>
              <w:jc w:val="both"/>
              <w:rPr>
                <w:rFonts w:ascii="Apos" w:eastAsia="Apos" w:hAnsi="Apos" w:cs="Apos"/>
              </w:rPr>
            </w:pPr>
            <w:r w:rsidRPr="3CCB32DE">
              <w:rPr>
                <w:rFonts w:ascii="Apos" w:eastAsia="Apos" w:hAnsi="Apos" w:cs="Apos"/>
                <w:color w:val="000000" w:themeColor="text1"/>
              </w:rPr>
              <w:t>(e) Label each container of shellfish "</w:t>
            </w:r>
            <w:r w:rsidRPr="3CCB32DE">
              <w:rPr>
                <w:rFonts w:ascii="Apos" w:eastAsia="Apos" w:hAnsi="Apos" w:cs="Apos"/>
                <w:smallCaps/>
                <w:color w:val="000000" w:themeColor="text1"/>
              </w:rPr>
              <w:t>not for human consumption - bait use only</w:t>
            </w:r>
            <w:r w:rsidRPr="3CCB32DE">
              <w:rPr>
                <w:rFonts w:ascii="Apos" w:eastAsia="Apos" w:hAnsi="Apos" w:cs="Apos"/>
                <w:color w:val="000000" w:themeColor="text1"/>
              </w:rPr>
              <w:t xml:space="preserve">" </w:t>
            </w:r>
            <w:r w:rsidRPr="3CCB32DE">
              <w:rPr>
                <w:rFonts w:ascii="Apos" w:eastAsia="Apos" w:hAnsi="Apos" w:cs="Apos"/>
                <w:b/>
                <w:bCs/>
                <w:color w:val="FF0000"/>
              </w:rPr>
              <w:t xml:space="preserve">before </w:t>
            </w:r>
            <w:r w:rsidRPr="3CCB32DE">
              <w:rPr>
                <w:rFonts w:ascii="Apos" w:eastAsia="Apos" w:hAnsi="Apos" w:cs="Apos"/>
                <w:color w:val="000000" w:themeColor="text1"/>
              </w:rPr>
              <w:t xml:space="preserve">removal from the harvest </w:t>
            </w:r>
            <w:proofErr w:type="gramStart"/>
            <w:r w:rsidRPr="3CCB32DE">
              <w:rPr>
                <w:rFonts w:ascii="Apos" w:eastAsia="Apos" w:hAnsi="Apos" w:cs="Apos"/>
                <w:color w:val="000000" w:themeColor="text1"/>
              </w:rPr>
              <w:t>site;</w:t>
            </w:r>
            <w:proofErr w:type="gramEnd"/>
          </w:p>
          <w:p w14:paraId="4C8616AF" w14:textId="77777777" w:rsidR="33E31526" w:rsidRDefault="33E31526" w:rsidP="3CCB32DE">
            <w:pPr>
              <w:tabs>
                <w:tab w:val="left" w:pos="1154"/>
              </w:tabs>
              <w:spacing w:after="0" w:line="240" w:lineRule="auto"/>
              <w:ind w:left="74"/>
              <w:jc w:val="both"/>
              <w:rPr>
                <w:rFonts w:ascii="Apos" w:hAnsi="Apos" w:cstheme="minorBidi"/>
              </w:rPr>
            </w:pPr>
            <w:r w:rsidRPr="3CCB32DE">
              <w:rPr>
                <w:rFonts w:ascii="Apos" w:hAnsi="Apos" w:cstheme="minorBidi"/>
                <w:b/>
                <w:bCs/>
                <w:sz w:val="24"/>
                <w:szCs w:val="24"/>
              </w:rPr>
              <w:t>Reasoning:</w:t>
            </w:r>
            <w:r w:rsidRPr="3CCB32DE">
              <w:rPr>
                <w:rFonts w:ascii="Apos" w:hAnsi="Apos" w:cstheme="minorBidi"/>
                <w:sz w:val="24"/>
                <w:szCs w:val="24"/>
              </w:rPr>
              <w:t xml:space="preserve"> </w:t>
            </w:r>
            <w:r w:rsidRPr="3CCB32DE">
              <w:rPr>
                <w:rFonts w:ascii="Apos" w:hAnsi="Apos" w:cstheme="minorBidi"/>
              </w:rPr>
              <w:t>Allowing bait harvest from unclassified areas. Bait is not intended for direct human consumption.  The changes to the WAC will allow bait harvest in unclassified areas provided the harvester meets the same requirements for a harvest in a “prohibited” area.</w:t>
            </w:r>
          </w:p>
          <w:p w14:paraId="119B14CB" w14:textId="00C46CBF" w:rsidR="3CCB32DE" w:rsidRDefault="3CCB32DE" w:rsidP="3CCB32DE">
            <w:pPr>
              <w:spacing w:line="240" w:lineRule="auto"/>
              <w:jc w:val="both"/>
              <w:rPr>
                <w:rFonts w:ascii="Apos" w:eastAsia="Apos" w:hAnsi="Apos" w:cs="Apos"/>
                <w:color w:val="000000" w:themeColor="text1"/>
              </w:rPr>
            </w:pPr>
          </w:p>
        </w:tc>
        <w:tc>
          <w:tcPr>
            <w:tcW w:w="6835" w:type="dxa"/>
            <w:shd w:val="clear" w:color="auto" w:fill="auto"/>
          </w:tcPr>
          <w:p w14:paraId="5E49299E" w14:textId="4A82D4A3" w:rsidR="3CCB32DE" w:rsidRDefault="3CCB32DE" w:rsidP="3CCB32DE">
            <w:pPr>
              <w:spacing w:line="240" w:lineRule="auto"/>
              <w:rPr>
                <w:rFonts w:ascii="Apos" w:hAnsi="Apos" w:cstheme="minorBidi"/>
                <w:b/>
                <w:bCs/>
                <w:sz w:val="20"/>
                <w:szCs w:val="20"/>
              </w:rPr>
            </w:pPr>
          </w:p>
        </w:tc>
      </w:tr>
      <w:tr w:rsidR="00772FF8" w:rsidRPr="00272CC4" w14:paraId="17579A34" w14:textId="77777777" w:rsidTr="00086F39">
        <w:trPr>
          <w:trHeight w:val="300"/>
        </w:trPr>
        <w:tc>
          <w:tcPr>
            <w:tcW w:w="1858" w:type="dxa"/>
            <w:shd w:val="clear" w:color="auto" w:fill="auto"/>
          </w:tcPr>
          <w:p w14:paraId="743FE559" w14:textId="77777777" w:rsidR="00772FF8" w:rsidRPr="00272CC4" w:rsidRDefault="00772FF8" w:rsidP="009921C8">
            <w:pPr>
              <w:pStyle w:val="ListParagraph"/>
              <w:tabs>
                <w:tab w:val="left" w:pos="1154"/>
              </w:tabs>
              <w:spacing w:after="0" w:line="240" w:lineRule="auto"/>
              <w:ind w:left="74"/>
              <w:rPr>
                <w:rFonts w:ascii="Apos" w:hAnsi="Apos" w:cstheme="minorHAnsi"/>
                <w:b/>
                <w:bCs/>
              </w:rPr>
            </w:pPr>
          </w:p>
        </w:tc>
        <w:tc>
          <w:tcPr>
            <w:tcW w:w="5877" w:type="dxa"/>
            <w:shd w:val="clear" w:color="auto" w:fill="auto"/>
          </w:tcPr>
          <w:p w14:paraId="372A9895" w14:textId="77777777"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rPr>
              <w:t>(3) A person's bait permit expires on the same date as the person's shellfish operation license.</w:t>
            </w:r>
          </w:p>
          <w:p w14:paraId="782C6A16" w14:textId="77777777"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rPr>
              <w:t>(4) Any person possessing a commercial quantity of bait shellfish is exempt from the requirement to obtain a bait permit provided that the person:</w:t>
            </w:r>
          </w:p>
          <w:p w14:paraId="5AEEC5A7" w14:textId="77777777"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rPr>
              <w:t xml:space="preserve">(a) Obtains the shellfish from a person with a valid bait </w:t>
            </w:r>
            <w:proofErr w:type="gramStart"/>
            <w:r w:rsidRPr="002900BE">
              <w:rPr>
                <w:rFonts w:ascii="Apos" w:hAnsi="Apos" w:cstheme="minorHAnsi"/>
              </w:rPr>
              <w:t>permit;</w:t>
            </w:r>
            <w:proofErr w:type="gramEnd"/>
          </w:p>
          <w:p w14:paraId="152174A8" w14:textId="77777777"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rPr>
              <w:t>(b) Possesses a sales invoice for the shellfish from a person with a valid bait permit; and</w:t>
            </w:r>
          </w:p>
          <w:p w14:paraId="3F851478" w14:textId="77777777"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rPr>
              <w:t>(c) Maintains each container of shellfish prominently labeled "not for human consumption - bait use only."</w:t>
            </w:r>
          </w:p>
          <w:p w14:paraId="524E8091" w14:textId="77777777" w:rsidR="00772FF8" w:rsidRPr="00272CC4" w:rsidRDefault="00772FF8" w:rsidP="009921C8">
            <w:pPr>
              <w:tabs>
                <w:tab w:val="left" w:pos="1154"/>
              </w:tabs>
              <w:spacing w:after="0" w:line="240" w:lineRule="auto"/>
              <w:ind w:left="74"/>
              <w:jc w:val="both"/>
              <w:rPr>
                <w:rFonts w:ascii="Apos" w:hAnsi="Apos" w:cstheme="minorHAnsi"/>
              </w:rPr>
            </w:pPr>
          </w:p>
        </w:tc>
        <w:tc>
          <w:tcPr>
            <w:tcW w:w="8015" w:type="dxa"/>
            <w:shd w:val="clear" w:color="auto" w:fill="auto"/>
          </w:tcPr>
          <w:p w14:paraId="1B4AADA9" w14:textId="77777777" w:rsidR="002900BE" w:rsidRPr="002900BE" w:rsidRDefault="002900BE" w:rsidP="009921C8">
            <w:pPr>
              <w:tabs>
                <w:tab w:val="left" w:pos="1154"/>
              </w:tabs>
              <w:spacing w:after="0" w:line="240" w:lineRule="auto"/>
              <w:ind w:left="74"/>
              <w:jc w:val="both"/>
              <w:rPr>
                <w:rFonts w:ascii="Apos" w:hAnsi="Apos" w:cstheme="minorHAnsi"/>
                <w:b/>
                <w:bCs/>
                <w:color w:val="FF0000"/>
              </w:rPr>
            </w:pPr>
            <w:r w:rsidRPr="002900BE">
              <w:rPr>
                <w:rFonts w:ascii="Apos" w:hAnsi="Apos" w:cstheme="minorHAnsi"/>
                <w:b/>
                <w:bCs/>
                <w:color w:val="FF0000"/>
              </w:rPr>
              <w:t>(4)</w:t>
            </w:r>
            <w:r w:rsidRPr="002900BE">
              <w:rPr>
                <w:rFonts w:ascii="Apos" w:hAnsi="Apos" w:cstheme="minorHAnsi"/>
                <w:color w:val="FF0000"/>
              </w:rPr>
              <w:t xml:space="preserve"> </w:t>
            </w:r>
            <w:r w:rsidRPr="002900BE">
              <w:rPr>
                <w:rFonts w:ascii="Apos" w:hAnsi="Apos" w:cstheme="minorHAnsi"/>
                <w:b/>
                <w:bCs/>
                <w:color w:val="FF0000"/>
              </w:rPr>
              <w:t>The bait permit issued under this section expires on the same date as the shellfish operation license.</w:t>
            </w:r>
          </w:p>
          <w:p w14:paraId="1AF4E950" w14:textId="77777777" w:rsidR="002900BE" w:rsidRPr="002900BE" w:rsidRDefault="002900BE" w:rsidP="009921C8">
            <w:pPr>
              <w:tabs>
                <w:tab w:val="left" w:pos="1154"/>
              </w:tabs>
              <w:spacing w:after="0" w:line="240" w:lineRule="auto"/>
              <w:ind w:left="74"/>
              <w:jc w:val="both"/>
              <w:rPr>
                <w:rFonts w:ascii="Apos" w:hAnsi="Apos" w:cstheme="minorHAnsi"/>
              </w:rPr>
            </w:pPr>
          </w:p>
          <w:p w14:paraId="40A76F64" w14:textId="22728F44"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b/>
                <w:bCs/>
                <w:color w:val="FF0000"/>
              </w:rPr>
              <w:t>(5)</w:t>
            </w:r>
            <w:r w:rsidRPr="002900BE">
              <w:rPr>
                <w:rFonts w:ascii="Apos" w:hAnsi="Apos" w:cstheme="minorHAnsi"/>
                <w:color w:val="FF0000"/>
              </w:rPr>
              <w:t xml:space="preserve"> </w:t>
            </w:r>
            <w:r w:rsidRPr="002900BE">
              <w:rPr>
                <w:rFonts w:ascii="Apos" w:hAnsi="Apos" w:cstheme="minorHAnsi"/>
                <w:b/>
                <w:bCs/>
                <w:color w:val="FF0000"/>
              </w:rPr>
              <w:t>A</w:t>
            </w:r>
            <w:r w:rsidRPr="002900BE">
              <w:rPr>
                <w:rFonts w:ascii="Apos" w:hAnsi="Apos" w:cstheme="minorHAnsi"/>
              </w:rPr>
              <w:t xml:space="preserve"> person possessing a commercial quantity of bait shellfish is exempt from the requirement to obtain a bait permit </w:t>
            </w:r>
            <w:r w:rsidRPr="002900BE">
              <w:rPr>
                <w:rFonts w:ascii="Apos" w:hAnsi="Apos" w:cstheme="minorHAnsi"/>
                <w:b/>
                <w:bCs/>
                <w:color w:val="FF0000"/>
              </w:rPr>
              <w:t>if</w:t>
            </w:r>
            <w:r w:rsidRPr="002900BE">
              <w:rPr>
                <w:rFonts w:ascii="Apos" w:hAnsi="Apos" w:cstheme="minorHAnsi"/>
              </w:rPr>
              <w:t xml:space="preserve"> that person:</w:t>
            </w:r>
          </w:p>
          <w:p w14:paraId="308A396E" w14:textId="77777777" w:rsidR="00772FF8" w:rsidRDefault="00772FF8" w:rsidP="009921C8">
            <w:pPr>
              <w:tabs>
                <w:tab w:val="left" w:pos="1154"/>
              </w:tabs>
              <w:spacing w:after="0" w:line="240" w:lineRule="auto"/>
              <w:ind w:left="74"/>
              <w:jc w:val="both"/>
              <w:rPr>
                <w:rFonts w:ascii="Apos" w:hAnsi="Apos" w:cstheme="minorHAnsi"/>
                <w:sz w:val="20"/>
                <w:szCs w:val="20"/>
              </w:rPr>
            </w:pPr>
          </w:p>
          <w:p w14:paraId="28A7109F" w14:textId="748D85B4" w:rsidR="002900BE" w:rsidRPr="002900BE" w:rsidRDefault="002900BE" w:rsidP="009921C8">
            <w:pPr>
              <w:tabs>
                <w:tab w:val="left" w:pos="1154"/>
              </w:tabs>
              <w:spacing w:after="0" w:line="240" w:lineRule="auto"/>
              <w:ind w:left="74"/>
              <w:jc w:val="both"/>
              <w:rPr>
                <w:rFonts w:ascii="Apos" w:hAnsi="Apos" w:cstheme="minorHAnsi"/>
              </w:rPr>
            </w:pPr>
            <w:r w:rsidRPr="002900BE">
              <w:rPr>
                <w:rFonts w:ascii="Apos" w:hAnsi="Apos" w:cstheme="minorHAnsi"/>
                <w:b/>
                <w:bCs/>
                <w:sz w:val="24"/>
                <w:szCs w:val="24"/>
              </w:rPr>
              <w:t xml:space="preserve">Reasoning: </w:t>
            </w:r>
            <w:r>
              <w:rPr>
                <w:rFonts w:ascii="Apos" w:hAnsi="Apos" w:cstheme="minorHAnsi"/>
              </w:rPr>
              <w:t xml:space="preserve">Adding an additional number for permit expiration, updating numbering and language. </w:t>
            </w:r>
          </w:p>
        </w:tc>
        <w:tc>
          <w:tcPr>
            <w:tcW w:w="6835" w:type="dxa"/>
            <w:shd w:val="clear" w:color="auto" w:fill="auto"/>
          </w:tcPr>
          <w:p w14:paraId="2C35645A" w14:textId="77777777" w:rsidR="00772FF8" w:rsidRPr="00272CC4" w:rsidRDefault="00772FF8" w:rsidP="009921C8">
            <w:pPr>
              <w:tabs>
                <w:tab w:val="left" w:pos="1154"/>
              </w:tabs>
              <w:spacing w:after="0" w:line="240" w:lineRule="auto"/>
              <w:ind w:left="74"/>
              <w:rPr>
                <w:rFonts w:ascii="Apos" w:hAnsi="Apos" w:cstheme="minorHAnsi"/>
                <w:b/>
                <w:bCs/>
                <w:sz w:val="20"/>
                <w:szCs w:val="20"/>
              </w:rPr>
            </w:pPr>
          </w:p>
        </w:tc>
      </w:tr>
      <w:tr w:rsidR="00892B8A" w:rsidRPr="00272CC4" w14:paraId="3E718B21" w14:textId="77777777" w:rsidTr="00086F39">
        <w:trPr>
          <w:trHeight w:val="300"/>
        </w:trPr>
        <w:tc>
          <w:tcPr>
            <w:tcW w:w="1858" w:type="dxa"/>
            <w:shd w:val="clear" w:color="auto" w:fill="auto"/>
          </w:tcPr>
          <w:p w14:paraId="78A92404" w14:textId="3D3B3EE8" w:rsidR="00892B8A" w:rsidRPr="00272CC4" w:rsidRDefault="00892B8A" w:rsidP="009921C8">
            <w:pPr>
              <w:pStyle w:val="ListParagraph"/>
              <w:tabs>
                <w:tab w:val="left" w:pos="1154"/>
              </w:tabs>
              <w:spacing w:line="240" w:lineRule="auto"/>
              <w:ind w:left="74"/>
              <w:rPr>
                <w:rFonts w:ascii="Apos" w:hAnsi="Apos" w:cstheme="minorHAnsi"/>
                <w:b/>
                <w:bCs/>
              </w:rPr>
            </w:pPr>
            <w:bookmarkStart w:id="12" w:name="wetstoragepermit"/>
            <w:r w:rsidRPr="00272CC4">
              <w:rPr>
                <w:rFonts w:ascii="Apos" w:hAnsi="Apos" w:cstheme="minorHAnsi"/>
                <w:b/>
                <w:bCs/>
              </w:rPr>
              <w:t>246-282-042; Wet storage permit</w:t>
            </w:r>
            <w:bookmarkEnd w:id="12"/>
          </w:p>
        </w:tc>
        <w:tc>
          <w:tcPr>
            <w:tcW w:w="5877" w:type="dxa"/>
            <w:shd w:val="clear" w:color="auto" w:fill="auto"/>
          </w:tcPr>
          <w:p w14:paraId="3C280470" w14:textId="7476EE03"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Wet Storage Permit</w:t>
            </w:r>
          </w:p>
        </w:tc>
        <w:tc>
          <w:tcPr>
            <w:tcW w:w="8015" w:type="dxa"/>
            <w:shd w:val="clear" w:color="auto" w:fill="auto"/>
          </w:tcPr>
          <w:p w14:paraId="3ED8F10C" w14:textId="64AC29E2" w:rsidR="00892B8A" w:rsidRPr="00272CC4" w:rsidRDefault="19FC2E99" w:rsidP="79CA75DF">
            <w:pPr>
              <w:tabs>
                <w:tab w:val="left" w:pos="1154"/>
              </w:tabs>
              <w:spacing w:line="240" w:lineRule="auto"/>
              <w:jc w:val="both"/>
              <w:rPr>
                <w:rFonts w:ascii="Apos" w:hAnsi="Apos" w:cstheme="minorBidi"/>
                <w:b/>
                <w:bCs/>
                <w:color w:val="FF0000"/>
              </w:rPr>
            </w:pPr>
            <w:r w:rsidRPr="79CA75DF">
              <w:rPr>
                <w:rFonts w:ascii="Apos" w:hAnsi="Apos" w:cstheme="minorBidi"/>
                <w:b/>
                <w:bCs/>
                <w:color w:val="FF0000"/>
              </w:rPr>
              <w:t>Transplant and Wet Storage</w:t>
            </w:r>
            <w:r w:rsidR="004545AB">
              <w:rPr>
                <w:rFonts w:ascii="Apos" w:hAnsi="Apos" w:cstheme="minorBidi"/>
                <w:b/>
                <w:bCs/>
                <w:color w:val="FF0000"/>
              </w:rPr>
              <w:t xml:space="preserve"> </w:t>
            </w:r>
            <w:r w:rsidR="004545AB" w:rsidRPr="00D83924">
              <w:rPr>
                <w:rFonts w:ascii="Apos" w:hAnsi="Apos" w:cstheme="minorBidi"/>
              </w:rPr>
              <w:t>Permit</w:t>
            </w:r>
          </w:p>
          <w:p w14:paraId="5FFE8B0A" w14:textId="3A3F371B" w:rsidR="00892B8A" w:rsidRPr="00272CC4" w:rsidRDefault="00B036B7" w:rsidP="009921C8">
            <w:pPr>
              <w:tabs>
                <w:tab w:val="left" w:pos="1154"/>
              </w:tabs>
              <w:spacing w:line="240" w:lineRule="auto"/>
              <w:ind w:left="74"/>
              <w:jc w:val="both"/>
              <w:rPr>
                <w:rFonts w:ascii="Apos" w:hAnsi="Apos" w:cstheme="minorHAnsi"/>
                <w:b/>
                <w:bCs/>
                <w:sz w:val="20"/>
                <w:szCs w:val="20"/>
              </w:rPr>
            </w:pPr>
            <w:r w:rsidRPr="00272CC4">
              <w:rPr>
                <w:rFonts w:ascii="Apos" w:hAnsi="Apos" w:cstheme="minorHAnsi"/>
                <w:b/>
                <w:bCs/>
                <w:sz w:val="24"/>
                <w:szCs w:val="24"/>
              </w:rPr>
              <w:t xml:space="preserve">Reasoning: </w:t>
            </w:r>
            <w:r w:rsidRPr="00272CC4">
              <w:rPr>
                <w:rFonts w:ascii="Apos" w:hAnsi="Apos" w:cstheme="minorHAnsi"/>
              </w:rPr>
              <w:t>Add Transplant</w:t>
            </w:r>
          </w:p>
        </w:tc>
        <w:tc>
          <w:tcPr>
            <w:tcW w:w="6835" w:type="dxa"/>
            <w:shd w:val="clear" w:color="auto" w:fill="auto"/>
          </w:tcPr>
          <w:p w14:paraId="50B3D3E4" w14:textId="0934F303"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39227EEB" w14:textId="77777777" w:rsidTr="00086F39">
        <w:trPr>
          <w:trHeight w:val="300"/>
        </w:trPr>
        <w:tc>
          <w:tcPr>
            <w:tcW w:w="1858" w:type="dxa"/>
            <w:shd w:val="clear" w:color="auto" w:fill="auto"/>
          </w:tcPr>
          <w:p w14:paraId="40EBD161" w14:textId="77777777"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5F9C0062" w14:textId="40295EB8"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 Any person who</w:t>
            </w:r>
            <w:r w:rsidR="004F21AF">
              <w:rPr>
                <w:rFonts w:ascii="Apos" w:hAnsi="Apos" w:cstheme="minorHAnsi"/>
              </w:rPr>
              <w:t xml:space="preserve"> </w:t>
            </w:r>
            <w:r w:rsidRPr="00272CC4">
              <w:rPr>
                <w:rFonts w:ascii="Apos" w:hAnsi="Apos" w:cstheme="minorHAnsi"/>
              </w:rPr>
              <w:t>wet stores a commercial quantity of shellfish, or any quantity of shellfish for sale for human consumption must have a written plan of operations, approved by the department, completely describing the activity.</w:t>
            </w:r>
          </w:p>
          <w:p w14:paraId="769682F7"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(3) Any person who operates a recirculating or flow-through wet storage system must possess a wet storage permit issued by the department. A wet storage permit will be issued to a person for a recirculating or flow-through wet storage system if the person:</w:t>
            </w:r>
          </w:p>
          <w:p w14:paraId="072B23F0"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 xml:space="preserve">(a) Possesses a valid shellfish operation </w:t>
            </w:r>
            <w:proofErr w:type="gramStart"/>
            <w:r w:rsidRPr="001164C7">
              <w:rPr>
                <w:rFonts w:ascii="Apos" w:hAnsi="Apos" w:cstheme="minorHAnsi"/>
              </w:rPr>
              <w:t>license;</w:t>
            </w:r>
            <w:proofErr w:type="gramEnd"/>
          </w:p>
          <w:p w14:paraId="1D0E5860"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 xml:space="preserve">(b) Submits a completed written application and plan of operations to the department completely describing the procedures of the wet storage </w:t>
            </w:r>
            <w:proofErr w:type="gramStart"/>
            <w:r w:rsidRPr="001164C7">
              <w:rPr>
                <w:rFonts w:ascii="Apos" w:hAnsi="Apos" w:cstheme="minorHAnsi"/>
              </w:rPr>
              <w:t>operation;</w:t>
            </w:r>
            <w:proofErr w:type="gramEnd"/>
          </w:p>
          <w:p w14:paraId="4A611877"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 xml:space="preserve">(c) Documents that the water used for the operation meets the requirements of the NSSP Model </w:t>
            </w:r>
            <w:proofErr w:type="gramStart"/>
            <w:r w:rsidRPr="001164C7">
              <w:rPr>
                <w:rFonts w:ascii="Apos" w:hAnsi="Apos" w:cstheme="minorHAnsi"/>
              </w:rPr>
              <w:t>Ordinance;</w:t>
            </w:r>
            <w:proofErr w:type="gramEnd"/>
          </w:p>
          <w:p w14:paraId="09F472E9"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(d) Passes an inspection by the department; and</w:t>
            </w:r>
          </w:p>
          <w:p w14:paraId="01E91AC8" w14:textId="77777777" w:rsidR="00EF1C7F" w:rsidRPr="001164C7" w:rsidRDefault="00EF1C7F" w:rsidP="00EF1C7F">
            <w:pPr>
              <w:tabs>
                <w:tab w:val="left" w:pos="1154"/>
              </w:tabs>
              <w:spacing w:after="0" w:line="240" w:lineRule="auto"/>
              <w:ind w:left="74"/>
              <w:jc w:val="both"/>
              <w:rPr>
                <w:rFonts w:ascii="Apos" w:hAnsi="Apos" w:cstheme="minorHAnsi"/>
              </w:rPr>
            </w:pPr>
            <w:r w:rsidRPr="001164C7">
              <w:rPr>
                <w:rFonts w:ascii="Apos" w:hAnsi="Apos" w:cstheme="minorHAnsi"/>
              </w:rPr>
              <w:t>(e) Pays the department a wet storage application fee or renewal fee as required by this chapter.</w:t>
            </w:r>
          </w:p>
          <w:p w14:paraId="31CC4C8F" w14:textId="77777777"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6192E403" w14:textId="719664C1" w:rsidR="001B35B3" w:rsidRDefault="001B35B3" w:rsidP="001B35B3">
            <w:pPr>
              <w:pStyle w:val="ListParagraph"/>
              <w:numPr>
                <w:ilvl w:val="0"/>
                <w:numId w:val="25"/>
              </w:numPr>
              <w:tabs>
                <w:tab w:val="left" w:pos="1154"/>
              </w:tabs>
              <w:spacing w:line="240" w:lineRule="auto"/>
              <w:jc w:val="both"/>
              <w:rPr>
                <w:rFonts w:ascii="Apos" w:hAnsi="Apos" w:cstheme="minorBidi"/>
                <w:b/>
                <w:bCs/>
                <w:color w:val="FF0000"/>
              </w:rPr>
            </w:pPr>
            <w:r w:rsidRPr="00FA45EE">
              <w:rPr>
                <w:rFonts w:ascii="Apos" w:hAnsi="Apos" w:cstheme="minorBidi"/>
                <w:b/>
                <w:bCs/>
                <w:color w:val="FF0000"/>
              </w:rPr>
              <w:t>The department may issue a wet storage permit for recirculating, flowthrough, or beach wet storage.</w:t>
            </w:r>
            <w:r w:rsidR="00FA45EE" w:rsidRPr="00FA45EE">
              <w:rPr>
                <w:rFonts w:ascii="Apos" w:hAnsi="Apos" w:cstheme="minorBidi"/>
                <w:b/>
                <w:bCs/>
                <w:color w:val="FF0000"/>
              </w:rPr>
              <w:t xml:space="preserve"> </w:t>
            </w:r>
          </w:p>
          <w:p w14:paraId="757C845A" w14:textId="77777777" w:rsidR="00E334DE" w:rsidRPr="00FA45EE" w:rsidRDefault="00E334DE" w:rsidP="00E334DE">
            <w:pPr>
              <w:pStyle w:val="ListParagraph"/>
              <w:tabs>
                <w:tab w:val="left" w:pos="1154"/>
              </w:tabs>
              <w:spacing w:line="240" w:lineRule="auto"/>
              <w:ind w:left="434"/>
              <w:jc w:val="both"/>
              <w:rPr>
                <w:rFonts w:ascii="Apos" w:hAnsi="Apos" w:cstheme="minorBidi"/>
                <w:b/>
                <w:bCs/>
                <w:color w:val="FF0000"/>
              </w:rPr>
            </w:pPr>
          </w:p>
          <w:p w14:paraId="4FE75D16" w14:textId="77777777" w:rsidR="00E334DE" w:rsidRDefault="00E334DE" w:rsidP="00E334DE">
            <w:pPr>
              <w:pStyle w:val="ListParagraph"/>
              <w:numPr>
                <w:ilvl w:val="0"/>
                <w:numId w:val="25"/>
              </w:numPr>
              <w:tabs>
                <w:tab w:val="left" w:pos="1154"/>
              </w:tabs>
              <w:spacing w:line="240" w:lineRule="auto"/>
              <w:jc w:val="both"/>
              <w:rPr>
                <w:rFonts w:ascii="Apos" w:hAnsi="Apos" w:cstheme="minorBidi"/>
                <w:b/>
                <w:bCs/>
                <w:color w:val="FF0000"/>
              </w:rPr>
            </w:pPr>
            <w:r>
              <w:rPr>
                <w:rFonts w:ascii="Apos" w:hAnsi="Apos" w:cstheme="minorBidi"/>
                <w:b/>
                <w:bCs/>
                <w:color w:val="FF0000"/>
              </w:rPr>
              <w:t>For a person to get a wet storage permit from the department, the following requirements must be met.</w:t>
            </w:r>
          </w:p>
          <w:p w14:paraId="79EB00BC" w14:textId="77777777" w:rsidR="00E334DE" w:rsidRDefault="00E334DE" w:rsidP="00E334DE">
            <w:pPr>
              <w:pStyle w:val="ListParagraph"/>
              <w:numPr>
                <w:ilvl w:val="0"/>
                <w:numId w:val="26"/>
              </w:numPr>
              <w:tabs>
                <w:tab w:val="left" w:pos="1154"/>
              </w:tabs>
              <w:spacing w:line="240" w:lineRule="auto"/>
              <w:jc w:val="both"/>
              <w:rPr>
                <w:rFonts w:ascii="Apos" w:hAnsi="Apos" w:cstheme="minorBidi"/>
                <w:b/>
                <w:bCs/>
                <w:color w:val="FF0000"/>
              </w:rPr>
            </w:pPr>
            <w:r>
              <w:rPr>
                <w:rFonts w:ascii="Apos" w:hAnsi="Apos" w:cstheme="minorBidi"/>
                <w:b/>
                <w:bCs/>
                <w:color w:val="FF0000"/>
              </w:rPr>
              <w:t xml:space="preserve">Has a valid shellfish operation </w:t>
            </w:r>
            <w:proofErr w:type="gramStart"/>
            <w:r>
              <w:rPr>
                <w:rFonts w:ascii="Apos" w:hAnsi="Apos" w:cstheme="minorBidi"/>
                <w:b/>
                <w:bCs/>
                <w:color w:val="FF0000"/>
              </w:rPr>
              <w:t>license;</w:t>
            </w:r>
            <w:proofErr w:type="gramEnd"/>
          </w:p>
          <w:p w14:paraId="47883424" w14:textId="77777777" w:rsidR="00E334DE" w:rsidRDefault="00E334DE" w:rsidP="00E334DE">
            <w:pPr>
              <w:pStyle w:val="ListParagraph"/>
              <w:numPr>
                <w:ilvl w:val="0"/>
                <w:numId w:val="26"/>
              </w:numPr>
              <w:tabs>
                <w:tab w:val="left" w:pos="1154"/>
              </w:tabs>
              <w:spacing w:line="240" w:lineRule="auto"/>
              <w:jc w:val="both"/>
              <w:rPr>
                <w:rFonts w:ascii="Apos" w:hAnsi="Apos" w:cstheme="minorBidi"/>
                <w:b/>
                <w:bCs/>
                <w:color w:val="FF0000"/>
              </w:rPr>
            </w:pPr>
            <w:r>
              <w:rPr>
                <w:rFonts w:ascii="Apos" w:hAnsi="Apos" w:cstheme="minorBidi"/>
                <w:b/>
                <w:bCs/>
                <w:color w:val="FF0000"/>
              </w:rPr>
              <w:t xml:space="preserve">Submits a complete written application on a form developed by the </w:t>
            </w:r>
            <w:proofErr w:type="gramStart"/>
            <w:r>
              <w:rPr>
                <w:rFonts w:ascii="Apos" w:hAnsi="Apos" w:cstheme="minorBidi"/>
                <w:b/>
                <w:bCs/>
                <w:color w:val="FF0000"/>
              </w:rPr>
              <w:t>department;</w:t>
            </w:r>
            <w:proofErr w:type="gramEnd"/>
            <w:r>
              <w:rPr>
                <w:rFonts w:ascii="Apos" w:hAnsi="Apos" w:cstheme="minorBidi"/>
                <w:b/>
                <w:bCs/>
                <w:color w:val="FF0000"/>
              </w:rPr>
              <w:t xml:space="preserve"> </w:t>
            </w:r>
          </w:p>
          <w:p w14:paraId="4F452F0E" w14:textId="77777777" w:rsidR="00E334DE" w:rsidRPr="002A6C1B" w:rsidRDefault="00E334DE" w:rsidP="00E334DE">
            <w:pPr>
              <w:pStyle w:val="ListParagraph"/>
              <w:numPr>
                <w:ilvl w:val="0"/>
                <w:numId w:val="26"/>
              </w:numPr>
              <w:tabs>
                <w:tab w:val="left" w:pos="1154"/>
              </w:tabs>
              <w:spacing w:line="240" w:lineRule="auto"/>
              <w:jc w:val="both"/>
              <w:rPr>
                <w:rStyle w:val="eop"/>
                <w:rFonts w:ascii="Apos" w:hAnsi="Apos" w:cstheme="minorBidi"/>
                <w:b/>
                <w:bCs/>
                <w:color w:val="FF0000"/>
              </w:rPr>
            </w:pPr>
            <w:r w:rsidRPr="002A6C1B">
              <w:rPr>
                <w:rStyle w:val="normaltextrun"/>
                <w:rFonts w:ascii="Apos" w:hAnsi="Apos"/>
                <w:b/>
                <w:bCs/>
                <w:color w:val="FF0000"/>
              </w:rPr>
              <w:t xml:space="preserve">Submits a written plan of operations that describes the procedures of the wet storage operation to the satisfaction of the </w:t>
            </w:r>
            <w:proofErr w:type="gramStart"/>
            <w:r w:rsidRPr="002A6C1B">
              <w:rPr>
                <w:rStyle w:val="normaltextrun"/>
                <w:rFonts w:ascii="Apos" w:hAnsi="Apos"/>
                <w:b/>
                <w:bCs/>
                <w:color w:val="FF0000"/>
              </w:rPr>
              <w:t>department;</w:t>
            </w:r>
            <w:proofErr w:type="gramEnd"/>
            <w:r w:rsidRPr="002A6C1B">
              <w:rPr>
                <w:rStyle w:val="eop"/>
                <w:rFonts w:ascii="Apos" w:hAnsi="Apos"/>
                <w:b/>
                <w:bCs/>
                <w:color w:val="FF0000"/>
              </w:rPr>
              <w:t> </w:t>
            </w:r>
          </w:p>
          <w:p w14:paraId="2C2B0E18" w14:textId="77777777" w:rsidR="00E334DE" w:rsidRPr="002A6C1B" w:rsidRDefault="00E334DE" w:rsidP="00E334DE">
            <w:pPr>
              <w:pStyle w:val="ListParagraph"/>
              <w:numPr>
                <w:ilvl w:val="0"/>
                <w:numId w:val="26"/>
              </w:numPr>
              <w:tabs>
                <w:tab w:val="left" w:pos="1154"/>
              </w:tabs>
              <w:spacing w:line="240" w:lineRule="auto"/>
              <w:jc w:val="both"/>
              <w:rPr>
                <w:rStyle w:val="eop"/>
                <w:rFonts w:ascii="Apos" w:hAnsi="Apos" w:cstheme="minorBidi"/>
                <w:b/>
                <w:bCs/>
                <w:color w:val="FF0000"/>
              </w:rPr>
            </w:pPr>
            <w:r w:rsidRPr="002A6C1B">
              <w:rPr>
                <w:rStyle w:val="normaltextrun"/>
                <w:rFonts w:ascii="Apos" w:hAnsi="Apos"/>
                <w:b/>
                <w:bCs/>
                <w:color w:val="FF0000"/>
              </w:rPr>
              <w:t xml:space="preserve">Documents that the water used for the operation meets the requirements of the NSSP Model </w:t>
            </w:r>
            <w:proofErr w:type="gramStart"/>
            <w:r w:rsidRPr="002A6C1B">
              <w:rPr>
                <w:rStyle w:val="normaltextrun"/>
                <w:rFonts w:ascii="Apos" w:hAnsi="Apos"/>
                <w:b/>
                <w:bCs/>
                <w:color w:val="FF0000"/>
              </w:rPr>
              <w:t>Ordinance;</w:t>
            </w:r>
            <w:proofErr w:type="gramEnd"/>
            <w:r w:rsidRPr="002A6C1B">
              <w:rPr>
                <w:rStyle w:val="eop"/>
                <w:rFonts w:ascii="Apos" w:hAnsi="Apos"/>
                <w:b/>
                <w:bCs/>
                <w:color w:val="FF0000"/>
              </w:rPr>
              <w:t> </w:t>
            </w:r>
          </w:p>
          <w:p w14:paraId="0AC878AD" w14:textId="77777777" w:rsidR="00E334DE" w:rsidRPr="002A6C1B" w:rsidRDefault="00E334DE" w:rsidP="00E334DE">
            <w:pPr>
              <w:pStyle w:val="ListParagraph"/>
              <w:numPr>
                <w:ilvl w:val="0"/>
                <w:numId w:val="26"/>
              </w:numPr>
              <w:tabs>
                <w:tab w:val="left" w:pos="1154"/>
              </w:tabs>
              <w:spacing w:line="240" w:lineRule="auto"/>
              <w:jc w:val="both"/>
              <w:rPr>
                <w:rStyle w:val="eop"/>
                <w:rFonts w:ascii="Apos" w:hAnsi="Apos" w:cstheme="minorBidi"/>
                <w:b/>
                <w:bCs/>
                <w:color w:val="FF0000"/>
              </w:rPr>
            </w:pPr>
            <w:r w:rsidRPr="002A6C1B">
              <w:rPr>
                <w:rStyle w:val="normaltextrun"/>
                <w:rFonts w:ascii="Apos" w:hAnsi="Apos"/>
                <w:b/>
                <w:bCs/>
                <w:color w:val="FF0000"/>
              </w:rPr>
              <w:t>Passes an inspection by the department; and</w:t>
            </w:r>
            <w:r w:rsidRPr="002A6C1B">
              <w:rPr>
                <w:rStyle w:val="eop"/>
                <w:rFonts w:ascii="Apos" w:hAnsi="Apos"/>
                <w:b/>
                <w:bCs/>
                <w:color w:val="FF0000"/>
              </w:rPr>
              <w:t> </w:t>
            </w:r>
          </w:p>
          <w:p w14:paraId="47CA430A" w14:textId="77777777" w:rsidR="00E334DE" w:rsidRPr="002A6C1B" w:rsidRDefault="00E334DE" w:rsidP="00E334DE">
            <w:pPr>
              <w:pStyle w:val="ListParagraph"/>
              <w:numPr>
                <w:ilvl w:val="0"/>
                <w:numId w:val="26"/>
              </w:numPr>
              <w:tabs>
                <w:tab w:val="left" w:pos="1154"/>
              </w:tabs>
              <w:spacing w:line="240" w:lineRule="auto"/>
              <w:jc w:val="both"/>
              <w:rPr>
                <w:rFonts w:ascii="Apos" w:hAnsi="Apos" w:cstheme="minorBidi"/>
                <w:b/>
                <w:bCs/>
                <w:color w:val="FF0000"/>
              </w:rPr>
            </w:pPr>
            <w:r w:rsidRPr="002A6C1B">
              <w:rPr>
                <w:rStyle w:val="normaltextrun"/>
                <w:rFonts w:ascii="Apos" w:hAnsi="Apos"/>
                <w:b/>
                <w:bCs/>
                <w:color w:val="FF0000"/>
              </w:rPr>
              <w:t>Pays the applicable fee required by WAC 246-282-990. </w:t>
            </w:r>
          </w:p>
          <w:p w14:paraId="13B99357" w14:textId="77777777" w:rsidR="001B35B3" w:rsidRDefault="001B35B3" w:rsidP="009921C8">
            <w:pPr>
              <w:tabs>
                <w:tab w:val="left" w:pos="1154"/>
              </w:tabs>
              <w:spacing w:line="240" w:lineRule="auto"/>
              <w:ind w:left="74"/>
              <w:jc w:val="both"/>
              <w:rPr>
                <w:rFonts w:ascii="Apos" w:hAnsi="Apos" w:cstheme="minorBidi"/>
              </w:rPr>
            </w:pPr>
          </w:p>
          <w:p w14:paraId="74B0FF0D" w14:textId="77777777" w:rsidR="001B35B3" w:rsidRDefault="001B35B3" w:rsidP="00FF3B6C">
            <w:pPr>
              <w:tabs>
                <w:tab w:val="left" w:pos="1154"/>
              </w:tabs>
              <w:spacing w:line="240" w:lineRule="auto"/>
              <w:jc w:val="both"/>
              <w:rPr>
                <w:rFonts w:ascii="Apos" w:hAnsi="Apos" w:cstheme="minorBidi"/>
              </w:rPr>
            </w:pPr>
          </w:p>
          <w:p w14:paraId="2A5CBFB8" w14:textId="4209ACB8" w:rsidR="00892B8A" w:rsidRPr="00272CC4" w:rsidRDefault="00B036B7"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Clarifies what constitutes commercial </w:t>
            </w:r>
            <w:r w:rsidR="00423645">
              <w:rPr>
                <w:rFonts w:ascii="Apos" w:hAnsi="Apos" w:cstheme="minorHAnsi"/>
              </w:rPr>
              <w:t>wet storage, and how to obtain a wet storage permit</w:t>
            </w:r>
            <w:r w:rsidR="001164C7">
              <w:rPr>
                <w:rFonts w:ascii="Apos" w:hAnsi="Apos" w:cstheme="minorHAnsi"/>
              </w:rPr>
              <w:t>, re-wording for easier reading</w:t>
            </w:r>
            <w:r w:rsidR="00892B8A" w:rsidRPr="00272CC4">
              <w:rPr>
                <w:rFonts w:ascii="Apos" w:hAnsi="Apos" w:cstheme="minorHAnsi"/>
              </w:rPr>
              <w:t xml:space="preserve">. </w:t>
            </w:r>
          </w:p>
        </w:tc>
        <w:tc>
          <w:tcPr>
            <w:tcW w:w="6835" w:type="dxa"/>
            <w:shd w:val="clear" w:color="auto" w:fill="auto"/>
          </w:tcPr>
          <w:p w14:paraId="315230AF" w14:textId="77777777"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63377F4D" w14:textId="77777777" w:rsidTr="00086F39">
        <w:trPr>
          <w:trHeight w:val="300"/>
        </w:trPr>
        <w:tc>
          <w:tcPr>
            <w:tcW w:w="1858" w:type="dxa"/>
            <w:shd w:val="clear" w:color="auto" w:fill="auto"/>
          </w:tcPr>
          <w:p w14:paraId="7073C5D2" w14:textId="445C3ECE" w:rsidR="00892B8A" w:rsidRPr="00220447" w:rsidRDefault="00892B8A" w:rsidP="009921C8">
            <w:pPr>
              <w:pStyle w:val="ListParagraph"/>
              <w:tabs>
                <w:tab w:val="left" w:pos="1154"/>
              </w:tabs>
              <w:spacing w:after="0" w:line="240" w:lineRule="auto"/>
              <w:ind w:left="74"/>
              <w:rPr>
                <w:rFonts w:ascii="Apos" w:hAnsi="Apos" w:cstheme="minorHAnsi"/>
              </w:rPr>
            </w:pPr>
          </w:p>
        </w:tc>
        <w:tc>
          <w:tcPr>
            <w:tcW w:w="5877" w:type="dxa"/>
            <w:shd w:val="clear" w:color="auto" w:fill="auto"/>
          </w:tcPr>
          <w:p w14:paraId="2D4BB2F9" w14:textId="2D611EBE" w:rsidR="00892B8A" w:rsidRPr="00C85FF9" w:rsidRDefault="00892B8A" w:rsidP="00C85FF9">
            <w:pPr>
              <w:pStyle w:val="ListParagraph"/>
              <w:numPr>
                <w:ilvl w:val="0"/>
                <w:numId w:val="25"/>
              </w:numPr>
              <w:tabs>
                <w:tab w:val="left" w:pos="1154"/>
              </w:tabs>
              <w:spacing w:after="0" w:line="240" w:lineRule="auto"/>
              <w:jc w:val="both"/>
              <w:rPr>
                <w:rFonts w:ascii="Apos" w:hAnsi="Apos" w:cstheme="minorHAnsi"/>
              </w:rPr>
            </w:pPr>
            <w:r w:rsidRPr="00C85FF9">
              <w:rPr>
                <w:rFonts w:ascii="Apos" w:hAnsi="Apos" w:cstheme="minorBidi"/>
              </w:rPr>
              <w:t>If a person uses a natural body of water for a wet storage operation, the person must possess a valid harvest site certificate listing the body of water.</w:t>
            </w:r>
          </w:p>
          <w:p w14:paraId="0D311945" w14:textId="77777777" w:rsidR="00220447" w:rsidRPr="00220447" w:rsidRDefault="00220447" w:rsidP="009921C8">
            <w:pPr>
              <w:tabs>
                <w:tab w:val="left" w:pos="1154"/>
              </w:tabs>
              <w:spacing w:after="0" w:line="240" w:lineRule="auto"/>
              <w:jc w:val="both"/>
              <w:rPr>
                <w:rFonts w:ascii="Apos" w:hAnsi="Apos" w:cstheme="minorHAnsi"/>
              </w:rPr>
            </w:pPr>
          </w:p>
          <w:p w14:paraId="7F72E976" w14:textId="472A4E72" w:rsidR="00220447" w:rsidRPr="00220447" w:rsidRDefault="00220447" w:rsidP="009921C8">
            <w:pPr>
              <w:tabs>
                <w:tab w:val="left" w:pos="1154"/>
              </w:tabs>
              <w:spacing w:after="0" w:line="240" w:lineRule="auto"/>
              <w:jc w:val="both"/>
              <w:rPr>
                <w:rFonts w:ascii="Apos" w:hAnsi="Apos" w:cstheme="minorHAnsi"/>
              </w:rPr>
            </w:pPr>
          </w:p>
        </w:tc>
        <w:tc>
          <w:tcPr>
            <w:tcW w:w="8015" w:type="dxa"/>
            <w:shd w:val="clear" w:color="auto" w:fill="auto"/>
          </w:tcPr>
          <w:p w14:paraId="4533B873" w14:textId="0CC34389"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(4) If </w:t>
            </w:r>
            <w:r w:rsidR="594B95E0" w:rsidRPr="79CA75DF">
              <w:rPr>
                <w:rFonts w:ascii="Apos" w:hAnsi="Apos" w:cstheme="minorBidi"/>
                <w:b/>
                <w:bCs/>
                <w:color w:val="FF0000"/>
              </w:rPr>
              <w:t>shellstock are wet stored in</w:t>
            </w:r>
            <w:r w:rsidRPr="79CA75DF">
              <w:rPr>
                <w:rFonts w:ascii="Apos" w:hAnsi="Apos" w:cstheme="minorBidi"/>
                <w:b/>
                <w:bCs/>
                <w:color w:val="FF0000"/>
              </w:rPr>
              <w:t xml:space="preserve"> a natural body of water to beach wet store shellstock for less than 14 days, the following </w:t>
            </w:r>
            <w:r w:rsidR="594B95E0" w:rsidRPr="79CA75DF">
              <w:rPr>
                <w:rFonts w:ascii="Apos" w:hAnsi="Apos" w:cstheme="minorBidi"/>
                <w:b/>
                <w:bCs/>
                <w:color w:val="FF0000"/>
              </w:rPr>
              <w:t xml:space="preserve">requirements </w:t>
            </w:r>
            <w:r w:rsidRPr="79CA75DF">
              <w:rPr>
                <w:rFonts w:ascii="Apos" w:hAnsi="Apos" w:cstheme="minorBidi"/>
                <w:b/>
                <w:bCs/>
                <w:color w:val="FF0000"/>
              </w:rPr>
              <w:t xml:space="preserve">must </w:t>
            </w:r>
            <w:r w:rsidR="594B95E0" w:rsidRPr="79CA75DF">
              <w:rPr>
                <w:rFonts w:ascii="Apos" w:hAnsi="Apos" w:cstheme="minorBidi"/>
                <w:b/>
                <w:bCs/>
                <w:color w:val="FF0000"/>
              </w:rPr>
              <w:t>be met</w:t>
            </w:r>
            <w:r w:rsidRPr="79CA75DF">
              <w:rPr>
                <w:rFonts w:ascii="Apos" w:hAnsi="Apos" w:cstheme="minorBidi"/>
                <w:b/>
                <w:bCs/>
                <w:color w:val="FF0000"/>
              </w:rPr>
              <w:t xml:space="preserve">: </w:t>
            </w:r>
          </w:p>
          <w:p w14:paraId="6C37E752" w14:textId="42F1D103"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(a) the person </w:t>
            </w:r>
            <w:r w:rsidR="594B95E0" w:rsidRPr="79CA75DF">
              <w:rPr>
                <w:rFonts w:ascii="Apos" w:hAnsi="Apos" w:cstheme="minorBidi"/>
                <w:b/>
                <w:bCs/>
                <w:color w:val="FF0000"/>
              </w:rPr>
              <w:t>has</w:t>
            </w:r>
            <w:r w:rsidRPr="79CA75DF">
              <w:rPr>
                <w:rFonts w:ascii="Apos" w:hAnsi="Apos" w:cstheme="minorBidi"/>
                <w:b/>
                <w:bCs/>
                <w:color w:val="FF0000"/>
              </w:rPr>
              <w:t xml:space="preserve"> a valid harvest site certificate for the original harvest site and for where </w:t>
            </w:r>
            <w:r w:rsidR="594B95E0" w:rsidRPr="79CA75DF">
              <w:rPr>
                <w:rFonts w:ascii="Apos" w:hAnsi="Apos" w:cstheme="minorBidi"/>
                <w:b/>
                <w:bCs/>
                <w:color w:val="FF0000"/>
              </w:rPr>
              <w:t xml:space="preserve">wet </w:t>
            </w:r>
            <w:r w:rsidRPr="79CA75DF">
              <w:rPr>
                <w:rFonts w:ascii="Apos" w:hAnsi="Apos" w:cstheme="minorBidi"/>
                <w:b/>
                <w:bCs/>
                <w:color w:val="FF0000"/>
              </w:rPr>
              <w:t>storage occurs;</w:t>
            </w:r>
            <w:r w:rsidR="594B95E0" w:rsidRPr="79CA75DF">
              <w:rPr>
                <w:rFonts w:ascii="Times New Roman" w:eastAsiaTheme="minorEastAsia" w:hAnsi="Times New Roman"/>
                <w:kern w:val="2"/>
                <w14:ligatures w14:val="standardContextual"/>
              </w:rPr>
              <w:t xml:space="preserve"> </w:t>
            </w:r>
            <w:r w:rsidR="594B95E0" w:rsidRPr="79CA75DF">
              <w:rPr>
                <w:rFonts w:ascii="Apos" w:hAnsi="Apos" w:cstheme="minorBidi"/>
                <w:b/>
                <w:bCs/>
                <w:color w:val="FF0000"/>
              </w:rPr>
              <w:t>Both the original harvest site and the site of wet storage must be classified as Approved or Conditionally Approved in open status.</w:t>
            </w:r>
          </w:p>
          <w:p w14:paraId="37B222EF" w14:textId="45BAF25F"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(b) the person </w:t>
            </w:r>
            <w:r w:rsidR="594B95E0" w:rsidRPr="79CA75DF">
              <w:rPr>
                <w:rFonts w:ascii="Apos" w:hAnsi="Apos" w:cstheme="minorBidi"/>
                <w:b/>
                <w:bCs/>
                <w:color w:val="FF0000"/>
              </w:rPr>
              <w:t xml:space="preserve">has </w:t>
            </w:r>
            <w:r w:rsidRPr="79CA75DF">
              <w:rPr>
                <w:rFonts w:ascii="Apos" w:hAnsi="Apos" w:cstheme="minorBidi"/>
                <w:b/>
                <w:bCs/>
                <w:color w:val="FF0000"/>
              </w:rPr>
              <w:t xml:space="preserve">a </w:t>
            </w:r>
            <w:r w:rsidR="26508CF5" w:rsidRPr="79CA75DF">
              <w:rPr>
                <w:rFonts w:ascii="Apos" w:hAnsi="Apos" w:cstheme="minorBidi"/>
                <w:b/>
                <w:bCs/>
                <w:color w:val="FF0000"/>
              </w:rPr>
              <w:t>valid</w:t>
            </w:r>
            <w:r w:rsidRPr="79CA75DF">
              <w:rPr>
                <w:rFonts w:ascii="Apos" w:hAnsi="Apos" w:cstheme="minorBidi"/>
                <w:b/>
                <w:bCs/>
                <w:color w:val="FF0000"/>
              </w:rPr>
              <w:t xml:space="preserve"> </w:t>
            </w:r>
            <w:r w:rsidR="26508CF5" w:rsidRPr="79CA75DF">
              <w:rPr>
                <w:rFonts w:ascii="Apos" w:hAnsi="Apos" w:cstheme="minorBidi"/>
                <w:b/>
                <w:bCs/>
                <w:color w:val="FF0000"/>
              </w:rPr>
              <w:t>w</w:t>
            </w:r>
            <w:r w:rsidRPr="79CA75DF">
              <w:rPr>
                <w:rFonts w:ascii="Apos" w:hAnsi="Apos" w:cstheme="minorBidi"/>
                <w:b/>
                <w:bCs/>
                <w:color w:val="FF0000"/>
              </w:rPr>
              <w:t xml:space="preserve">et </w:t>
            </w:r>
            <w:r w:rsidR="26508CF5" w:rsidRPr="79CA75DF">
              <w:rPr>
                <w:rFonts w:ascii="Apos" w:hAnsi="Apos" w:cstheme="minorBidi"/>
                <w:b/>
                <w:bCs/>
                <w:color w:val="FF0000"/>
              </w:rPr>
              <w:t>s</w:t>
            </w:r>
            <w:r w:rsidRPr="79CA75DF">
              <w:rPr>
                <w:rFonts w:ascii="Apos" w:hAnsi="Apos" w:cstheme="minorBidi"/>
                <w:b/>
                <w:bCs/>
                <w:color w:val="FF0000"/>
              </w:rPr>
              <w:t xml:space="preserve">torage </w:t>
            </w:r>
            <w:r w:rsidR="26508CF5" w:rsidRPr="79CA75DF">
              <w:rPr>
                <w:rFonts w:ascii="Apos" w:hAnsi="Apos" w:cstheme="minorBidi"/>
                <w:b/>
                <w:bCs/>
                <w:color w:val="FF0000"/>
              </w:rPr>
              <w:t>p</w:t>
            </w:r>
            <w:r w:rsidRPr="79CA75DF">
              <w:rPr>
                <w:rFonts w:ascii="Apos" w:hAnsi="Apos" w:cstheme="minorBidi"/>
                <w:b/>
                <w:bCs/>
                <w:color w:val="FF0000"/>
              </w:rPr>
              <w:t xml:space="preserve">ermit for the beach the shellstock </w:t>
            </w:r>
            <w:r w:rsidR="26508CF5" w:rsidRPr="79CA75DF">
              <w:rPr>
                <w:rFonts w:ascii="Apos" w:hAnsi="Apos" w:cstheme="minorBidi"/>
                <w:b/>
                <w:bCs/>
                <w:color w:val="FF0000"/>
              </w:rPr>
              <w:t>are</w:t>
            </w:r>
            <w:r w:rsidRPr="79CA75DF">
              <w:rPr>
                <w:rFonts w:ascii="Apos" w:hAnsi="Apos" w:cstheme="minorBidi"/>
                <w:b/>
                <w:bCs/>
                <w:color w:val="FF0000"/>
              </w:rPr>
              <w:t xml:space="preserve"> </w:t>
            </w:r>
            <w:proofErr w:type="gramStart"/>
            <w:r w:rsidRPr="79CA75DF">
              <w:rPr>
                <w:rFonts w:ascii="Apos" w:hAnsi="Apos" w:cstheme="minorBidi"/>
                <w:b/>
                <w:bCs/>
                <w:color w:val="FF0000"/>
              </w:rPr>
              <w:t>stored;</w:t>
            </w:r>
            <w:proofErr w:type="gramEnd"/>
            <w:r w:rsidRPr="79CA75DF">
              <w:rPr>
                <w:rFonts w:ascii="Apos" w:hAnsi="Apos" w:cstheme="minorBidi"/>
                <w:b/>
                <w:bCs/>
                <w:color w:val="FF0000"/>
              </w:rPr>
              <w:t xml:space="preserve"> </w:t>
            </w:r>
          </w:p>
          <w:p w14:paraId="47F30543" w14:textId="6296B394"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(c) </w:t>
            </w:r>
            <w:r w:rsidR="26508CF5" w:rsidRPr="79CA75DF">
              <w:rPr>
                <w:rFonts w:ascii="Apos" w:hAnsi="Apos" w:cstheme="minorBidi"/>
                <w:b/>
                <w:bCs/>
                <w:color w:val="FF0000"/>
              </w:rPr>
              <w:t xml:space="preserve">Shellstock must be identified with a tag as specified in WA 246-282-080 </w:t>
            </w:r>
            <w:r w:rsidRPr="79CA75DF">
              <w:rPr>
                <w:rFonts w:ascii="Apos" w:hAnsi="Apos" w:cstheme="minorBidi"/>
                <w:b/>
                <w:bCs/>
                <w:color w:val="FF0000"/>
              </w:rPr>
              <w:t>when moving shellstock for wet storage from one harvest site to another</w:t>
            </w:r>
            <w:r w:rsidR="26508CF5" w:rsidRPr="79CA75DF">
              <w:rPr>
                <w:rFonts w:ascii="Apos" w:hAnsi="Apos" w:cstheme="minorBidi"/>
                <w:b/>
                <w:bCs/>
                <w:color w:val="FF0000"/>
              </w:rPr>
              <w:t>.</w:t>
            </w:r>
          </w:p>
          <w:p w14:paraId="511DBE65" w14:textId="1DBD8AE6"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(d) </w:t>
            </w:r>
            <w:r w:rsidR="26508CF5" w:rsidRPr="79CA75DF">
              <w:rPr>
                <w:rFonts w:ascii="Apos" w:hAnsi="Apos" w:cstheme="minorBidi"/>
                <w:b/>
                <w:bCs/>
                <w:color w:val="FF0000"/>
              </w:rPr>
              <w:t>W</w:t>
            </w:r>
            <w:r w:rsidRPr="79CA75DF">
              <w:rPr>
                <w:rFonts w:ascii="Apos" w:hAnsi="Apos" w:cstheme="minorBidi"/>
                <w:b/>
                <w:bCs/>
                <w:color w:val="FF0000"/>
              </w:rPr>
              <w:t xml:space="preserve">et stored shellstock </w:t>
            </w:r>
            <w:r w:rsidR="26508CF5" w:rsidRPr="79CA75DF">
              <w:rPr>
                <w:rFonts w:ascii="Apos" w:hAnsi="Apos" w:cstheme="minorBidi"/>
                <w:b/>
                <w:bCs/>
                <w:color w:val="FF0000"/>
              </w:rPr>
              <w:t>must</w:t>
            </w:r>
            <w:r w:rsidRPr="79CA75DF">
              <w:rPr>
                <w:rFonts w:ascii="Apos" w:hAnsi="Apos" w:cstheme="minorBidi"/>
                <w:b/>
                <w:bCs/>
                <w:color w:val="FF0000"/>
              </w:rPr>
              <w:t>:</w:t>
            </w:r>
          </w:p>
          <w:p w14:paraId="7D1E0779" w14:textId="77777777"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(i) Be stored in a single layer at the approved harvest </w:t>
            </w:r>
            <w:proofErr w:type="gramStart"/>
            <w:r w:rsidRPr="79CA75DF">
              <w:rPr>
                <w:rFonts w:ascii="Apos" w:hAnsi="Apos" w:cstheme="minorBidi"/>
                <w:b/>
                <w:bCs/>
                <w:color w:val="FF0000"/>
              </w:rPr>
              <w:t>site;</w:t>
            </w:r>
            <w:proofErr w:type="gramEnd"/>
          </w:p>
          <w:p w14:paraId="57868D63" w14:textId="0B8669E2" w:rsidR="00892B8A" w:rsidRPr="00272CC4"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w:t>
            </w:r>
            <w:r w:rsidR="26508CF5" w:rsidRPr="79CA75DF">
              <w:rPr>
                <w:rFonts w:ascii="Apos" w:hAnsi="Apos" w:cstheme="minorBidi"/>
                <w:b/>
                <w:bCs/>
                <w:color w:val="FF0000"/>
              </w:rPr>
              <w:t>i</w:t>
            </w:r>
            <w:r w:rsidRPr="79CA75DF">
              <w:rPr>
                <w:rFonts w:ascii="Apos" w:hAnsi="Apos" w:cstheme="minorBidi"/>
                <w:b/>
                <w:bCs/>
                <w:color w:val="FF0000"/>
              </w:rPr>
              <w:t xml:space="preserve">i) Contain tags as specified in WAC </w:t>
            </w:r>
            <w:proofErr w:type="gramStart"/>
            <w:r w:rsidRPr="79CA75DF">
              <w:rPr>
                <w:rFonts w:ascii="Apos" w:hAnsi="Apos" w:cstheme="minorBidi"/>
                <w:b/>
                <w:bCs/>
                <w:color w:val="FF0000"/>
              </w:rPr>
              <w:t>246-282-080;</w:t>
            </w:r>
            <w:proofErr w:type="gramEnd"/>
            <w:r w:rsidRPr="79CA75DF">
              <w:rPr>
                <w:rFonts w:ascii="Apos" w:hAnsi="Apos" w:cstheme="minorBidi"/>
                <w:b/>
                <w:bCs/>
                <w:color w:val="FF0000"/>
              </w:rPr>
              <w:t xml:space="preserve"> </w:t>
            </w:r>
          </w:p>
          <w:p w14:paraId="42BE9B4A" w14:textId="0C8C30A6" w:rsidR="00892B8A" w:rsidRPr="00272CC4"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(ii</w:t>
            </w:r>
            <w:r w:rsidR="26508CF5" w:rsidRPr="79CA75DF">
              <w:rPr>
                <w:rFonts w:ascii="Apos" w:hAnsi="Apos" w:cstheme="minorBidi"/>
                <w:b/>
                <w:bCs/>
                <w:color w:val="FF0000"/>
              </w:rPr>
              <w:t>i</w:t>
            </w:r>
            <w:r w:rsidRPr="79CA75DF">
              <w:rPr>
                <w:rFonts w:ascii="Apos" w:hAnsi="Apos" w:cstheme="minorBidi"/>
                <w:b/>
                <w:bCs/>
                <w:color w:val="FF0000"/>
              </w:rPr>
              <w:t xml:space="preserve">) </w:t>
            </w:r>
            <w:r w:rsidR="26508CF5" w:rsidRPr="79CA75DF">
              <w:rPr>
                <w:rFonts w:ascii="Apos" w:hAnsi="Apos" w:cstheme="minorBidi"/>
                <w:b/>
                <w:bCs/>
                <w:color w:val="FF0000"/>
              </w:rPr>
              <w:t xml:space="preserve">Be identified by lot with each lot containing shellstock of the same harvest site and date. Shellstock must not be comingled with other </w:t>
            </w:r>
            <w:proofErr w:type="gramStart"/>
            <w:r w:rsidR="26508CF5" w:rsidRPr="79CA75DF">
              <w:rPr>
                <w:rFonts w:ascii="Apos" w:hAnsi="Apos" w:cstheme="minorBidi"/>
                <w:b/>
                <w:bCs/>
                <w:color w:val="FF0000"/>
              </w:rPr>
              <w:t>lots;</w:t>
            </w:r>
            <w:proofErr w:type="gramEnd"/>
          </w:p>
          <w:p w14:paraId="255841D2" w14:textId="1E23F2BF"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(i</w:t>
            </w:r>
            <w:r w:rsidR="26508CF5" w:rsidRPr="79CA75DF">
              <w:rPr>
                <w:rFonts w:ascii="Apos" w:hAnsi="Apos" w:cstheme="minorBidi"/>
                <w:b/>
                <w:bCs/>
                <w:color w:val="FF0000"/>
              </w:rPr>
              <w:t>v</w:t>
            </w:r>
            <w:r w:rsidRPr="79CA75DF">
              <w:rPr>
                <w:rFonts w:ascii="Apos" w:hAnsi="Apos" w:cstheme="minorBidi"/>
                <w:b/>
                <w:bCs/>
                <w:color w:val="FF0000"/>
              </w:rPr>
              <w:t xml:space="preserve">) Be held in containers that ensure the free flow of water to all </w:t>
            </w:r>
            <w:proofErr w:type="gramStart"/>
            <w:r w:rsidRPr="79CA75DF">
              <w:rPr>
                <w:rFonts w:ascii="Apos" w:hAnsi="Apos" w:cstheme="minorBidi"/>
                <w:b/>
                <w:bCs/>
                <w:color w:val="FF0000"/>
              </w:rPr>
              <w:t>shellstock;</w:t>
            </w:r>
            <w:proofErr w:type="gramEnd"/>
          </w:p>
          <w:p w14:paraId="45E1EA42" w14:textId="3CD4C400" w:rsidR="00892B8A" w:rsidRPr="004E47D2"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(v) </w:t>
            </w:r>
            <w:r w:rsidR="26508CF5" w:rsidRPr="79CA75DF">
              <w:rPr>
                <w:rFonts w:ascii="Apos" w:hAnsi="Apos" w:cstheme="minorBidi"/>
                <w:b/>
                <w:bCs/>
                <w:color w:val="FF0000"/>
              </w:rPr>
              <w:t>B</w:t>
            </w:r>
            <w:r w:rsidRPr="79CA75DF">
              <w:rPr>
                <w:rFonts w:ascii="Apos" w:hAnsi="Apos" w:cstheme="minorBidi"/>
                <w:b/>
                <w:bCs/>
                <w:color w:val="FF0000"/>
              </w:rPr>
              <w:t>e protected from physical, chemical, or thermal conditions which may compromise shellstock survival, quality, or activity during wet storage; and</w:t>
            </w:r>
          </w:p>
          <w:p w14:paraId="6A05396B" w14:textId="7A19DC64" w:rsidR="00892B8A" w:rsidRPr="00272CC4"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(v</w:t>
            </w:r>
            <w:r w:rsidR="26508CF5" w:rsidRPr="79CA75DF">
              <w:rPr>
                <w:rFonts w:ascii="Apos" w:hAnsi="Apos" w:cstheme="minorBidi"/>
                <w:b/>
                <w:bCs/>
                <w:color w:val="FF0000"/>
              </w:rPr>
              <w:t>i</w:t>
            </w:r>
            <w:r w:rsidRPr="79CA75DF">
              <w:rPr>
                <w:rFonts w:ascii="Apos" w:hAnsi="Apos" w:cstheme="minorBidi"/>
                <w:b/>
                <w:bCs/>
                <w:color w:val="FF0000"/>
              </w:rPr>
              <w:t xml:space="preserve">) </w:t>
            </w:r>
            <w:r w:rsidR="26508CF5" w:rsidRPr="79CA75DF">
              <w:rPr>
                <w:rFonts w:ascii="Apos" w:hAnsi="Apos" w:cstheme="minorBidi"/>
                <w:b/>
                <w:bCs/>
                <w:color w:val="FF0000"/>
              </w:rPr>
              <w:t>Be</w:t>
            </w:r>
            <w:r w:rsidRPr="79CA75DF">
              <w:rPr>
                <w:rFonts w:ascii="Apos" w:hAnsi="Apos" w:cstheme="minorBidi"/>
                <w:b/>
                <w:bCs/>
                <w:color w:val="FF0000"/>
              </w:rPr>
              <w:t xml:space="preserve"> harvested, handled, identified, processed, and shipped according to the requirements of this chapter; and </w:t>
            </w:r>
          </w:p>
          <w:p w14:paraId="3730288C" w14:textId="28A243C8" w:rsidR="00892B8A"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(e) Shellstock </w:t>
            </w:r>
            <w:r w:rsidR="26508CF5" w:rsidRPr="79CA75DF">
              <w:rPr>
                <w:rFonts w:ascii="Apos" w:hAnsi="Apos" w:cstheme="minorBidi"/>
                <w:b/>
                <w:bCs/>
                <w:color w:val="FF0000"/>
              </w:rPr>
              <w:t>must</w:t>
            </w:r>
            <w:r w:rsidRPr="79CA75DF">
              <w:rPr>
                <w:rFonts w:ascii="Apos" w:hAnsi="Apos" w:cstheme="minorBidi"/>
                <w:b/>
                <w:bCs/>
                <w:color w:val="FF0000"/>
              </w:rPr>
              <w:t xml:space="preserve"> stay on the final harvest site for less than 14 days</w:t>
            </w:r>
            <w:r w:rsidR="26508CF5" w:rsidRPr="79CA75DF">
              <w:rPr>
                <w:rFonts w:ascii="Apos" w:hAnsi="Apos" w:cstheme="minorBidi"/>
                <w:b/>
                <w:bCs/>
                <w:color w:val="FF0000"/>
              </w:rPr>
              <w:t xml:space="preserve"> or more. After 14 days the following apply: </w:t>
            </w:r>
          </w:p>
          <w:p w14:paraId="0389EC64" w14:textId="30165807" w:rsidR="00220447" w:rsidRDefault="26508CF5"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(i) The shellstock takes the characteristics of that new harvest site; and</w:t>
            </w:r>
          </w:p>
          <w:p w14:paraId="64A48BBE" w14:textId="1E6F51ED" w:rsidR="00220447" w:rsidRDefault="26508CF5"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(ii) Harvest of the shellstock must be considered a new harvest. </w:t>
            </w:r>
          </w:p>
          <w:p w14:paraId="295780B1" w14:textId="77777777" w:rsidR="00220447" w:rsidRDefault="00220447" w:rsidP="79CA75DF">
            <w:pPr>
              <w:tabs>
                <w:tab w:val="left" w:pos="1154"/>
              </w:tabs>
              <w:spacing w:after="0" w:line="240" w:lineRule="auto"/>
              <w:ind w:left="74"/>
              <w:jc w:val="both"/>
              <w:rPr>
                <w:rFonts w:ascii="Apos" w:hAnsi="Apos" w:cstheme="minorBidi"/>
                <w:b/>
                <w:bCs/>
                <w:color w:val="FF0000"/>
              </w:rPr>
            </w:pPr>
          </w:p>
          <w:p w14:paraId="6A03327B" w14:textId="77777777" w:rsidR="00892B8A" w:rsidRPr="00272CC4" w:rsidRDefault="00892B8A" w:rsidP="009921C8">
            <w:pPr>
              <w:tabs>
                <w:tab w:val="left" w:pos="1154"/>
              </w:tabs>
              <w:spacing w:after="0" w:line="240" w:lineRule="auto"/>
              <w:jc w:val="both"/>
              <w:rPr>
                <w:rFonts w:ascii="Apos" w:hAnsi="Apos" w:cstheme="minorHAnsi"/>
              </w:rPr>
            </w:pPr>
          </w:p>
          <w:p w14:paraId="6229A734" w14:textId="1A03EBBB" w:rsidR="00892B8A" w:rsidRPr="00272CC4" w:rsidRDefault="00B036B7" w:rsidP="009921C8">
            <w:pPr>
              <w:tabs>
                <w:tab w:val="left" w:pos="1154"/>
              </w:tabs>
              <w:spacing w:after="0"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Adds requirements and clarification when beach wet storing or transplanting. This change reflects current industry practice. It also allows for proper and prompt traceback in case of illness. Also tries to prevent illnesses by having bagged oysters not stacked high, where they are out of water for longer.</w:t>
            </w:r>
          </w:p>
          <w:p w14:paraId="7E78AB51" w14:textId="2436EBDD" w:rsidR="00892B8A" w:rsidRPr="00272CC4" w:rsidRDefault="00892B8A" w:rsidP="009921C8">
            <w:pPr>
              <w:tabs>
                <w:tab w:val="left" w:pos="1154"/>
              </w:tabs>
              <w:spacing w:after="0" w:line="240" w:lineRule="auto"/>
              <w:ind w:left="74"/>
              <w:jc w:val="both"/>
              <w:rPr>
                <w:rFonts w:ascii="Apos" w:hAnsi="Apos" w:cstheme="minorHAnsi"/>
              </w:rPr>
            </w:pPr>
          </w:p>
        </w:tc>
        <w:tc>
          <w:tcPr>
            <w:tcW w:w="6835" w:type="dxa"/>
            <w:shd w:val="clear" w:color="auto" w:fill="auto"/>
          </w:tcPr>
          <w:p w14:paraId="4C367B74" w14:textId="25F42A69"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5F4BE0" w:rsidRPr="00272CC4" w14:paraId="5290A17A" w14:textId="77777777" w:rsidTr="00086F39">
        <w:trPr>
          <w:trHeight w:val="300"/>
        </w:trPr>
        <w:tc>
          <w:tcPr>
            <w:tcW w:w="1858" w:type="dxa"/>
            <w:shd w:val="clear" w:color="auto" w:fill="auto"/>
          </w:tcPr>
          <w:p w14:paraId="5D8D63C8" w14:textId="77777777" w:rsidR="005F4BE0" w:rsidRPr="00220447" w:rsidRDefault="005F4BE0" w:rsidP="009921C8">
            <w:pPr>
              <w:pStyle w:val="ListParagraph"/>
              <w:tabs>
                <w:tab w:val="left" w:pos="1154"/>
              </w:tabs>
              <w:spacing w:after="0" w:line="240" w:lineRule="auto"/>
              <w:ind w:left="74"/>
              <w:rPr>
                <w:rFonts w:ascii="Apos" w:hAnsi="Apos" w:cstheme="minorHAnsi"/>
              </w:rPr>
            </w:pPr>
          </w:p>
        </w:tc>
        <w:tc>
          <w:tcPr>
            <w:tcW w:w="5877" w:type="dxa"/>
            <w:shd w:val="clear" w:color="auto" w:fill="auto"/>
          </w:tcPr>
          <w:p w14:paraId="1439CED1" w14:textId="0A72370B" w:rsidR="005F4BE0" w:rsidRPr="005F4BE0" w:rsidRDefault="004D13D1" w:rsidP="005F4BE0">
            <w:pPr>
              <w:tabs>
                <w:tab w:val="left" w:pos="1154"/>
              </w:tabs>
              <w:spacing w:after="0" w:line="240" w:lineRule="auto"/>
              <w:jc w:val="both"/>
              <w:rPr>
                <w:rFonts w:ascii="Apos" w:hAnsi="Apos" w:cstheme="minorBidi"/>
              </w:rPr>
            </w:pPr>
            <w:r>
              <w:rPr>
                <w:rFonts w:ascii="Apos" w:hAnsi="Apos" w:cstheme="minorBidi"/>
              </w:rPr>
              <w:t>N/A</w:t>
            </w:r>
          </w:p>
        </w:tc>
        <w:tc>
          <w:tcPr>
            <w:tcW w:w="8015" w:type="dxa"/>
            <w:shd w:val="clear" w:color="auto" w:fill="auto"/>
          </w:tcPr>
          <w:p w14:paraId="2B9A642A" w14:textId="47003E90" w:rsidR="00C24397" w:rsidRPr="00B167BB" w:rsidRDefault="00792D46" w:rsidP="00FF3B6C">
            <w:pPr>
              <w:pStyle w:val="paragraph"/>
              <w:spacing w:before="0" w:beforeAutospacing="0" w:after="0" w:afterAutospacing="0"/>
              <w:textAlignment w:val="baseline"/>
              <w:rPr>
                <w:rFonts w:ascii="Apos" w:hAnsi="Apos" w:cs="Segoe UI"/>
                <w:b/>
                <w:bCs/>
                <w:color w:val="FF0000"/>
                <w:sz w:val="22"/>
                <w:szCs w:val="22"/>
              </w:rPr>
            </w:pPr>
            <w:r w:rsidRPr="00B167BB">
              <w:rPr>
                <w:rFonts w:ascii="Apos" w:hAnsi="Apos" w:cstheme="minorHAnsi"/>
                <w:b/>
                <w:bCs/>
                <w:color w:val="FF0000"/>
                <w:sz w:val="22"/>
                <w:szCs w:val="22"/>
              </w:rPr>
              <w:t xml:space="preserve">(5) </w:t>
            </w:r>
            <w:r w:rsidR="00C24397" w:rsidRPr="00B167BB">
              <w:rPr>
                <w:rStyle w:val="normaltextrun"/>
                <w:rFonts w:ascii="Apos" w:hAnsi="Apos"/>
                <w:b/>
                <w:bCs/>
                <w:color w:val="FF0000"/>
                <w:sz w:val="22"/>
                <w:szCs w:val="22"/>
              </w:rPr>
              <w:t xml:space="preserve">If a person is harvesting shellstock for transplant to another harvest site, the following requirements must be </w:t>
            </w:r>
            <w:proofErr w:type="gramStart"/>
            <w:r w:rsidR="00C24397" w:rsidRPr="00B167BB">
              <w:rPr>
                <w:rStyle w:val="normaltextrun"/>
                <w:rFonts w:ascii="Apos" w:hAnsi="Apos"/>
                <w:b/>
                <w:bCs/>
                <w:color w:val="FF0000"/>
                <w:sz w:val="22"/>
                <w:szCs w:val="22"/>
              </w:rPr>
              <w:t>met</w:t>
            </w:r>
            <w:r w:rsidRPr="00B167BB">
              <w:rPr>
                <w:rStyle w:val="normaltextrun"/>
                <w:rFonts w:ascii="Apos" w:hAnsi="Apos"/>
                <w:b/>
                <w:bCs/>
                <w:strike/>
                <w:color w:val="FF0000"/>
                <w:sz w:val="22"/>
                <w:szCs w:val="22"/>
              </w:rPr>
              <w:t>;</w:t>
            </w:r>
            <w:proofErr w:type="gramEnd"/>
            <w:r w:rsidR="00C24397" w:rsidRPr="00B167BB">
              <w:rPr>
                <w:rStyle w:val="eop"/>
                <w:rFonts w:ascii="Apos" w:hAnsi="Apos"/>
                <w:b/>
                <w:bCs/>
                <w:color w:val="FF0000"/>
                <w:sz w:val="22"/>
                <w:szCs w:val="22"/>
              </w:rPr>
              <w:t> </w:t>
            </w:r>
          </w:p>
          <w:p w14:paraId="5D016145" w14:textId="2BDFEC23" w:rsidR="00C24397" w:rsidRPr="00B167BB" w:rsidRDefault="00C24397" w:rsidP="00C24397">
            <w:pPr>
              <w:pStyle w:val="paragraph"/>
              <w:spacing w:before="0" w:beforeAutospacing="0" w:after="0" w:afterAutospacing="0"/>
              <w:ind w:firstLine="720"/>
              <w:textAlignment w:val="baseline"/>
              <w:rPr>
                <w:rFonts w:ascii="Apos" w:hAnsi="Apos" w:cs="Segoe UI"/>
                <w:b/>
                <w:bCs/>
                <w:color w:val="FF0000"/>
                <w:sz w:val="22"/>
                <w:szCs w:val="22"/>
              </w:rPr>
            </w:pPr>
            <w:r w:rsidRPr="00B167BB">
              <w:rPr>
                <w:rStyle w:val="normaltextrun"/>
                <w:rFonts w:ascii="Apos" w:hAnsi="Apos"/>
                <w:b/>
                <w:bCs/>
                <w:color w:val="FF0000"/>
                <w:sz w:val="22"/>
                <w:szCs w:val="22"/>
              </w:rPr>
              <w:t>(a) The person has a valid harvest site certificate for the original harvest site. The original harvest site must be classified as Approved or Conditionally Approved in the open status.</w:t>
            </w:r>
            <w:r w:rsidRPr="00B167BB">
              <w:rPr>
                <w:rStyle w:val="eop"/>
                <w:rFonts w:ascii="Apos" w:hAnsi="Apos"/>
                <w:b/>
                <w:bCs/>
                <w:color w:val="FF0000"/>
                <w:sz w:val="22"/>
                <w:szCs w:val="22"/>
              </w:rPr>
              <w:t> </w:t>
            </w:r>
          </w:p>
          <w:p w14:paraId="18FD6EE2" w14:textId="23ECD09B" w:rsidR="00C24397" w:rsidRPr="00B167BB" w:rsidRDefault="00C24397" w:rsidP="00C24397">
            <w:pPr>
              <w:pStyle w:val="paragraph"/>
              <w:spacing w:before="0" w:beforeAutospacing="0" w:after="0" w:afterAutospacing="0"/>
              <w:ind w:firstLine="720"/>
              <w:textAlignment w:val="baseline"/>
              <w:rPr>
                <w:rFonts w:ascii="Apos" w:hAnsi="Apos" w:cs="Segoe UI"/>
                <w:b/>
                <w:bCs/>
                <w:color w:val="FF0000"/>
                <w:sz w:val="22"/>
                <w:szCs w:val="22"/>
              </w:rPr>
            </w:pPr>
            <w:r w:rsidRPr="00B167BB">
              <w:rPr>
                <w:rStyle w:val="normaltextrun"/>
                <w:rFonts w:ascii="Apos" w:hAnsi="Apos"/>
                <w:b/>
                <w:bCs/>
                <w:color w:val="FF0000"/>
                <w:sz w:val="22"/>
                <w:szCs w:val="22"/>
              </w:rPr>
              <w:t>(b) The person has a harvest site certificate showing grow out site(s) as approved transplant site(s).  </w:t>
            </w:r>
            <w:r w:rsidRPr="00B167BB">
              <w:rPr>
                <w:rStyle w:val="eop"/>
                <w:rFonts w:ascii="Apos" w:hAnsi="Apos"/>
                <w:b/>
                <w:bCs/>
                <w:color w:val="FF0000"/>
                <w:sz w:val="22"/>
                <w:szCs w:val="22"/>
              </w:rPr>
              <w:t> </w:t>
            </w:r>
          </w:p>
          <w:p w14:paraId="4D938D45" w14:textId="77777777" w:rsidR="00C24397" w:rsidRPr="00B167BB" w:rsidRDefault="00C24397" w:rsidP="00C24397">
            <w:pPr>
              <w:pStyle w:val="paragraph"/>
              <w:spacing w:before="0" w:beforeAutospacing="0" w:after="0" w:afterAutospacing="0"/>
              <w:ind w:firstLine="720"/>
              <w:textAlignment w:val="baseline"/>
              <w:rPr>
                <w:rFonts w:ascii="Apos" w:hAnsi="Apos" w:cs="Segoe UI"/>
                <w:b/>
                <w:bCs/>
                <w:color w:val="FF0000"/>
                <w:sz w:val="22"/>
                <w:szCs w:val="22"/>
              </w:rPr>
            </w:pPr>
            <w:r w:rsidRPr="00B167BB">
              <w:rPr>
                <w:rStyle w:val="normaltextrun"/>
                <w:rFonts w:ascii="Apos" w:hAnsi="Apos"/>
                <w:b/>
                <w:bCs/>
                <w:color w:val="FF0000"/>
                <w:sz w:val="22"/>
                <w:szCs w:val="22"/>
              </w:rPr>
              <w:t>(c) Shellstock harvested for transplant</w:t>
            </w:r>
            <w:r w:rsidRPr="00B167BB">
              <w:rPr>
                <w:rStyle w:val="normaltextrun"/>
                <w:rFonts w:ascii="Apos" w:hAnsi="Apos"/>
                <w:b/>
                <w:bCs/>
                <w:strike/>
                <w:color w:val="FF0000"/>
                <w:sz w:val="22"/>
                <w:szCs w:val="22"/>
              </w:rPr>
              <w:t>ed</w:t>
            </w:r>
            <w:r w:rsidRPr="00B167BB">
              <w:rPr>
                <w:rStyle w:val="normaltextrun"/>
                <w:rFonts w:ascii="Apos" w:hAnsi="Apos"/>
                <w:b/>
                <w:bCs/>
                <w:color w:val="FF0000"/>
                <w:sz w:val="22"/>
                <w:szCs w:val="22"/>
              </w:rPr>
              <w:t xml:space="preserve"> to another harvest site must be identified by tagging or other department approved means, until placed on the transplant site.</w:t>
            </w:r>
            <w:r w:rsidRPr="00B167BB">
              <w:rPr>
                <w:rStyle w:val="eop"/>
                <w:rFonts w:ascii="Apos" w:hAnsi="Apos"/>
                <w:b/>
                <w:bCs/>
                <w:color w:val="FF0000"/>
                <w:sz w:val="22"/>
                <w:szCs w:val="22"/>
              </w:rPr>
              <w:t> </w:t>
            </w:r>
          </w:p>
          <w:p w14:paraId="309F809C" w14:textId="506A330D" w:rsidR="00C24397" w:rsidRPr="00B167BB" w:rsidRDefault="00C24397" w:rsidP="00C24397">
            <w:pPr>
              <w:pStyle w:val="paragraph"/>
              <w:spacing w:before="0" w:beforeAutospacing="0" w:after="0" w:afterAutospacing="0"/>
              <w:ind w:firstLine="720"/>
              <w:textAlignment w:val="baseline"/>
              <w:rPr>
                <w:rFonts w:ascii="Apos" w:hAnsi="Apos" w:cs="Segoe UI"/>
                <w:b/>
                <w:bCs/>
                <w:color w:val="FF0000"/>
                <w:sz w:val="22"/>
                <w:szCs w:val="22"/>
              </w:rPr>
            </w:pPr>
            <w:r w:rsidRPr="00B167BB">
              <w:rPr>
                <w:rStyle w:val="normaltextrun"/>
                <w:rFonts w:ascii="Apos" w:hAnsi="Apos"/>
                <w:b/>
                <w:bCs/>
                <w:color w:val="FF0000"/>
                <w:sz w:val="22"/>
                <w:szCs w:val="22"/>
              </w:rPr>
              <w:t>(d) Accurate and detailed records</w:t>
            </w:r>
            <w:r w:rsidR="00497077" w:rsidRPr="00B167BB">
              <w:rPr>
                <w:rStyle w:val="normaltextrun"/>
                <w:rFonts w:ascii="Apos" w:hAnsi="Apos"/>
                <w:b/>
                <w:bCs/>
                <w:color w:val="FF0000"/>
                <w:sz w:val="22"/>
                <w:szCs w:val="22"/>
              </w:rPr>
              <w:t xml:space="preserve"> </w:t>
            </w:r>
            <w:r w:rsidRPr="00B167BB">
              <w:rPr>
                <w:rStyle w:val="normaltextrun"/>
                <w:rFonts w:ascii="Apos" w:hAnsi="Apos"/>
                <w:b/>
                <w:bCs/>
                <w:color w:val="FF0000"/>
                <w:sz w:val="22"/>
                <w:szCs w:val="22"/>
              </w:rPr>
              <w:t xml:space="preserve">of the original harvest site, transplant method and destination of transplanted shellstock must be kept for 1 </w:t>
            </w:r>
            <w:proofErr w:type="gramStart"/>
            <w:r w:rsidRPr="00B167BB">
              <w:rPr>
                <w:rStyle w:val="normaltextrun"/>
                <w:rFonts w:ascii="Apos" w:hAnsi="Apos"/>
                <w:b/>
                <w:bCs/>
                <w:color w:val="FF0000"/>
                <w:sz w:val="22"/>
                <w:szCs w:val="22"/>
              </w:rPr>
              <w:t>year</w:t>
            </w:r>
            <w:r w:rsidR="002854FD" w:rsidRPr="00B167BB">
              <w:rPr>
                <w:rStyle w:val="normaltextrun"/>
                <w:rFonts w:ascii="Apos" w:hAnsi="Apos"/>
                <w:b/>
                <w:bCs/>
                <w:color w:val="FF0000"/>
                <w:sz w:val="22"/>
                <w:szCs w:val="22"/>
              </w:rPr>
              <w:t>;</w:t>
            </w:r>
            <w:proofErr w:type="gramEnd"/>
            <w:r w:rsidRPr="00B167BB">
              <w:rPr>
                <w:rStyle w:val="eop"/>
                <w:rFonts w:ascii="Apos" w:hAnsi="Apos"/>
                <w:b/>
                <w:bCs/>
                <w:color w:val="FF0000"/>
                <w:sz w:val="22"/>
                <w:szCs w:val="22"/>
              </w:rPr>
              <w:t> </w:t>
            </w:r>
          </w:p>
          <w:p w14:paraId="7215B3C4" w14:textId="77777777" w:rsidR="00C24397" w:rsidRPr="00B167BB" w:rsidRDefault="00C24397" w:rsidP="00C24397">
            <w:pPr>
              <w:pStyle w:val="paragraph"/>
              <w:spacing w:before="0" w:beforeAutospacing="0" w:after="0" w:afterAutospacing="0"/>
              <w:ind w:firstLine="720"/>
              <w:textAlignment w:val="baseline"/>
              <w:rPr>
                <w:rFonts w:ascii="Apos" w:hAnsi="Apos" w:cs="Segoe UI"/>
                <w:b/>
                <w:bCs/>
                <w:color w:val="FF0000"/>
                <w:sz w:val="22"/>
                <w:szCs w:val="22"/>
              </w:rPr>
            </w:pPr>
            <w:r w:rsidRPr="00B167BB">
              <w:rPr>
                <w:rStyle w:val="normaltextrun"/>
                <w:rFonts w:ascii="Apos" w:hAnsi="Apos"/>
                <w:b/>
                <w:bCs/>
                <w:color w:val="FF0000"/>
                <w:sz w:val="22"/>
                <w:szCs w:val="22"/>
              </w:rPr>
              <w:t>(e) Shellstock must stay on the final harvest site for 14 days or more. After 14 days the following apply:</w:t>
            </w:r>
            <w:r w:rsidRPr="00B167BB">
              <w:rPr>
                <w:rStyle w:val="eop"/>
                <w:rFonts w:ascii="Apos" w:hAnsi="Apos"/>
                <w:b/>
                <w:bCs/>
                <w:color w:val="FF0000"/>
                <w:sz w:val="22"/>
                <w:szCs w:val="22"/>
              </w:rPr>
              <w:t> </w:t>
            </w:r>
          </w:p>
          <w:p w14:paraId="459E50E7" w14:textId="17BC0246" w:rsidR="00C24397" w:rsidRPr="00B167BB" w:rsidRDefault="00C24397" w:rsidP="00C24397">
            <w:pPr>
              <w:pStyle w:val="paragraph"/>
              <w:spacing w:before="0" w:beforeAutospacing="0" w:after="0" w:afterAutospacing="0"/>
              <w:ind w:firstLine="720"/>
              <w:textAlignment w:val="baseline"/>
              <w:rPr>
                <w:rStyle w:val="normaltextrun"/>
                <w:rFonts w:ascii="Apos" w:hAnsi="Apos"/>
                <w:b/>
                <w:bCs/>
                <w:color w:val="FF0000"/>
                <w:sz w:val="22"/>
                <w:szCs w:val="22"/>
              </w:rPr>
            </w:pPr>
            <w:r w:rsidRPr="00B167BB">
              <w:rPr>
                <w:rStyle w:val="normaltextrun"/>
                <w:rFonts w:ascii="Apos" w:hAnsi="Apos"/>
                <w:b/>
                <w:bCs/>
                <w:color w:val="FF0000"/>
                <w:sz w:val="22"/>
                <w:szCs w:val="22"/>
              </w:rPr>
              <w:t xml:space="preserve">(i) The shellstock takes the characteristics and properties of that </w:t>
            </w:r>
            <w:r w:rsidR="002854FD" w:rsidRPr="00B167BB">
              <w:rPr>
                <w:rStyle w:val="normaltextrun"/>
                <w:rFonts w:ascii="Apos" w:hAnsi="Apos"/>
                <w:b/>
                <w:bCs/>
                <w:color w:val="FF0000"/>
                <w:sz w:val="22"/>
                <w:szCs w:val="22"/>
              </w:rPr>
              <w:t>harvest site</w:t>
            </w:r>
            <w:r w:rsidR="001A5289" w:rsidRPr="00B167BB">
              <w:rPr>
                <w:rStyle w:val="normaltextrun"/>
                <w:rFonts w:ascii="Apos" w:hAnsi="Apos"/>
                <w:b/>
                <w:bCs/>
                <w:color w:val="FF0000"/>
                <w:sz w:val="22"/>
                <w:szCs w:val="22"/>
              </w:rPr>
              <w:t>; and</w:t>
            </w:r>
          </w:p>
          <w:p w14:paraId="561DA68D" w14:textId="3B9C551A" w:rsidR="001A5289" w:rsidRDefault="001A5289" w:rsidP="00C24397">
            <w:pPr>
              <w:pStyle w:val="paragraph"/>
              <w:spacing w:before="0" w:beforeAutospacing="0" w:after="0" w:afterAutospacing="0"/>
              <w:ind w:firstLine="720"/>
              <w:textAlignment w:val="baseline"/>
              <w:rPr>
                <w:rStyle w:val="normaltextrun"/>
                <w:rFonts w:ascii="Apos" w:hAnsi="Apos"/>
                <w:b/>
                <w:bCs/>
                <w:color w:val="FF0000"/>
                <w:sz w:val="22"/>
                <w:szCs w:val="22"/>
              </w:rPr>
            </w:pPr>
            <w:r w:rsidRPr="00B167BB">
              <w:rPr>
                <w:rStyle w:val="normaltextrun"/>
                <w:rFonts w:ascii="Apos" w:hAnsi="Apos"/>
                <w:b/>
                <w:bCs/>
                <w:color w:val="FF0000"/>
                <w:sz w:val="22"/>
                <w:szCs w:val="22"/>
              </w:rPr>
              <w:t xml:space="preserve">(ii) </w:t>
            </w:r>
            <w:r w:rsidR="009552FB" w:rsidRPr="00B167BB">
              <w:rPr>
                <w:rStyle w:val="normaltextrun"/>
                <w:rFonts w:ascii="Apos" w:hAnsi="Apos"/>
                <w:b/>
                <w:bCs/>
                <w:color w:val="FF0000"/>
                <w:sz w:val="22"/>
                <w:szCs w:val="22"/>
              </w:rPr>
              <w:t>Harvest of the shellstock mu</w:t>
            </w:r>
            <w:r w:rsidR="00B167BB" w:rsidRPr="00B167BB">
              <w:rPr>
                <w:rStyle w:val="normaltextrun"/>
                <w:rFonts w:ascii="Apos" w:hAnsi="Apos"/>
                <w:b/>
                <w:bCs/>
                <w:color w:val="FF0000"/>
                <w:sz w:val="22"/>
                <w:szCs w:val="22"/>
              </w:rPr>
              <w:t>st be considered a new harvest.</w:t>
            </w:r>
          </w:p>
          <w:p w14:paraId="1F18A00A" w14:textId="77777777" w:rsidR="004D13D1" w:rsidRDefault="004D13D1" w:rsidP="00C24397">
            <w:pPr>
              <w:pStyle w:val="paragraph"/>
              <w:spacing w:before="0" w:beforeAutospacing="0" w:after="0" w:afterAutospacing="0"/>
              <w:ind w:firstLine="720"/>
              <w:textAlignment w:val="baseline"/>
              <w:rPr>
                <w:rStyle w:val="normaltextrun"/>
                <w:rFonts w:ascii="Apos" w:hAnsi="Apos"/>
                <w:b/>
                <w:bCs/>
                <w:color w:val="FF0000"/>
                <w:sz w:val="22"/>
                <w:szCs w:val="22"/>
              </w:rPr>
            </w:pPr>
          </w:p>
          <w:p w14:paraId="03160CCA" w14:textId="0EB3026C" w:rsidR="004D13D1" w:rsidRPr="009A5B94" w:rsidRDefault="004D13D1" w:rsidP="00FF3B6C">
            <w:pPr>
              <w:pStyle w:val="paragraph"/>
              <w:spacing w:before="0" w:beforeAutospacing="0" w:after="0" w:afterAutospacing="0"/>
              <w:textAlignment w:val="baseline"/>
              <w:rPr>
                <w:rFonts w:ascii="Apos" w:hAnsi="Apos" w:cs="Segoe UI"/>
                <w:b/>
                <w:bCs/>
                <w:color w:val="FF0000"/>
                <w:sz w:val="20"/>
                <w:szCs w:val="20"/>
              </w:rPr>
            </w:pPr>
            <w:r w:rsidRPr="009A5B94">
              <w:rPr>
                <w:rStyle w:val="normaltextrun"/>
                <w:rFonts w:ascii="Apos" w:hAnsi="Apos"/>
                <w:b/>
                <w:bCs/>
              </w:rPr>
              <w:t>Reasoning:</w:t>
            </w:r>
            <w:r w:rsidRPr="009A5B94">
              <w:rPr>
                <w:rStyle w:val="normaltextrun"/>
                <w:rFonts w:ascii="Apos" w:hAnsi="Apos"/>
              </w:rPr>
              <w:t xml:space="preserve"> </w:t>
            </w:r>
            <w:r w:rsidR="009A5B94" w:rsidRPr="009A5B94">
              <w:rPr>
                <w:rStyle w:val="normaltextrun"/>
                <w:rFonts w:ascii="Apos" w:hAnsi="Apos"/>
                <w:sz w:val="22"/>
                <w:szCs w:val="22"/>
              </w:rPr>
              <w:t>Describes the requirements for “Transplant</w:t>
            </w:r>
            <w:r w:rsidR="00A670C0">
              <w:rPr>
                <w:rStyle w:val="normaltextrun"/>
                <w:rFonts w:ascii="Apos" w:hAnsi="Apos"/>
                <w:sz w:val="22"/>
                <w:szCs w:val="22"/>
              </w:rPr>
              <w:t>.”</w:t>
            </w:r>
          </w:p>
          <w:p w14:paraId="08BFF5A1" w14:textId="7D92E3FA" w:rsidR="005F4BE0" w:rsidRPr="00272CC4" w:rsidRDefault="005F4BE0" w:rsidP="00C24397">
            <w:pPr>
              <w:tabs>
                <w:tab w:val="left" w:pos="1545"/>
              </w:tabs>
              <w:spacing w:after="0" w:line="240" w:lineRule="auto"/>
              <w:ind w:left="74"/>
              <w:jc w:val="both"/>
              <w:rPr>
                <w:rFonts w:ascii="Apos" w:hAnsi="Apos" w:cstheme="minorBidi"/>
              </w:rPr>
            </w:pPr>
          </w:p>
        </w:tc>
        <w:tc>
          <w:tcPr>
            <w:tcW w:w="6835" w:type="dxa"/>
            <w:shd w:val="clear" w:color="auto" w:fill="auto"/>
          </w:tcPr>
          <w:p w14:paraId="473EE2D3" w14:textId="77777777" w:rsidR="005F4BE0" w:rsidRPr="00272CC4" w:rsidRDefault="005F4BE0" w:rsidP="009921C8">
            <w:pPr>
              <w:tabs>
                <w:tab w:val="left" w:pos="1154"/>
              </w:tabs>
              <w:spacing w:after="0" w:line="240" w:lineRule="auto"/>
              <w:ind w:left="74"/>
              <w:rPr>
                <w:rFonts w:ascii="Apos" w:hAnsi="Apos" w:cstheme="minorHAnsi"/>
                <w:b/>
                <w:bCs/>
                <w:sz w:val="20"/>
                <w:szCs w:val="20"/>
              </w:rPr>
            </w:pPr>
          </w:p>
        </w:tc>
      </w:tr>
      <w:tr w:rsidR="009301C1" w:rsidRPr="00272CC4" w14:paraId="6F7B7AB8" w14:textId="77777777" w:rsidTr="00086F39">
        <w:trPr>
          <w:trHeight w:val="300"/>
        </w:trPr>
        <w:tc>
          <w:tcPr>
            <w:tcW w:w="1858" w:type="dxa"/>
            <w:shd w:val="clear" w:color="auto" w:fill="auto"/>
          </w:tcPr>
          <w:p w14:paraId="79926B00" w14:textId="77777777" w:rsidR="009301C1" w:rsidRPr="00220447" w:rsidRDefault="009301C1" w:rsidP="009921C8">
            <w:pPr>
              <w:pStyle w:val="ListParagraph"/>
              <w:tabs>
                <w:tab w:val="left" w:pos="1154"/>
              </w:tabs>
              <w:spacing w:after="0" w:line="240" w:lineRule="auto"/>
              <w:ind w:left="74"/>
              <w:rPr>
                <w:rFonts w:ascii="Apos" w:hAnsi="Apos" w:cstheme="minorHAnsi"/>
              </w:rPr>
            </w:pPr>
          </w:p>
        </w:tc>
        <w:tc>
          <w:tcPr>
            <w:tcW w:w="5877" w:type="dxa"/>
            <w:shd w:val="clear" w:color="auto" w:fill="auto"/>
          </w:tcPr>
          <w:p w14:paraId="011FD877" w14:textId="3D105597" w:rsidR="009301C1" w:rsidRPr="009301C1" w:rsidRDefault="009301C1" w:rsidP="009301C1">
            <w:pPr>
              <w:tabs>
                <w:tab w:val="left" w:pos="1154"/>
              </w:tabs>
              <w:spacing w:after="0" w:line="240" w:lineRule="auto"/>
              <w:jc w:val="both"/>
              <w:rPr>
                <w:rFonts w:ascii="Apos" w:hAnsi="Apos" w:cstheme="minorBidi"/>
              </w:rPr>
            </w:pPr>
            <w:r>
              <w:rPr>
                <w:rFonts w:ascii="Apos" w:hAnsi="Apos" w:cstheme="minorHAnsi"/>
              </w:rPr>
              <w:t>(7</w:t>
            </w:r>
            <w:r w:rsidRPr="00220447">
              <w:rPr>
                <w:rFonts w:ascii="Apos" w:hAnsi="Apos" w:cstheme="minorHAnsi"/>
              </w:rPr>
              <w:t>) A person's wet storage permit expires on the same date as the person's shellfish operation license</w:t>
            </w:r>
          </w:p>
        </w:tc>
        <w:tc>
          <w:tcPr>
            <w:tcW w:w="8015" w:type="dxa"/>
            <w:shd w:val="clear" w:color="auto" w:fill="auto"/>
          </w:tcPr>
          <w:p w14:paraId="128AC7CA" w14:textId="77777777" w:rsidR="009301C1" w:rsidRPr="009301C1" w:rsidRDefault="009301C1" w:rsidP="009301C1">
            <w:pPr>
              <w:tabs>
                <w:tab w:val="left" w:pos="1154"/>
              </w:tabs>
              <w:spacing w:after="0" w:line="240" w:lineRule="auto"/>
              <w:ind w:left="74"/>
              <w:jc w:val="both"/>
              <w:rPr>
                <w:rFonts w:ascii="Apos" w:hAnsi="Apos" w:cstheme="minorBidi"/>
              </w:rPr>
            </w:pPr>
            <w:r w:rsidRPr="79CA75DF">
              <w:rPr>
                <w:rFonts w:ascii="Apos" w:hAnsi="Apos" w:cstheme="minorBidi"/>
                <w:b/>
                <w:bCs/>
                <w:color w:val="FF0000"/>
              </w:rPr>
              <w:t xml:space="preserve">(8) </w:t>
            </w:r>
            <w:r w:rsidRPr="0066003B">
              <w:rPr>
                <w:rFonts w:ascii="Apos" w:hAnsi="Apos" w:cstheme="minorBidi"/>
              </w:rPr>
              <w:t>A wet storage permit</w:t>
            </w:r>
            <w:r w:rsidRPr="0066003B">
              <w:rPr>
                <w:rFonts w:ascii="Apos" w:hAnsi="Apos" w:cstheme="minorBidi"/>
                <w:b/>
                <w:bCs/>
              </w:rPr>
              <w:t xml:space="preserve"> </w:t>
            </w:r>
            <w:r w:rsidRPr="79CA75DF">
              <w:rPr>
                <w:rFonts w:ascii="Apos" w:hAnsi="Apos" w:cstheme="minorBidi"/>
                <w:b/>
                <w:bCs/>
                <w:color w:val="FF0000"/>
              </w:rPr>
              <w:t xml:space="preserve">issued under this section </w:t>
            </w:r>
            <w:r w:rsidRPr="009301C1">
              <w:rPr>
                <w:rFonts w:ascii="Apos" w:hAnsi="Apos" w:cstheme="minorBidi"/>
              </w:rPr>
              <w:t>expires on the same date as the shellfish operation license.</w:t>
            </w:r>
          </w:p>
          <w:p w14:paraId="4169DA61" w14:textId="77777777" w:rsidR="009301C1" w:rsidRDefault="009301C1" w:rsidP="009921C8">
            <w:pPr>
              <w:tabs>
                <w:tab w:val="left" w:pos="1154"/>
              </w:tabs>
              <w:spacing w:after="0" w:line="240" w:lineRule="auto"/>
              <w:ind w:left="74"/>
              <w:jc w:val="both"/>
              <w:rPr>
                <w:rFonts w:ascii="Apos" w:hAnsi="Apos" w:cstheme="minorHAnsi"/>
              </w:rPr>
            </w:pPr>
          </w:p>
          <w:p w14:paraId="0640C4A2" w14:textId="096682F3" w:rsidR="009301C1" w:rsidRDefault="009301C1" w:rsidP="009921C8">
            <w:pPr>
              <w:tabs>
                <w:tab w:val="left" w:pos="1154"/>
              </w:tabs>
              <w:spacing w:after="0" w:line="240" w:lineRule="auto"/>
              <w:ind w:left="74"/>
              <w:jc w:val="both"/>
              <w:rPr>
                <w:rFonts w:ascii="Apos" w:hAnsi="Apos" w:cstheme="minorHAnsi"/>
              </w:rPr>
            </w:pPr>
            <w:r w:rsidRPr="005301D1">
              <w:rPr>
                <w:rFonts w:ascii="Apos" w:hAnsi="Apos" w:cstheme="minorHAnsi"/>
                <w:b/>
                <w:bCs/>
                <w:sz w:val="24"/>
                <w:szCs w:val="24"/>
              </w:rPr>
              <w:t>Reasoning:</w:t>
            </w:r>
            <w:r w:rsidRPr="005301D1">
              <w:rPr>
                <w:rFonts w:ascii="Apos" w:hAnsi="Apos" w:cstheme="minorHAnsi"/>
                <w:sz w:val="24"/>
                <w:szCs w:val="24"/>
              </w:rPr>
              <w:t xml:space="preserve"> </w:t>
            </w:r>
            <w:r w:rsidR="005301D1">
              <w:rPr>
                <w:rFonts w:ascii="Apos" w:hAnsi="Apos" w:cstheme="minorHAnsi"/>
              </w:rPr>
              <w:t>Updated language for clarity</w:t>
            </w:r>
          </w:p>
          <w:p w14:paraId="3DBFEB47" w14:textId="07982BC0" w:rsidR="005301D1" w:rsidRPr="00272CC4" w:rsidRDefault="005301D1" w:rsidP="009921C8">
            <w:pPr>
              <w:tabs>
                <w:tab w:val="left" w:pos="1154"/>
              </w:tabs>
              <w:spacing w:after="0" w:line="240" w:lineRule="auto"/>
              <w:ind w:left="74"/>
              <w:jc w:val="both"/>
              <w:rPr>
                <w:rFonts w:ascii="Apos" w:hAnsi="Apos" w:cstheme="minorHAnsi"/>
              </w:rPr>
            </w:pPr>
          </w:p>
        </w:tc>
        <w:tc>
          <w:tcPr>
            <w:tcW w:w="6835" w:type="dxa"/>
            <w:shd w:val="clear" w:color="auto" w:fill="auto"/>
          </w:tcPr>
          <w:p w14:paraId="06B1D66B" w14:textId="77777777" w:rsidR="009301C1" w:rsidRPr="00272CC4" w:rsidRDefault="009301C1" w:rsidP="009921C8">
            <w:pPr>
              <w:tabs>
                <w:tab w:val="left" w:pos="1154"/>
              </w:tabs>
              <w:spacing w:after="0" w:line="240" w:lineRule="auto"/>
              <w:ind w:left="74"/>
              <w:rPr>
                <w:rFonts w:ascii="Apos" w:hAnsi="Apos" w:cstheme="minorHAnsi"/>
                <w:b/>
                <w:bCs/>
                <w:sz w:val="20"/>
                <w:szCs w:val="20"/>
              </w:rPr>
            </w:pPr>
          </w:p>
        </w:tc>
      </w:tr>
      <w:tr w:rsidR="00892B8A" w:rsidRPr="00272CC4" w14:paraId="4D0604D9" w14:textId="77777777" w:rsidTr="00086F39">
        <w:trPr>
          <w:trHeight w:val="300"/>
        </w:trPr>
        <w:tc>
          <w:tcPr>
            <w:tcW w:w="1858" w:type="dxa"/>
            <w:shd w:val="clear" w:color="auto" w:fill="auto"/>
          </w:tcPr>
          <w:p w14:paraId="708BD939" w14:textId="0C39A2D7" w:rsidR="00892B8A" w:rsidRPr="00E85AE7" w:rsidRDefault="00892B8A" w:rsidP="009921C8">
            <w:pPr>
              <w:pStyle w:val="ListParagraph"/>
              <w:tabs>
                <w:tab w:val="left" w:pos="1154"/>
              </w:tabs>
              <w:spacing w:line="240" w:lineRule="auto"/>
              <w:ind w:left="74"/>
              <w:rPr>
                <w:rFonts w:ascii="Apos" w:hAnsi="Apos" w:cstheme="minorHAnsi"/>
                <w:b/>
                <w:bCs/>
              </w:rPr>
            </w:pPr>
            <w:bookmarkStart w:id="13" w:name="packinghandlingstoring"/>
            <w:r w:rsidRPr="00E85AE7">
              <w:rPr>
                <w:rFonts w:ascii="Apos" w:hAnsi="Apos" w:cstheme="minorHAnsi"/>
                <w:b/>
                <w:bCs/>
              </w:rPr>
              <w:t>246-282-050; Packing, handling, and storing of shucked shellfish</w:t>
            </w:r>
          </w:p>
          <w:bookmarkEnd w:id="13"/>
          <w:p w14:paraId="29438E28" w14:textId="6B338EFF"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609A91C9" w14:textId="773A194A"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(1) Any person who packs, handles, or stores shucked shellfish must maintain it at an internal product temperature of forty-five degrees Fahrenheit or less beginning within three hours after it is shucked.</w:t>
            </w:r>
          </w:p>
        </w:tc>
        <w:tc>
          <w:tcPr>
            <w:tcW w:w="8015" w:type="dxa"/>
            <w:shd w:val="clear" w:color="auto" w:fill="auto"/>
          </w:tcPr>
          <w:p w14:paraId="70B1E8B4" w14:textId="77777777" w:rsidR="00892B8A" w:rsidRPr="00272CC4" w:rsidRDefault="00892B8A" w:rsidP="009921C8">
            <w:pPr>
              <w:tabs>
                <w:tab w:val="left" w:pos="1154"/>
              </w:tabs>
              <w:spacing w:line="240" w:lineRule="auto"/>
              <w:ind w:left="74"/>
              <w:jc w:val="both"/>
              <w:rPr>
                <w:rFonts w:ascii="Apos" w:hAnsi="Apos" w:cstheme="minorHAnsi"/>
                <w:sz w:val="20"/>
                <w:szCs w:val="20"/>
              </w:rPr>
            </w:pPr>
          </w:p>
          <w:p w14:paraId="7FBF03E9" w14:textId="5C92396D" w:rsidR="00892B8A" w:rsidRPr="00272CC4" w:rsidRDefault="19FC2E99" w:rsidP="79CA75DF">
            <w:pPr>
              <w:tabs>
                <w:tab w:val="left" w:pos="1154"/>
              </w:tabs>
              <w:spacing w:line="240" w:lineRule="auto"/>
              <w:ind w:left="74"/>
              <w:jc w:val="both"/>
              <w:rPr>
                <w:rFonts w:ascii="Apos" w:hAnsi="Apos" w:cstheme="minorBidi"/>
                <w:b/>
                <w:bCs/>
                <w:color w:val="FF0000"/>
                <w:sz w:val="24"/>
                <w:szCs w:val="24"/>
              </w:rPr>
            </w:pPr>
            <w:r w:rsidRPr="79CA75DF">
              <w:rPr>
                <w:rFonts w:ascii="Apos" w:hAnsi="Apos" w:cstheme="minorBidi"/>
              </w:rPr>
              <w:t>(1) Any person who</w:t>
            </w:r>
            <w:r w:rsidRPr="79CA75DF">
              <w:rPr>
                <w:rFonts w:ascii="Apos" w:hAnsi="Apos" w:cstheme="minorBidi"/>
                <w:b/>
                <w:bCs/>
              </w:rPr>
              <w:t xml:space="preserve"> </w:t>
            </w:r>
            <w:r w:rsidRPr="79CA75DF">
              <w:rPr>
                <w:rFonts w:ascii="Apos" w:hAnsi="Apos" w:cstheme="minorBidi"/>
              </w:rPr>
              <w:t xml:space="preserve">packs, handles, or stores shucked shellfish </w:t>
            </w:r>
            <w:r w:rsidRPr="79CA75DF">
              <w:rPr>
                <w:rFonts w:ascii="Apos" w:hAnsi="Apos" w:cstheme="minorBidi"/>
                <w:b/>
                <w:bCs/>
                <w:color w:val="FF0000"/>
              </w:rPr>
              <w:t>or operates a shucked shellfish repacking plant must meet all the requirements specified in this chapter and the NSSP Model Ordinance for packing plants.</w:t>
            </w:r>
          </w:p>
          <w:p w14:paraId="0496AF72" w14:textId="33C888DB" w:rsidR="00892B8A" w:rsidRPr="00272CC4" w:rsidRDefault="00B036B7"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Remove repetitive information that matches Model Ordinance requirements. </w:t>
            </w:r>
          </w:p>
        </w:tc>
        <w:tc>
          <w:tcPr>
            <w:tcW w:w="6835" w:type="dxa"/>
            <w:shd w:val="clear" w:color="auto" w:fill="auto"/>
          </w:tcPr>
          <w:p w14:paraId="0CCA897C" w14:textId="4F5B7A87"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32A4E21D" w14:textId="77777777" w:rsidTr="00086F39">
        <w:trPr>
          <w:trHeight w:val="300"/>
        </w:trPr>
        <w:tc>
          <w:tcPr>
            <w:tcW w:w="1858" w:type="dxa"/>
            <w:shd w:val="clear" w:color="auto" w:fill="auto"/>
          </w:tcPr>
          <w:p w14:paraId="48D4210B" w14:textId="25F8F4BF"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8428083" w14:textId="491FD511"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(2) Any person who operates a shucked shellfish repacking plant must meet all the requirements specified in this chapter and the NSSP Model Ordinance for packing plants.</w:t>
            </w:r>
          </w:p>
        </w:tc>
        <w:tc>
          <w:tcPr>
            <w:tcW w:w="8015" w:type="dxa"/>
            <w:shd w:val="clear" w:color="auto" w:fill="auto"/>
          </w:tcPr>
          <w:p w14:paraId="75890388" w14:textId="4CAC41E9" w:rsidR="00892B8A" w:rsidRPr="00272CC4" w:rsidRDefault="19FC2E99" w:rsidP="79CA75DF">
            <w:pPr>
              <w:tabs>
                <w:tab w:val="left" w:pos="1154"/>
              </w:tabs>
              <w:spacing w:line="240" w:lineRule="auto"/>
              <w:ind w:left="74"/>
              <w:jc w:val="both"/>
              <w:rPr>
                <w:rFonts w:ascii="Apos" w:hAnsi="Apos" w:cstheme="minorBidi"/>
                <w:b/>
                <w:bCs/>
              </w:rPr>
            </w:pPr>
            <w:r w:rsidRPr="007D4106">
              <w:rPr>
                <w:rFonts w:ascii="Apos" w:hAnsi="Apos" w:cstheme="minorBidi"/>
                <w:b/>
                <w:bCs/>
                <w:color w:val="FF0000"/>
              </w:rPr>
              <w:t>(2)</w:t>
            </w:r>
            <w:r w:rsidRPr="007D4106">
              <w:rPr>
                <w:rFonts w:ascii="Apos" w:hAnsi="Apos" w:cstheme="minorBidi"/>
                <w:color w:val="FF0000"/>
              </w:rPr>
              <w:t xml:space="preserve"> </w:t>
            </w:r>
            <w:r w:rsidRPr="79CA75DF">
              <w:rPr>
                <w:rFonts w:ascii="Apos" w:hAnsi="Apos" w:cstheme="minorBidi"/>
                <w:b/>
                <w:bCs/>
                <w:color w:val="FF0000"/>
              </w:rPr>
              <w:t>Shucked oyster containers must have a label stating the following: “Not intended to be consumed raw. Cook thoroughly to an internal temperature of 145F for 15 seconds.”</w:t>
            </w:r>
          </w:p>
          <w:p w14:paraId="51421552" w14:textId="2CF2F0BA" w:rsidR="00892B8A" w:rsidRPr="00272CC4" w:rsidRDefault="00B036B7"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Adds a requirement for all shucked meat containers to have a warning. This warning tries to avoid Vibrio and Norovirus illnesses and recommends cooking </w:t>
            </w:r>
            <w:r w:rsidR="00AB276A">
              <w:rPr>
                <w:rFonts w:ascii="Apos" w:hAnsi="Apos" w:cstheme="minorHAnsi"/>
              </w:rPr>
              <w:t xml:space="preserve">shucked meat </w:t>
            </w:r>
            <w:r w:rsidR="00892B8A" w:rsidRPr="00272CC4">
              <w:rPr>
                <w:rFonts w:ascii="Apos" w:hAnsi="Apos" w:cstheme="minorHAnsi"/>
              </w:rPr>
              <w:t xml:space="preserve">oysters thoroughly. Oysters that could be contaminated with Vibrio are allowed to be shucked as a post-harvest fix. To ensure that </w:t>
            </w:r>
            <w:r w:rsidR="00AB276A">
              <w:rPr>
                <w:rFonts w:ascii="Apos" w:hAnsi="Apos" w:cstheme="minorHAnsi"/>
              </w:rPr>
              <w:t>bacteria and viruses are</w:t>
            </w:r>
            <w:r w:rsidR="00892B8A" w:rsidRPr="00272CC4">
              <w:rPr>
                <w:rFonts w:ascii="Apos" w:hAnsi="Apos" w:cstheme="minorHAnsi"/>
              </w:rPr>
              <w:t xml:space="preserve"> </w:t>
            </w:r>
            <w:r w:rsidR="00AB276A">
              <w:rPr>
                <w:rFonts w:ascii="Apos" w:hAnsi="Apos" w:cstheme="minorHAnsi"/>
              </w:rPr>
              <w:t>thoroughly cooked out</w:t>
            </w:r>
            <w:r w:rsidR="00892B8A" w:rsidRPr="00272CC4">
              <w:rPr>
                <w:rFonts w:ascii="Apos" w:hAnsi="Apos" w:cstheme="minorHAnsi"/>
              </w:rPr>
              <w:t xml:space="preserve">, a warning label should be added.  </w:t>
            </w:r>
          </w:p>
        </w:tc>
        <w:tc>
          <w:tcPr>
            <w:tcW w:w="6835" w:type="dxa"/>
            <w:shd w:val="clear" w:color="auto" w:fill="auto"/>
          </w:tcPr>
          <w:p w14:paraId="45D85323" w14:textId="03786EFA" w:rsidR="00892B8A" w:rsidRPr="00272CC4" w:rsidRDefault="00892B8A" w:rsidP="009921C8">
            <w:pPr>
              <w:tabs>
                <w:tab w:val="left" w:pos="1154"/>
              </w:tabs>
              <w:spacing w:line="240" w:lineRule="auto"/>
              <w:ind w:left="74"/>
              <w:rPr>
                <w:rFonts w:ascii="Apos" w:hAnsi="Apos" w:cstheme="minorHAnsi"/>
                <w:b/>
                <w:bCs/>
                <w:sz w:val="20"/>
                <w:szCs w:val="20"/>
              </w:rPr>
            </w:pPr>
          </w:p>
        </w:tc>
      </w:tr>
      <w:tr w:rsidR="009E1AE6" w:rsidRPr="00272CC4" w14:paraId="657DE09D" w14:textId="77777777" w:rsidTr="00086F39">
        <w:trPr>
          <w:trHeight w:val="300"/>
        </w:trPr>
        <w:tc>
          <w:tcPr>
            <w:tcW w:w="1858" w:type="dxa"/>
            <w:shd w:val="clear" w:color="auto" w:fill="auto"/>
          </w:tcPr>
          <w:p w14:paraId="536F6975" w14:textId="50FA9B41" w:rsidR="009E1AE6" w:rsidRPr="00E85AE7" w:rsidRDefault="006158C8" w:rsidP="009921C8">
            <w:pPr>
              <w:pStyle w:val="ListParagraph"/>
              <w:tabs>
                <w:tab w:val="left" w:pos="1154"/>
              </w:tabs>
              <w:spacing w:line="240" w:lineRule="auto"/>
              <w:ind w:left="74"/>
              <w:rPr>
                <w:rFonts w:ascii="Apos" w:hAnsi="Apos" w:cstheme="minorHAnsi"/>
                <w:b/>
                <w:bCs/>
              </w:rPr>
            </w:pPr>
            <w:bookmarkStart w:id="14" w:name="personalhealth"/>
            <w:r w:rsidRPr="00E85AE7">
              <w:rPr>
                <w:rFonts w:ascii="Apos" w:hAnsi="Apos" w:cstheme="minorHAnsi"/>
                <w:b/>
                <w:bCs/>
              </w:rPr>
              <w:t>246-282-060</w:t>
            </w:r>
            <w:r w:rsidR="00E85AE7" w:rsidRPr="00E85AE7">
              <w:rPr>
                <w:rFonts w:ascii="Apos" w:hAnsi="Apos" w:cstheme="minorHAnsi"/>
                <w:b/>
                <w:bCs/>
              </w:rPr>
              <w:t>; Personal Health and Cleanliness</w:t>
            </w:r>
            <w:bookmarkEnd w:id="14"/>
          </w:p>
        </w:tc>
        <w:tc>
          <w:tcPr>
            <w:tcW w:w="5877" w:type="dxa"/>
            <w:shd w:val="clear" w:color="auto" w:fill="auto"/>
          </w:tcPr>
          <w:p w14:paraId="742D8D69" w14:textId="69A66AE2" w:rsidR="009E1AE6" w:rsidRPr="00FF7E5A" w:rsidRDefault="00FF7E5A" w:rsidP="009921C8">
            <w:pPr>
              <w:tabs>
                <w:tab w:val="left" w:pos="1154"/>
              </w:tabs>
              <w:spacing w:line="240" w:lineRule="auto"/>
              <w:ind w:left="74"/>
              <w:jc w:val="both"/>
              <w:rPr>
                <w:rFonts w:ascii="Apos" w:hAnsi="Apos" w:cstheme="minorHAnsi"/>
              </w:rPr>
            </w:pPr>
            <w:r w:rsidRPr="00FF7E5A">
              <w:rPr>
                <w:rStyle w:val="normaltextrun"/>
                <w:rFonts w:ascii="Apos" w:hAnsi="Apos"/>
                <w:color w:val="000000"/>
                <w:shd w:val="clear" w:color="auto" w:fill="FFFFFF"/>
              </w:rPr>
              <w:t xml:space="preserve">(1) A person ill with or the carrier of a communicable disease which is transmissible through food and is in the infectious stage </w:t>
            </w:r>
            <w:r w:rsidRPr="00FF7E5A">
              <w:rPr>
                <w:rStyle w:val="normaltextrun"/>
                <w:rFonts w:ascii="Apos" w:hAnsi="Apos"/>
                <w:shd w:val="clear" w:color="auto" w:fill="FFFFFF"/>
              </w:rPr>
              <w:t>may not work in any growing area, shucking, packing or repacking plant in any capacity</w:t>
            </w:r>
            <w:r w:rsidRPr="00FF7E5A">
              <w:rPr>
                <w:rStyle w:val="normaltextrun"/>
                <w:rFonts w:ascii="Apos" w:hAnsi="Apos"/>
                <w:strike/>
                <w:shd w:val="clear" w:color="auto" w:fill="FFFFFF"/>
              </w:rPr>
              <w:t xml:space="preserve"> </w:t>
            </w:r>
            <w:r w:rsidRPr="00FF7E5A">
              <w:rPr>
                <w:rStyle w:val="normaltextrun"/>
                <w:rFonts w:ascii="Apos" w:hAnsi="Apos"/>
                <w:color w:val="000000"/>
                <w:shd w:val="clear" w:color="auto" w:fill="FFFFFF"/>
              </w:rPr>
              <w:t>where that person might contaminate the shellfish or food contact surfaces with pathogenic organisms.</w:t>
            </w:r>
          </w:p>
        </w:tc>
        <w:tc>
          <w:tcPr>
            <w:tcW w:w="8015" w:type="dxa"/>
            <w:shd w:val="clear" w:color="auto" w:fill="auto"/>
          </w:tcPr>
          <w:p w14:paraId="55316409" w14:textId="77777777" w:rsidR="009E1AE6" w:rsidRDefault="00FF7E5A" w:rsidP="79CA75DF">
            <w:pPr>
              <w:tabs>
                <w:tab w:val="left" w:pos="1154"/>
              </w:tabs>
              <w:spacing w:line="240" w:lineRule="auto"/>
              <w:ind w:left="74"/>
              <w:jc w:val="both"/>
              <w:rPr>
                <w:rStyle w:val="normaltextrun"/>
                <w:rFonts w:ascii="Apos" w:hAnsi="Apos"/>
                <w:color w:val="000000"/>
                <w:shd w:val="clear" w:color="auto" w:fill="FFFFFF"/>
              </w:rPr>
            </w:pPr>
            <w:r w:rsidRPr="00FF7E5A">
              <w:rPr>
                <w:rStyle w:val="normaltextrun"/>
                <w:rFonts w:ascii="Apos" w:hAnsi="Apos"/>
                <w:color w:val="000000"/>
                <w:shd w:val="clear" w:color="auto" w:fill="FFFFFF"/>
              </w:rPr>
              <w:t xml:space="preserve">(1) </w:t>
            </w:r>
            <w:r w:rsidRPr="00FF7E5A">
              <w:rPr>
                <w:rStyle w:val="normaltextrun"/>
                <w:rFonts w:ascii="Apos" w:hAnsi="Apos"/>
                <w:b/>
                <w:bCs/>
                <w:color w:val="FF0000"/>
                <w:shd w:val="clear" w:color="auto" w:fill="FFFFFF"/>
              </w:rPr>
              <w:t>A</w:t>
            </w:r>
            <w:r>
              <w:rPr>
                <w:rStyle w:val="normaltextrun"/>
                <w:rFonts w:ascii="Apos" w:hAnsi="Apos"/>
                <w:color w:val="D13438"/>
                <w:shd w:val="clear" w:color="auto" w:fill="FFFFFF"/>
              </w:rPr>
              <w:t xml:space="preserve"> </w:t>
            </w:r>
            <w:r w:rsidRPr="00FF7E5A">
              <w:rPr>
                <w:rStyle w:val="normaltextrun"/>
                <w:rFonts w:ascii="Apos" w:hAnsi="Apos"/>
                <w:color w:val="000000"/>
                <w:shd w:val="clear" w:color="auto" w:fill="FFFFFF"/>
              </w:rPr>
              <w:t xml:space="preserve">person </w:t>
            </w:r>
            <w:r w:rsidRPr="00FF7E5A">
              <w:rPr>
                <w:rStyle w:val="normaltextrun"/>
                <w:rFonts w:ascii="Apos" w:hAnsi="Apos"/>
                <w:b/>
                <w:bCs/>
                <w:color w:val="FF0000"/>
                <w:shd w:val="clear" w:color="auto" w:fill="FFFFFF"/>
              </w:rPr>
              <w:t>may not work in any growing area, shucking, packing or repacking plant in any capacity when</w:t>
            </w:r>
            <w:r>
              <w:rPr>
                <w:rStyle w:val="normaltextrun"/>
                <w:rFonts w:ascii="Apos" w:hAnsi="Apos"/>
                <w:color w:val="D13438"/>
                <w:shd w:val="clear" w:color="auto" w:fill="FFFFFF"/>
              </w:rPr>
              <w:t xml:space="preserve"> </w:t>
            </w:r>
            <w:r w:rsidRPr="00FF7E5A">
              <w:rPr>
                <w:rStyle w:val="normaltextrun"/>
                <w:rFonts w:ascii="Apos" w:hAnsi="Apos"/>
                <w:color w:val="000000"/>
                <w:shd w:val="clear" w:color="auto" w:fill="FFFFFF"/>
              </w:rPr>
              <w:t>ill with or the carrier of a communicable disease which is transmissible through food and is in the infectious stage where that person might contaminate the shellfish or food contact surfaces with pathogenic organisms.</w:t>
            </w:r>
          </w:p>
          <w:p w14:paraId="1296E22B" w14:textId="27A2EF3D" w:rsidR="00FF7E5A" w:rsidRPr="00FF7E5A" w:rsidRDefault="00FF7E5A" w:rsidP="79CA75DF">
            <w:pPr>
              <w:tabs>
                <w:tab w:val="left" w:pos="1154"/>
              </w:tabs>
              <w:spacing w:line="240" w:lineRule="auto"/>
              <w:ind w:left="74"/>
              <w:jc w:val="both"/>
              <w:rPr>
                <w:rFonts w:ascii="Apos" w:hAnsi="Apos" w:cstheme="minorBidi"/>
                <w:b/>
                <w:bCs/>
                <w:color w:val="FF0000"/>
              </w:rPr>
            </w:pPr>
            <w:r w:rsidRPr="00FF7E5A">
              <w:rPr>
                <w:rStyle w:val="normaltextrun"/>
                <w:rFonts w:ascii="Apos" w:hAnsi="Apos"/>
                <w:b/>
                <w:bCs/>
                <w:color w:val="000000"/>
                <w:sz w:val="24"/>
                <w:szCs w:val="24"/>
                <w:shd w:val="clear" w:color="auto" w:fill="FFFFFF"/>
              </w:rPr>
              <w:t>Reasoning:</w:t>
            </w:r>
            <w:r w:rsidRPr="00FF7E5A">
              <w:rPr>
                <w:rStyle w:val="normaltextrun"/>
                <w:rFonts w:ascii="Apos" w:hAnsi="Apos"/>
                <w:color w:val="000000"/>
                <w:sz w:val="24"/>
                <w:szCs w:val="24"/>
                <w:shd w:val="clear" w:color="auto" w:fill="FFFFFF"/>
              </w:rPr>
              <w:t xml:space="preserve"> </w:t>
            </w:r>
            <w:r w:rsidRPr="00FF7E5A">
              <w:rPr>
                <w:rStyle w:val="normaltextrun"/>
                <w:rFonts w:ascii="Apos" w:hAnsi="Apos"/>
                <w:color w:val="000000"/>
                <w:shd w:val="clear" w:color="auto" w:fill="FFFFFF"/>
              </w:rPr>
              <w:t xml:space="preserve">Clarifying language and sentence structure. </w:t>
            </w:r>
          </w:p>
        </w:tc>
        <w:tc>
          <w:tcPr>
            <w:tcW w:w="6835" w:type="dxa"/>
            <w:shd w:val="clear" w:color="auto" w:fill="auto"/>
          </w:tcPr>
          <w:p w14:paraId="416F4A30" w14:textId="77777777" w:rsidR="009E1AE6" w:rsidRPr="00272CC4" w:rsidRDefault="009E1AE6" w:rsidP="009921C8">
            <w:pPr>
              <w:tabs>
                <w:tab w:val="left" w:pos="1154"/>
              </w:tabs>
              <w:spacing w:line="240" w:lineRule="auto"/>
              <w:ind w:left="74"/>
              <w:rPr>
                <w:rFonts w:ascii="Apos" w:hAnsi="Apos" w:cstheme="minorHAnsi"/>
                <w:b/>
                <w:bCs/>
                <w:sz w:val="20"/>
                <w:szCs w:val="20"/>
              </w:rPr>
            </w:pPr>
          </w:p>
        </w:tc>
      </w:tr>
      <w:tr w:rsidR="00920BEC" w:rsidRPr="00272CC4" w14:paraId="5900B5A4" w14:textId="77777777" w:rsidTr="00086F39">
        <w:trPr>
          <w:trHeight w:val="300"/>
        </w:trPr>
        <w:tc>
          <w:tcPr>
            <w:tcW w:w="1858" w:type="dxa"/>
            <w:shd w:val="clear" w:color="auto" w:fill="auto"/>
          </w:tcPr>
          <w:p w14:paraId="4E2C5EFD" w14:textId="77777777" w:rsidR="00920BEC" w:rsidRPr="00E85AE7" w:rsidRDefault="00920BEC"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1744E15C" w14:textId="245E8926" w:rsidR="00920BEC" w:rsidRPr="004A43D4" w:rsidRDefault="004A43D4" w:rsidP="009921C8">
            <w:pPr>
              <w:tabs>
                <w:tab w:val="left" w:pos="1154"/>
              </w:tabs>
              <w:spacing w:line="240" w:lineRule="auto"/>
              <w:ind w:left="74"/>
              <w:jc w:val="both"/>
              <w:rPr>
                <w:rStyle w:val="normaltextrun"/>
                <w:rFonts w:ascii="Apos" w:hAnsi="Apos"/>
                <w:color w:val="000000"/>
                <w:shd w:val="clear" w:color="auto" w:fill="FFFFFF"/>
              </w:rPr>
            </w:pPr>
            <w:r w:rsidRPr="004A43D4">
              <w:rPr>
                <w:rStyle w:val="normaltextrun"/>
                <w:rFonts w:ascii="Apos" w:hAnsi="Apos"/>
                <w:color w:val="000000"/>
                <w:shd w:val="clear" w:color="auto" w:fill="FFFFFF"/>
              </w:rPr>
              <w:t xml:space="preserve">(3) If the department determines by investigation that an owner or employee of a shellfish operation might be the source of a foodborne illness transmitted through shellfish, </w:t>
            </w:r>
            <w:r w:rsidRPr="004A43D4">
              <w:rPr>
                <w:rStyle w:val="normaltextrun"/>
                <w:rFonts w:ascii="Apos" w:hAnsi="Apos"/>
                <w:shd w:val="clear" w:color="auto" w:fill="FFFFFF"/>
              </w:rPr>
              <w:t>then the secretary</w:t>
            </w:r>
            <w:r w:rsidRPr="004A43D4">
              <w:rPr>
                <w:rStyle w:val="normaltextrun"/>
                <w:rFonts w:ascii="Apos" w:hAnsi="Apos"/>
                <w:color w:val="D13438"/>
                <w:u w:val="single"/>
                <w:shd w:val="clear" w:color="auto" w:fill="FFFFFF"/>
              </w:rPr>
              <w:t xml:space="preserve"> </w:t>
            </w:r>
            <w:r w:rsidRPr="004A43D4">
              <w:rPr>
                <w:rStyle w:val="normaltextrun"/>
                <w:rFonts w:ascii="Apos" w:hAnsi="Apos"/>
                <w:color w:val="000000"/>
                <w:shd w:val="clear" w:color="auto" w:fill="FFFFFF"/>
              </w:rPr>
              <w:t xml:space="preserve">may require medical examination of that person and laboratory examination of clinical specimens from that person to determine presence of infection. </w:t>
            </w:r>
            <w:r w:rsidRPr="0058239B">
              <w:rPr>
                <w:rStyle w:val="normaltextrun"/>
                <w:rFonts w:ascii="Apos" w:hAnsi="Apos"/>
                <w:shd w:val="clear" w:color="auto" w:fill="FFFFFF"/>
              </w:rPr>
              <w:t>Any</w:t>
            </w:r>
            <w:r w:rsidRPr="004A43D4">
              <w:rPr>
                <w:rStyle w:val="normaltextrun"/>
                <w:rFonts w:ascii="Apos" w:hAnsi="Apos"/>
                <w:color w:val="000000"/>
                <w:shd w:val="clear" w:color="auto" w:fill="FFFFFF"/>
              </w:rPr>
              <w:t xml:space="preserve"> person failing to </w:t>
            </w:r>
            <w:r w:rsidRPr="0058239B">
              <w:rPr>
                <w:rStyle w:val="normaltextrun"/>
                <w:rFonts w:ascii="Apos" w:hAnsi="Apos"/>
                <w:shd w:val="clear" w:color="auto" w:fill="FFFFFF"/>
              </w:rPr>
              <w:t>obtain</w:t>
            </w:r>
            <w:r w:rsidRPr="004A43D4">
              <w:rPr>
                <w:rStyle w:val="normaltextrun"/>
                <w:rFonts w:ascii="Apos" w:hAnsi="Apos"/>
                <w:color w:val="000000"/>
                <w:shd w:val="clear" w:color="auto" w:fill="FFFFFF"/>
              </w:rPr>
              <w:t xml:space="preserve"> an examination required by the </w:t>
            </w:r>
            <w:r w:rsidRPr="0058239B">
              <w:rPr>
                <w:rStyle w:val="normaltextrun"/>
                <w:rFonts w:ascii="Apos" w:hAnsi="Apos"/>
                <w:shd w:val="clear" w:color="auto" w:fill="FFFFFF"/>
              </w:rPr>
              <w:t>secretary</w:t>
            </w:r>
            <w:r w:rsidRPr="004A43D4">
              <w:rPr>
                <w:rStyle w:val="normaltextrun"/>
                <w:rFonts w:ascii="Apos" w:hAnsi="Apos"/>
                <w:color w:val="000000"/>
                <w:shd w:val="clear" w:color="auto" w:fill="FFFFFF"/>
              </w:rPr>
              <w:t xml:space="preserve"> may not work for a shellfish operation, for </w:t>
            </w:r>
            <w:proofErr w:type="gramStart"/>
            <w:r w:rsidRPr="004A43D4">
              <w:rPr>
                <w:rStyle w:val="normaltextrun"/>
                <w:rFonts w:ascii="Apos" w:hAnsi="Apos"/>
                <w:color w:val="000000"/>
                <w:shd w:val="clear" w:color="auto" w:fill="FFFFFF"/>
              </w:rPr>
              <w:t xml:space="preserve">a period </w:t>
            </w:r>
            <w:r w:rsidRPr="0058239B">
              <w:rPr>
                <w:rStyle w:val="normaltextrun"/>
                <w:rFonts w:ascii="Apos" w:hAnsi="Apos"/>
                <w:shd w:val="clear" w:color="auto" w:fill="FFFFFF"/>
              </w:rPr>
              <w:t>of time</w:t>
            </w:r>
            <w:proofErr w:type="gramEnd"/>
            <w:r w:rsidRPr="0058239B">
              <w:rPr>
                <w:rStyle w:val="normaltextrun"/>
                <w:rFonts w:ascii="Apos" w:hAnsi="Apos"/>
                <w:strike/>
                <w:shd w:val="clear" w:color="auto" w:fill="FFFFFF"/>
              </w:rPr>
              <w:t xml:space="preserve"> </w:t>
            </w:r>
            <w:r w:rsidRPr="004A43D4">
              <w:rPr>
                <w:rStyle w:val="normaltextrun"/>
                <w:rFonts w:ascii="Apos" w:hAnsi="Apos"/>
                <w:color w:val="000000"/>
                <w:shd w:val="clear" w:color="auto" w:fill="FFFFFF"/>
              </w:rPr>
              <w:t>the department determines that person could be infectious, in any capacity that could result in contamination of shellfish with pathogenic organisms.</w:t>
            </w:r>
            <w:r w:rsidRPr="004A43D4">
              <w:rPr>
                <w:rStyle w:val="eop"/>
                <w:rFonts w:ascii="Apos" w:hAnsi="Apos"/>
                <w:color w:val="000000"/>
                <w:shd w:val="clear" w:color="auto" w:fill="FFFFFF"/>
              </w:rPr>
              <w:t> </w:t>
            </w:r>
          </w:p>
        </w:tc>
        <w:tc>
          <w:tcPr>
            <w:tcW w:w="8015" w:type="dxa"/>
            <w:shd w:val="clear" w:color="auto" w:fill="auto"/>
          </w:tcPr>
          <w:p w14:paraId="2334BE12" w14:textId="77777777" w:rsidR="00920BEC" w:rsidRDefault="0058239B" w:rsidP="79CA75DF">
            <w:pPr>
              <w:tabs>
                <w:tab w:val="left" w:pos="1154"/>
              </w:tabs>
              <w:spacing w:line="240" w:lineRule="auto"/>
              <w:ind w:left="74"/>
              <w:jc w:val="both"/>
              <w:rPr>
                <w:rStyle w:val="eop"/>
                <w:rFonts w:ascii="Apos" w:hAnsi="Apos"/>
                <w:color w:val="000000"/>
                <w:shd w:val="clear" w:color="auto" w:fill="FFFFFF"/>
              </w:rPr>
            </w:pPr>
            <w:r w:rsidRPr="0058239B">
              <w:rPr>
                <w:rStyle w:val="normaltextrun"/>
                <w:rFonts w:ascii="Apos" w:hAnsi="Apos"/>
                <w:color w:val="000000"/>
                <w:shd w:val="clear" w:color="auto" w:fill="FFFFFF"/>
              </w:rPr>
              <w:t xml:space="preserve">(3) If the department determines by investigation that an owner or employee of a shellfish operation might be the source of a foodborne illness transmitted through shellfish, </w:t>
            </w:r>
            <w:r w:rsidRPr="0058239B">
              <w:rPr>
                <w:rStyle w:val="normaltextrun"/>
                <w:rFonts w:ascii="Apos" w:hAnsi="Apos"/>
                <w:b/>
                <w:bCs/>
                <w:color w:val="FF0000"/>
                <w:shd w:val="clear" w:color="auto" w:fill="FFFFFF"/>
              </w:rPr>
              <w:t xml:space="preserve">it </w:t>
            </w:r>
            <w:r w:rsidRPr="0058239B">
              <w:rPr>
                <w:rStyle w:val="normaltextrun"/>
                <w:rFonts w:ascii="Apos" w:hAnsi="Apos"/>
                <w:color w:val="000000"/>
                <w:shd w:val="clear" w:color="auto" w:fill="FFFFFF"/>
              </w:rPr>
              <w:t xml:space="preserve">may require medical examination of that person and laboratory examination of clinical specimens from that person to determine presence of infection. </w:t>
            </w:r>
            <w:r w:rsidRPr="0058239B">
              <w:rPr>
                <w:rStyle w:val="normaltextrun"/>
                <w:rFonts w:ascii="Apos" w:hAnsi="Apos"/>
                <w:b/>
                <w:bCs/>
                <w:color w:val="FF0000"/>
                <w:shd w:val="clear" w:color="auto" w:fill="FFFFFF"/>
              </w:rPr>
              <w:t>A</w:t>
            </w:r>
            <w:r w:rsidRPr="0058239B">
              <w:rPr>
                <w:rStyle w:val="normaltextrun"/>
                <w:rFonts w:ascii="Apos" w:hAnsi="Apos"/>
                <w:color w:val="000000"/>
                <w:shd w:val="clear" w:color="auto" w:fill="FFFFFF"/>
              </w:rPr>
              <w:t xml:space="preserve"> person failing to </w:t>
            </w:r>
            <w:r w:rsidRPr="0058239B">
              <w:rPr>
                <w:rStyle w:val="normaltextrun"/>
                <w:rFonts w:ascii="Apos" w:hAnsi="Apos"/>
                <w:b/>
                <w:bCs/>
                <w:color w:val="FF0000"/>
                <w:shd w:val="clear" w:color="auto" w:fill="FFFFFF"/>
              </w:rPr>
              <w:t>get</w:t>
            </w:r>
            <w:r w:rsidRPr="0058239B">
              <w:rPr>
                <w:rStyle w:val="normaltextrun"/>
                <w:rFonts w:ascii="Apos" w:hAnsi="Apos"/>
                <w:color w:val="000000"/>
                <w:shd w:val="clear" w:color="auto" w:fill="FFFFFF"/>
              </w:rPr>
              <w:t xml:space="preserve"> an examination required by the </w:t>
            </w:r>
            <w:r w:rsidRPr="0058239B">
              <w:rPr>
                <w:rStyle w:val="normaltextrun"/>
                <w:rFonts w:ascii="Apos" w:hAnsi="Apos"/>
                <w:b/>
                <w:bCs/>
                <w:color w:val="FF0000"/>
                <w:shd w:val="clear" w:color="auto" w:fill="FFFFFF"/>
              </w:rPr>
              <w:t>department</w:t>
            </w:r>
            <w:r w:rsidRPr="0058239B">
              <w:rPr>
                <w:rStyle w:val="normaltextrun"/>
                <w:rFonts w:ascii="Apos" w:hAnsi="Apos"/>
                <w:color w:val="000000"/>
                <w:shd w:val="clear" w:color="auto" w:fill="FFFFFF"/>
              </w:rPr>
              <w:t xml:space="preserve"> may not work for a shellfish operation, for a period the department determines that person could be infectious, in any capacity that could result in contamination of shellfish with pathogenic organisms.</w:t>
            </w:r>
            <w:r w:rsidRPr="0058239B">
              <w:rPr>
                <w:rStyle w:val="eop"/>
                <w:rFonts w:ascii="Apos" w:hAnsi="Apos"/>
                <w:color w:val="000000"/>
                <w:shd w:val="clear" w:color="auto" w:fill="FFFFFF"/>
              </w:rPr>
              <w:t> </w:t>
            </w:r>
          </w:p>
          <w:p w14:paraId="102ADF1C" w14:textId="77777777" w:rsidR="0058239B" w:rsidRDefault="0058239B" w:rsidP="79CA75DF">
            <w:pPr>
              <w:tabs>
                <w:tab w:val="left" w:pos="1154"/>
              </w:tabs>
              <w:spacing w:line="240" w:lineRule="auto"/>
              <w:ind w:left="74"/>
              <w:jc w:val="both"/>
              <w:rPr>
                <w:rStyle w:val="eop"/>
                <w:rFonts w:ascii="Apos" w:hAnsi="Apos"/>
                <w:color w:val="000000"/>
                <w:shd w:val="clear" w:color="auto" w:fill="FFFFFF"/>
              </w:rPr>
            </w:pPr>
          </w:p>
          <w:p w14:paraId="48864AE8" w14:textId="26591044" w:rsidR="0058239B" w:rsidRPr="009E77F3" w:rsidRDefault="0058239B" w:rsidP="79CA75DF">
            <w:pPr>
              <w:tabs>
                <w:tab w:val="left" w:pos="1154"/>
              </w:tabs>
              <w:spacing w:line="240" w:lineRule="auto"/>
              <w:ind w:left="74"/>
              <w:jc w:val="both"/>
              <w:rPr>
                <w:rStyle w:val="normaltextrun"/>
                <w:rFonts w:ascii="Apos" w:hAnsi="Apos"/>
                <w:color w:val="000000"/>
                <w:shd w:val="clear" w:color="auto" w:fill="FFFFFF"/>
              </w:rPr>
            </w:pPr>
            <w:r w:rsidRPr="009E77F3">
              <w:rPr>
                <w:rStyle w:val="eop"/>
                <w:rFonts w:ascii="Apos" w:hAnsi="Apos"/>
                <w:b/>
                <w:bCs/>
                <w:sz w:val="24"/>
                <w:szCs w:val="24"/>
              </w:rPr>
              <w:t>Reasoning:</w:t>
            </w:r>
            <w:r w:rsidRPr="009E77F3">
              <w:rPr>
                <w:rStyle w:val="eop"/>
                <w:rFonts w:ascii="Apos" w:hAnsi="Apos"/>
                <w:sz w:val="24"/>
                <w:szCs w:val="24"/>
              </w:rPr>
              <w:t xml:space="preserve"> </w:t>
            </w:r>
            <w:r w:rsidR="009E77F3" w:rsidRPr="009E77F3">
              <w:rPr>
                <w:rStyle w:val="eop"/>
                <w:rFonts w:ascii="Apos" w:hAnsi="Apos"/>
              </w:rPr>
              <w:t>Updating language for clarity.</w:t>
            </w:r>
          </w:p>
        </w:tc>
        <w:tc>
          <w:tcPr>
            <w:tcW w:w="6835" w:type="dxa"/>
            <w:shd w:val="clear" w:color="auto" w:fill="auto"/>
          </w:tcPr>
          <w:p w14:paraId="62F480DE" w14:textId="77777777" w:rsidR="00920BEC" w:rsidRPr="00272CC4" w:rsidRDefault="00920BEC" w:rsidP="009921C8">
            <w:pPr>
              <w:tabs>
                <w:tab w:val="left" w:pos="1154"/>
              </w:tabs>
              <w:spacing w:line="240" w:lineRule="auto"/>
              <w:ind w:left="74"/>
              <w:rPr>
                <w:rFonts w:ascii="Apos" w:hAnsi="Apos" w:cstheme="minorHAnsi"/>
                <w:b/>
                <w:bCs/>
                <w:sz w:val="20"/>
                <w:szCs w:val="20"/>
              </w:rPr>
            </w:pPr>
          </w:p>
        </w:tc>
      </w:tr>
      <w:tr w:rsidR="00D1370B" w:rsidRPr="00272CC4" w14:paraId="4EEE5634" w14:textId="77777777" w:rsidTr="00086F39">
        <w:trPr>
          <w:trHeight w:val="300"/>
        </w:trPr>
        <w:tc>
          <w:tcPr>
            <w:tcW w:w="1858" w:type="dxa"/>
            <w:shd w:val="clear" w:color="auto" w:fill="auto"/>
          </w:tcPr>
          <w:p w14:paraId="24177C1D" w14:textId="185F9139" w:rsidR="00D1370B" w:rsidRPr="00E85AE7" w:rsidRDefault="00CC4BB5" w:rsidP="009921C8">
            <w:pPr>
              <w:pStyle w:val="ListParagraph"/>
              <w:tabs>
                <w:tab w:val="left" w:pos="1154"/>
              </w:tabs>
              <w:spacing w:line="240" w:lineRule="auto"/>
              <w:ind w:left="74"/>
              <w:rPr>
                <w:rFonts w:ascii="Apos" w:hAnsi="Apos" w:cstheme="minorHAnsi"/>
                <w:b/>
                <w:bCs/>
              </w:rPr>
            </w:pPr>
            <w:bookmarkStart w:id="15" w:name="construction"/>
            <w:r>
              <w:rPr>
                <w:rFonts w:ascii="Apos" w:hAnsi="Apos" w:cstheme="minorHAnsi"/>
                <w:b/>
                <w:bCs/>
              </w:rPr>
              <w:t>246-282</w:t>
            </w:r>
            <w:r w:rsidR="00624172">
              <w:rPr>
                <w:rFonts w:ascii="Apos" w:hAnsi="Apos" w:cstheme="minorHAnsi"/>
                <w:b/>
                <w:bCs/>
              </w:rPr>
              <w:t xml:space="preserve">-070 Construction and </w:t>
            </w:r>
            <w:r w:rsidR="00472916">
              <w:rPr>
                <w:rFonts w:ascii="Apos" w:hAnsi="Apos" w:cstheme="minorHAnsi"/>
                <w:b/>
                <w:bCs/>
              </w:rPr>
              <w:t>Maintenance</w:t>
            </w:r>
            <w:bookmarkEnd w:id="15"/>
          </w:p>
        </w:tc>
        <w:tc>
          <w:tcPr>
            <w:tcW w:w="5877" w:type="dxa"/>
            <w:shd w:val="clear" w:color="auto" w:fill="auto"/>
          </w:tcPr>
          <w:p w14:paraId="34011BE9" w14:textId="35CF8936" w:rsidR="00D1370B" w:rsidRPr="00311AA0" w:rsidRDefault="00311AA0" w:rsidP="009921C8">
            <w:pPr>
              <w:tabs>
                <w:tab w:val="left" w:pos="1154"/>
              </w:tabs>
              <w:spacing w:line="240" w:lineRule="auto"/>
              <w:ind w:left="74"/>
              <w:jc w:val="both"/>
              <w:rPr>
                <w:rStyle w:val="normaltextrun"/>
                <w:rFonts w:ascii="Apos" w:hAnsi="Apos"/>
                <w:color w:val="000000"/>
                <w:shd w:val="clear" w:color="auto" w:fill="FFFFFF"/>
              </w:rPr>
            </w:pPr>
            <w:r w:rsidRPr="00311AA0">
              <w:rPr>
                <w:rStyle w:val="normaltextrun"/>
                <w:rFonts w:ascii="Apos" w:hAnsi="Apos"/>
                <w:shd w:val="clear" w:color="auto" w:fill="FFFFFF"/>
              </w:rPr>
              <w:t>(1) All owner</w:t>
            </w:r>
            <w:r w:rsidRPr="00311AA0">
              <w:rPr>
                <w:rStyle w:val="normaltextrun"/>
                <w:rFonts w:ascii="Apos" w:hAnsi="Apos"/>
                <w:strike/>
                <w:shd w:val="clear" w:color="auto" w:fill="FFFFFF"/>
              </w:rPr>
              <w:t>s</w:t>
            </w:r>
            <w:r w:rsidRPr="00311AA0">
              <w:rPr>
                <w:rStyle w:val="normaltextrun"/>
                <w:rFonts w:ascii="Apos" w:hAnsi="Apos"/>
                <w:shd w:val="clear" w:color="auto" w:fill="FFFFFF"/>
              </w:rPr>
              <w:t xml:space="preserve"> and person</w:t>
            </w:r>
            <w:r w:rsidRPr="00311AA0">
              <w:rPr>
                <w:rStyle w:val="normaltextrun"/>
                <w:rFonts w:ascii="Apos" w:hAnsi="Apos"/>
                <w:strike/>
                <w:shd w:val="clear" w:color="auto" w:fill="FFFFFF"/>
              </w:rPr>
              <w:t>s</w:t>
            </w:r>
            <w:r w:rsidRPr="00311AA0">
              <w:rPr>
                <w:rStyle w:val="normaltextrun"/>
                <w:rFonts w:ascii="Apos" w:hAnsi="Apos"/>
                <w:shd w:val="clear" w:color="auto" w:fill="FFFFFF"/>
              </w:rPr>
              <w:t xml:space="preserve"> in charge of shellfish operations must arrange their physical facilities to aid in the flow of shellfish products through all handling, processing, and storage areas in a manner that will minimize contamination of the shellfish.</w:t>
            </w:r>
            <w:r w:rsidRPr="00311AA0">
              <w:rPr>
                <w:rStyle w:val="eop"/>
                <w:rFonts w:ascii="Apos" w:hAnsi="Apos"/>
                <w:shd w:val="clear" w:color="auto" w:fill="FFFFFF"/>
              </w:rPr>
              <w:t> </w:t>
            </w:r>
          </w:p>
        </w:tc>
        <w:tc>
          <w:tcPr>
            <w:tcW w:w="8015" w:type="dxa"/>
            <w:shd w:val="clear" w:color="auto" w:fill="auto"/>
          </w:tcPr>
          <w:p w14:paraId="2998760A" w14:textId="06F12BAF" w:rsidR="00D1370B" w:rsidRPr="00311AA0" w:rsidRDefault="00311AA0" w:rsidP="79CA75DF">
            <w:pPr>
              <w:tabs>
                <w:tab w:val="left" w:pos="1154"/>
              </w:tabs>
              <w:spacing w:line="240" w:lineRule="auto"/>
              <w:ind w:left="74"/>
              <w:jc w:val="both"/>
              <w:rPr>
                <w:rStyle w:val="normaltextrun"/>
                <w:rFonts w:ascii="Apos" w:hAnsi="Apos"/>
                <w:color w:val="000000"/>
                <w:shd w:val="clear" w:color="auto" w:fill="FFFFFF"/>
              </w:rPr>
            </w:pPr>
            <w:r w:rsidRPr="00311AA0">
              <w:rPr>
                <w:rStyle w:val="normaltextrun"/>
                <w:rFonts w:ascii="Apos" w:hAnsi="Apos"/>
                <w:color w:val="000000"/>
                <w:shd w:val="clear" w:color="auto" w:fill="FFFFFF"/>
              </w:rPr>
              <w:t xml:space="preserve">(1) </w:t>
            </w:r>
            <w:r w:rsidRPr="007471B3">
              <w:rPr>
                <w:rStyle w:val="normaltextrun"/>
                <w:rFonts w:ascii="Apos" w:hAnsi="Apos"/>
                <w:b/>
                <w:bCs/>
                <w:color w:val="FF0000"/>
                <w:shd w:val="clear" w:color="auto" w:fill="FFFFFF"/>
              </w:rPr>
              <w:t>An</w:t>
            </w:r>
            <w:r w:rsidRPr="007471B3">
              <w:rPr>
                <w:rStyle w:val="normaltextrun"/>
                <w:rFonts w:ascii="Apos" w:hAnsi="Apos"/>
                <w:color w:val="D13438"/>
                <w:shd w:val="clear" w:color="auto" w:fill="FFFFFF"/>
              </w:rPr>
              <w:t xml:space="preserve"> </w:t>
            </w:r>
            <w:r w:rsidRPr="007471B3">
              <w:rPr>
                <w:rStyle w:val="normaltextrun"/>
                <w:rFonts w:ascii="Apos" w:hAnsi="Apos"/>
                <w:color w:val="000000"/>
                <w:shd w:val="clear" w:color="auto" w:fill="FFFFFF"/>
              </w:rPr>
              <w:t xml:space="preserve">owner </w:t>
            </w:r>
            <w:r w:rsidRPr="007471B3">
              <w:rPr>
                <w:rStyle w:val="normaltextrun"/>
                <w:rFonts w:ascii="Apos" w:hAnsi="Apos"/>
                <w:b/>
                <w:bCs/>
                <w:color w:val="FF0000"/>
                <w:shd w:val="clear" w:color="auto" w:fill="FFFFFF"/>
              </w:rPr>
              <w:t>or</w:t>
            </w:r>
            <w:r w:rsidRPr="007471B3">
              <w:rPr>
                <w:rStyle w:val="normaltextrun"/>
                <w:rFonts w:ascii="Apos" w:hAnsi="Apos"/>
                <w:color w:val="D13438"/>
                <w:shd w:val="clear" w:color="auto" w:fill="FFFFFF"/>
              </w:rPr>
              <w:t xml:space="preserve"> </w:t>
            </w:r>
            <w:r w:rsidRPr="007471B3">
              <w:rPr>
                <w:rStyle w:val="normaltextrun"/>
                <w:rFonts w:ascii="Apos" w:hAnsi="Apos"/>
                <w:color w:val="000000"/>
                <w:shd w:val="clear" w:color="auto" w:fill="FFFFFF"/>
              </w:rPr>
              <w:t>person</w:t>
            </w:r>
            <w:r w:rsidRPr="00311AA0">
              <w:rPr>
                <w:rStyle w:val="normaltextrun"/>
                <w:rFonts w:ascii="Apos" w:hAnsi="Apos"/>
                <w:color w:val="000000"/>
                <w:shd w:val="clear" w:color="auto" w:fill="FFFFFF"/>
              </w:rPr>
              <w:t xml:space="preserve"> in charge of shellfish operations must arrange their physical facilities to aid in the flow of shellfish products through all handling, processing, and storage areas in a manner that will minimize contamination of the shellfish.</w:t>
            </w:r>
            <w:r w:rsidRPr="00311AA0">
              <w:rPr>
                <w:rStyle w:val="eop"/>
                <w:rFonts w:ascii="Apos" w:hAnsi="Apos"/>
                <w:color w:val="000000"/>
                <w:shd w:val="clear" w:color="auto" w:fill="FFFFFF"/>
              </w:rPr>
              <w:t> </w:t>
            </w:r>
          </w:p>
        </w:tc>
        <w:tc>
          <w:tcPr>
            <w:tcW w:w="6835" w:type="dxa"/>
            <w:shd w:val="clear" w:color="auto" w:fill="auto"/>
          </w:tcPr>
          <w:p w14:paraId="58F5208B" w14:textId="77777777" w:rsidR="00D1370B" w:rsidRPr="00272CC4" w:rsidRDefault="00D1370B" w:rsidP="009921C8">
            <w:pPr>
              <w:tabs>
                <w:tab w:val="left" w:pos="1154"/>
              </w:tabs>
              <w:spacing w:line="240" w:lineRule="auto"/>
              <w:ind w:left="74"/>
              <w:rPr>
                <w:rFonts w:ascii="Apos" w:hAnsi="Apos" w:cstheme="minorHAnsi"/>
                <w:b/>
                <w:bCs/>
                <w:sz w:val="20"/>
                <w:szCs w:val="20"/>
              </w:rPr>
            </w:pPr>
          </w:p>
        </w:tc>
      </w:tr>
      <w:tr w:rsidR="007471B3" w:rsidRPr="00272CC4" w14:paraId="7906A396" w14:textId="77777777" w:rsidTr="00086F39">
        <w:trPr>
          <w:trHeight w:val="300"/>
        </w:trPr>
        <w:tc>
          <w:tcPr>
            <w:tcW w:w="1858" w:type="dxa"/>
            <w:shd w:val="clear" w:color="auto" w:fill="auto"/>
          </w:tcPr>
          <w:p w14:paraId="68AE9487" w14:textId="77777777" w:rsidR="007471B3" w:rsidRDefault="007471B3"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0C84E313" w14:textId="4F9EE957" w:rsidR="007471B3" w:rsidRPr="008012A5" w:rsidRDefault="008012A5" w:rsidP="009921C8">
            <w:pPr>
              <w:tabs>
                <w:tab w:val="left" w:pos="1154"/>
              </w:tabs>
              <w:spacing w:line="240" w:lineRule="auto"/>
              <w:ind w:left="74"/>
              <w:jc w:val="both"/>
              <w:rPr>
                <w:rStyle w:val="normaltextrun"/>
                <w:rFonts w:ascii="Apos" w:hAnsi="Apos"/>
                <w:shd w:val="clear" w:color="auto" w:fill="FFFFFF"/>
              </w:rPr>
            </w:pPr>
            <w:r w:rsidRPr="008012A5">
              <w:rPr>
                <w:rStyle w:val="normaltextrun"/>
                <w:rFonts w:ascii="Apos" w:hAnsi="Apos"/>
                <w:color w:val="000000"/>
                <w:shd w:val="clear" w:color="auto" w:fill="FFFFFF"/>
              </w:rPr>
              <w:t>(2) An</w:t>
            </w:r>
            <w:r w:rsidRPr="008012A5">
              <w:rPr>
                <w:rStyle w:val="normaltextrun"/>
                <w:rFonts w:ascii="Apos" w:hAnsi="Apos"/>
                <w:shd w:val="clear" w:color="auto" w:fill="FFFFFF"/>
              </w:rPr>
              <w:t>y</w:t>
            </w:r>
            <w:r>
              <w:rPr>
                <w:rStyle w:val="normaltextrun"/>
                <w:rFonts w:ascii="Apos" w:hAnsi="Apos"/>
                <w:color w:val="D13438"/>
                <w:shd w:val="clear" w:color="auto" w:fill="FFFFFF"/>
              </w:rPr>
              <w:t xml:space="preserve"> </w:t>
            </w:r>
            <w:r w:rsidRPr="008012A5">
              <w:rPr>
                <w:rStyle w:val="normaltextrun"/>
                <w:rFonts w:ascii="Apos" w:hAnsi="Apos"/>
                <w:color w:val="000000"/>
                <w:shd w:val="clear" w:color="auto" w:fill="FFFFFF"/>
              </w:rPr>
              <w:t xml:space="preserve">owner of a shellfish operation must submit to the department for consultation properly prepared plans and specifications of physical facilities for shellfish processing or sanitation activities at least </w:t>
            </w:r>
            <w:r w:rsidRPr="008012A5">
              <w:rPr>
                <w:rStyle w:val="normaltextrun"/>
                <w:rFonts w:ascii="Apos" w:hAnsi="Apos"/>
                <w:shd w:val="clear" w:color="auto" w:fill="FFFFFF"/>
              </w:rPr>
              <w:t xml:space="preserve">thirty </w:t>
            </w:r>
            <w:r w:rsidRPr="008012A5">
              <w:rPr>
                <w:rStyle w:val="normaltextrun"/>
                <w:rFonts w:ascii="Apos" w:hAnsi="Apos"/>
                <w:color w:val="000000"/>
                <w:shd w:val="clear" w:color="auto" w:fill="FFFFFF"/>
              </w:rPr>
              <w:t>days before the facilities are:</w:t>
            </w:r>
            <w:r w:rsidRPr="008012A5">
              <w:rPr>
                <w:rStyle w:val="eop"/>
                <w:rFonts w:ascii="Apos" w:hAnsi="Apos"/>
                <w:color w:val="000000"/>
                <w:shd w:val="clear" w:color="auto" w:fill="FFFFFF"/>
              </w:rPr>
              <w:t> </w:t>
            </w:r>
          </w:p>
        </w:tc>
        <w:tc>
          <w:tcPr>
            <w:tcW w:w="8015" w:type="dxa"/>
            <w:shd w:val="clear" w:color="auto" w:fill="auto"/>
          </w:tcPr>
          <w:p w14:paraId="5F45CB7E" w14:textId="77777777" w:rsidR="007471B3" w:rsidRDefault="008012A5" w:rsidP="79CA75DF">
            <w:pPr>
              <w:tabs>
                <w:tab w:val="left" w:pos="1154"/>
              </w:tabs>
              <w:spacing w:line="240" w:lineRule="auto"/>
              <w:ind w:left="74"/>
              <w:jc w:val="both"/>
              <w:rPr>
                <w:rStyle w:val="eop"/>
                <w:rFonts w:ascii="Apos" w:hAnsi="Apos"/>
                <w:color w:val="000000"/>
                <w:shd w:val="clear" w:color="auto" w:fill="FFFFFF"/>
              </w:rPr>
            </w:pPr>
            <w:r w:rsidRPr="008012A5">
              <w:rPr>
                <w:rStyle w:val="normaltextrun"/>
                <w:rFonts w:ascii="Apos" w:hAnsi="Apos"/>
                <w:color w:val="000000"/>
                <w:shd w:val="clear" w:color="auto" w:fill="FFFFFF"/>
              </w:rPr>
              <w:t xml:space="preserve">(2) </w:t>
            </w:r>
            <w:r w:rsidRPr="008012A5">
              <w:rPr>
                <w:rStyle w:val="normaltextrun"/>
                <w:rFonts w:ascii="Apos" w:hAnsi="Apos"/>
                <w:b/>
                <w:bCs/>
                <w:color w:val="FF0000"/>
                <w:shd w:val="clear" w:color="auto" w:fill="FFFFFF"/>
              </w:rPr>
              <w:t>An</w:t>
            </w:r>
            <w:r w:rsidRPr="008012A5">
              <w:rPr>
                <w:rStyle w:val="normaltextrun"/>
                <w:rFonts w:ascii="Apos" w:hAnsi="Apos"/>
                <w:color w:val="000000"/>
                <w:shd w:val="clear" w:color="auto" w:fill="FFFFFF"/>
              </w:rPr>
              <w:t xml:space="preserve"> owner of a shellfish operation must submit to the department for consultation properly prepared plans and specifications of physical facilities for shellfish processing or sanitation activities at least </w:t>
            </w:r>
            <w:r w:rsidRPr="008012A5">
              <w:rPr>
                <w:rStyle w:val="normaltextrun"/>
                <w:rFonts w:ascii="Apos" w:hAnsi="Apos"/>
                <w:b/>
                <w:bCs/>
                <w:color w:val="FF0000"/>
                <w:shd w:val="clear" w:color="auto" w:fill="FFFFFF"/>
              </w:rPr>
              <w:t xml:space="preserve">30 </w:t>
            </w:r>
            <w:r w:rsidRPr="008012A5">
              <w:rPr>
                <w:rStyle w:val="normaltextrun"/>
                <w:rFonts w:ascii="Apos" w:hAnsi="Apos"/>
                <w:color w:val="000000"/>
                <w:shd w:val="clear" w:color="auto" w:fill="FFFFFF"/>
              </w:rPr>
              <w:t>days before the facilities are:</w:t>
            </w:r>
            <w:r w:rsidRPr="008012A5">
              <w:rPr>
                <w:rStyle w:val="eop"/>
                <w:rFonts w:ascii="Apos" w:hAnsi="Apos"/>
                <w:color w:val="000000"/>
                <w:shd w:val="clear" w:color="auto" w:fill="FFFFFF"/>
              </w:rPr>
              <w:t> </w:t>
            </w:r>
          </w:p>
          <w:p w14:paraId="6108162F" w14:textId="139C89E7" w:rsidR="008012A5" w:rsidRPr="008012A5" w:rsidRDefault="008012A5" w:rsidP="79CA75DF">
            <w:pPr>
              <w:tabs>
                <w:tab w:val="left" w:pos="1154"/>
              </w:tabs>
              <w:spacing w:line="240" w:lineRule="auto"/>
              <w:ind w:left="74"/>
              <w:jc w:val="both"/>
              <w:rPr>
                <w:rStyle w:val="normaltextrun"/>
                <w:rFonts w:ascii="Apos" w:hAnsi="Apos"/>
                <w:color w:val="000000"/>
                <w:shd w:val="clear" w:color="auto" w:fill="FFFFFF"/>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Updating language for clarity.</w:t>
            </w:r>
          </w:p>
        </w:tc>
        <w:tc>
          <w:tcPr>
            <w:tcW w:w="6835" w:type="dxa"/>
            <w:shd w:val="clear" w:color="auto" w:fill="auto"/>
          </w:tcPr>
          <w:p w14:paraId="0E47F174" w14:textId="77777777" w:rsidR="007471B3" w:rsidRPr="00272CC4" w:rsidRDefault="007471B3" w:rsidP="009921C8">
            <w:pPr>
              <w:tabs>
                <w:tab w:val="left" w:pos="1154"/>
              </w:tabs>
              <w:spacing w:line="240" w:lineRule="auto"/>
              <w:ind w:left="74"/>
              <w:rPr>
                <w:rFonts w:ascii="Apos" w:hAnsi="Apos" w:cstheme="minorHAnsi"/>
                <w:b/>
                <w:bCs/>
                <w:sz w:val="20"/>
                <w:szCs w:val="20"/>
              </w:rPr>
            </w:pPr>
          </w:p>
        </w:tc>
      </w:tr>
      <w:tr w:rsidR="00675BAA" w:rsidRPr="00272CC4" w14:paraId="2EB5202D" w14:textId="77777777" w:rsidTr="00086F39">
        <w:trPr>
          <w:trHeight w:val="300"/>
        </w:trPr>
        <w:tc>
          <w:tcPr>
            <w:tcW w:w="1858" w:type="dxa"/>
            <w:shd w:val="clear" w:color="auto" w:fill="auto"/>
          </w:tcPr>
          <w:p w14:paraId="77048FA8" w14:textId="77777777" w:rsidR="00675BAA" w:rsidRDefault="00675BAA"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05081DD7" w14:textId="0C04A219" w:rsidR="00675BAA" w:rsidRPr="00675BAA" w:rsidRDefault="00675BAA" w:rsidP="009921C8">
            <w:pPr>
              <w:tabs>
                <w:tab w:val="left" w:pos="1154"/>
              </w:tabs>
              <w:spacing w:line="240" w:lineRule="auto"/>
              <w:ind w:left="74"/>
              <w:jc w:val="both"/>
              <w:rPr>
                <w:rStyle w:val="normaltextrun"/>
                <w:rFonts w:ascii="Apos" w:hAnsi="Apos"/>
                <w:color w:val="000000"/>
                <w:shd w:val="clear" w:color="auto" w:fill="FFFFFF"/>
              </w:rPr>
            </w:pPr>
            <w:r w:rsidRPr="00675BAA">
              <w:rPr>
                <w:rStyle w:val="normaltextrun"/>
                <w:rFonts w:ascii="Apos" w:hAnsi="Apos"/>
                <w:color w:val="000000"/>
                <w:shd w:val="clear" w:color="auto" w:fill="FFFFFF"/>
              </w:rPr>
              <w:t xml:space="preserve">(3) The department </w:t>
            </w:r>
            <w:r>
              <w:rPr>
                <w:rStyle w:val="normaltextrun"/>
                <w:rFonts w:ascii="Apos" w:hAnsi="Apos"/>
                <w:shd w:val="clear" w:color="auto" w:fill="FFFFFF"/>
              </w:rPr>
              <w:t xml:space="preserve">will </w:t>
            </w:r>
            <w:r w:rsidRPr="00675BAA">
              <w:rPr>
                <w:rStyle w:val="normaltextrun"/>
                <w:rFonts w:ascii="Apos" w:hAnsi="Apos"/>
                <w:color w:val="000000"/>
                <w:shd w:val="clear" w:color="auto" w:fill="FFFFFF"/>
              </w:rPr>
              <w:t xml:space="preserve">review properly prepared plans and specifications of physical facilities for shellfish processing or sanitation activities required by subsection (2) of this section within </w:t>
            </w:r>
            <w:r>
              <w:rPr>
                <w:rStyle w:val="normaltextrun"/>
                <w:rFonts w:ascii="Apos" w:hAnsi="Apos"/>
                <w:shd w:val="clear" w:color="auto" w:fill="FFFFFF"/>
              </w:rPr>
              <w:t>thirty</w:t>
            </w:r>
            <w:r>
              <w:rPr>
                <w:rStyle w:val="normaltextrun"/>
                <w:rFonts w:ascii="Apos" w:hAnsi="Apos"/>
                <w:color w:val="D13438"/>
                <w:shd w:val="clear" w:color="auto" w:fill="FFFFFF"/>
              </w:rPr>
              <w:t xml:space="preserve"> </w:t>
            </w:r>
            <w:r w:rsidRPr="00675BAA">
              <w:rPr>
                <w:rStyle w:val="normaltextrun"/>
                <w:rFonts w:ascii="Apos" w:hAnsi="Apos"/>
                <w:color w:val="000000"/>
                <w:shd w:val="clear" w:color="auto" w:fill="FFFFFF"/>
              </w:rPr>
              <w:t>days of receipt and provide technical assistance to the owner of the shellfish operation regarding whether the proposed physical facilities would meet the requirements of this chapter.</w:t>
            </w:r>
            <w:r w:rsidRPr="00675BAA">
              <w:rPr>
                <w:rStyle w:val="eop"/>
                <w:rFonts w:ascii="Apos" w:hAnsi="Apos"/>
                <w:color w:val="000000"/>
                <w:shd w:val="clear" w:color="auto" w:fill="FFFFFF"/>
              </w:rPr>
              <w:t> </w:t>
            </w:r>
          </w:p>
        </w:tc>
        <w:tc>
          <w:tcPr>
            <w:tcW w:w="8015" w:type="dxa"/>
            <w:shd w:val="clear" w:color="auto" w:fill="auto"/>
          </w:tcPr>
          <w:p w14:paraId="56175BDD" w14:textId="77777777" w:rsidR="00675BAA" w:rsidRDefault="00675BAA" w:rsidP="79CA75DF">
            <w:pPr>
              <w:tabs>
                <w:tab w:val="left" w:pos="1154"/>
              </w:tabs>
              <w:spacing w:line="240" w:lineRule="auto"/>
              <w:ind w:left="74"/>
              <w:jc w:val="both"/>
              <w:rPr>
                <w:rStyle w:val="eop"/>
                <w:rFonts w:ascii="Apos" w:hAnsi="Apos"/>
                <w:color w:val="000000"/>
                <w:shd w:val="clear" w:color="auto" w:fill="FFFFFF"/>
              </w:rPr>
            </w:pPr>
            <w:r w:rsidRPr="00675BAA">
              <w:rPr>
                <w:rStyle w:val="normaltextrun"/>
                <w:rFonts w:ascii="Apos" w:hAnsi="Apos"/>
                <w:color w:val="000000"/>
                <w:shd w:val="clear" w:color="auto" w:fill="FFFFFF"/>
              </w:rPr>
              <w:t xml:space="preserve">(3) The department </w:t>
            </w:r>
            <w:r w:rsidRPr="00675BAA">
              <w:rPr>
                <w:rStyle w:val="normaltextrun"/>
                <w:rFonts w:ascii="Apos" w:hAnsi="Apos"/>
                <w:b/>
                <w:bCs/>
                <w:color w:val="FF0000"/>
                <w:shd w:val="clear" w:color="auto" w:fill="FFFFFF"/>
              </w:rPr>
              <w:t xml:space="preserve">must </w:t>
            </w:r>
            <w:r w:rsidRPr="00675BAA">
              <w:rPr>
                <w:rStyle w:val="normaltextrun"/>
                <w:rFonts w:ascii="Apos" w:hAnsi="Apos"/>
                <w:color w:val="000000"/>
                <w:shd w:val="clear" w:color="auto" w:fill="FFFFFF"/>
              </w:rPr>
              <w:t xml:space="preserve">review properly prepared plans and specifications of physical facilities for shellfish processing or sanitation activities required by subsection (2) of this section within </w:t>
            </w:r>
            <w:r w:rsidRPr="00675BAA">
              <w:rPr>
                <w:rStyle w:val="normaltextrun"/>
                <w:rFonts w:ascii="Apos" w:hAnsi="Apos"/>
                <w:b/>
                <w:bCs/>
                <w:color w:val="FF0000"/>
                <w:shd w:val="clear" w:color="auto" w:fill="FFFFFF"/>
              </w:rPr>
              <w:t xml:space="preserve">30 </w:t>
            </w:r>
            <w:r w:rsidRPr="00675BAA">
              <w:rPr>
                <w:rStyle w:val="normaltextrun"/>
                <w:rFonts w:ascii="Apos" w:hAnsi="Apos"/>
                <w:color w:val="000000"/>
                <w:shd w:val="clear" w:color="auto" w:fill="FFFFFF"/>
              </w:rPr>
              <w:t>days of receipt and provide technical assistance to the owner of the shellfish operation regarding whether the proposed physical facilities would meet the requirements of this chapter.</w:t>
            </w:r>
            <w:r w:rsidRPr="00675BAA">
              <w:rPr>
                <w:rStyle w:val="eop"/>
                <w:rFonts w:ascii="Apos" w:hAnsi="Apos"/>
                <w:color w:val="000000"/>
                <w:shd w:val="clear" w:color="auto" w:fill="FFFFFF"/>
              </w:rPr>
              <w:t> </w:t>
            </w:r>
          </w:p>
          <w:p w14:paraId="236D73AF" w14:textId="39CABB09" w:rsidR="00675BAA" w:rsidRPr="00675BAA" w:rsidRDefault="00675BAA" w:rsidP="79CA75DF">
            <w:pPr>
              <w:tabs>
                <w:tab w:val="left" w:pos="1154"/>
              </w:tabs>
              <w:spacing w:line="240" w:lineRule="auto"/>
              <w:ind w:left="74"/>
              <w:jc w:val="both"/>
              <w:rPr>
                <w:rStyle w:val="normaltextrun"/>
                <w:rFonts w:ascii="Apos" w:hAnsi="Apos"/>
                <w:color w:val="000000"/>
                <w:shd w:val="clear" w:color="auto" w:fill="FFFFFF"/>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Updating language for clarity.</w:t>
            </w:r>
          </w:p>
        </w:tc>
        <w:tc>
          <w:tcPr>
            <w:tcW w:w="6835" w:type="dxa"/>
            <w:shd w:val="clear" w:color="auto" w:fill="auto"/>
          </w:tcPr>
          <w:p w14:paraId="38FBCB5A" w14:textId="77777777" w:rsidR="00675BAA" w:rsidRPr="00272CC4" w:rsidRDefault="00675BAA" w:rsidP="009921C8">
            <w:pPr>
              <w:tabs>
                <w:tab w:val="left" w:pos="1154"/>
              </w:tabs>
              <w:spacing w:line="240" w:lineRule="auto"/>
              <w:ind w:left="74"/>
              <w:rPr>
                <w:rFonts w:ascii="Apos" w:hAnsi="Apos" w:cstheme="minorHAnsi"/>
                <w:b/>
                <w:bCs/>
                <w:sz w:val="20"/>
                <w:szCs w:val="20"/>
              </w:rPr>
            </w:pPr>
          </w:p>
        </w:tc>
      </w:tr>
      <w:tr w:rsidR="00892B8A" w:rsidRPr="00272CC4" w14:paraId="10DAD6FC" w14:textId="77777777" w:rsidTr="00086F39">
        <w:trPr>
          <w:trHeight w:val="300"/>
        </w:trPr>
        <w:tc>
          <w:tcPr>
            <w:tcW w:w="1858" w:type="dxa"/>
            <w:shd w:val="clear" w:color="auto" w:fill="auto"/>
          </w:tcPr>
          <w:p w14:paraId="61E75AD9" w14:textId="1A28D4A5" w:rsidR="00892B8A" w:rsidRPr="00272CC4" w:rsidRDefault="00892B8A" w:rsidP="009921C8">
            <w:pPr>
              <w:pStyle w:val="ListParagraph"/>
              <w:tabs>
                <w:tab w:val="left" w:pos="1154"/>
              </w:tabs>
              <w:spacing w:line="240" w:lineRule="auto"/>
              <w:ind w:left="74"/>
              <w:rPr>
                <w:rFonts w:ascii="Apos" w:hAnsi="Apos" w:cstheme="minorHAnsi"/>
                <w:b/>
                <w:bCs/>
              </w:rPr>
            </w:pPr>
            <w:bookmarkStart w:id="16" w:name="idofrecords"/>
            <w:r w:rsidRPr="00272CC4">
              <w:rPr>
                <w:rFonts w:ascii="Apos" w:hAnsi="Apos" w:cstheme="minorHAnsi"/>
                <w:b/>
                <w:bCs/>
              </w:rPr>
              <w:t>246-282-080; Identification and records</w:t>
            </w:r>
          </w:p>
          <w:bookmarkEnd w:id="16"/>
          <w:p w14:paraId="6D03D6DF" w14:textId="74C0A528"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282959EA" w14:textId="1B4415C0"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(1) Any person who possesses a commercial quantity of shellfish or any quantity of shellfish for sale for human consumption must possess a written record documenting that the shellfish came from one or more of the following sources:</w:t>
            </w:r>
          </w:p>
          <w:p w14:paraId="6F38BF0E" w14:textId="7A7B041F"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(2) Any person who possesses a commercial quantity of shellstock or any quantity of shellstock for sale for human consumption must identify the shellstock by an approved tag with permanent marking, according to requirements of the NSSP Model Ordinance, upon removal from the harvest site.</w:t>
            </w:r>
          </w:p>
        </w:tc>
        <w:tc>
          <w:tcPr>
            <w:tcW w:w="8015" w:type="dxa"/>
            <w:shd w:val="clear" w:color="auto" w:fill="auto"/>
          </w:tcPr>
          <w:p w14:paraId="6BAB3CDD" w14:textId="77777777" w:rsidR="00892B8A" w:rsidRPr="00892B8A" w:rsidRDefault="00892B8A" w:rsidP="009921C8">
            <w:pPr>
              <w:tabs>
                <w:tab w:val="left" w:pos="1154"/>
              </w:tabs>
              <w:spacing w:line="240" w:lineRule="auto"/>
              <w:ind w:left="74"/>
              <w:jc w:val="both"/>
              <w:rPr>
                <w:rFonts w:ascii="Apos" w:hAnsi="Apos" w:cstheme="minorHAnsi"/>
              </w:rPr>
            </w:pPr>
            <w:r w:rsidRPr="00892B8A">
              <w:rPr>
                <w:rFonts w:ascii="Apos" w:hAnsi="Apos" w:cstheme="minorHAnsi"/>
              </w:rPr>
              <w:t xml:space="preserve">(1) Any person who possesses a commercial quantity of shellfish, or any quantity of shellfish for sale </w:t>
            </w:r>
            <w:r w:rsidRPr="00892B8A">
              <w:rPr>
                <w:rFonts w:ascii="Apos" w:hAnsi="Apos" w:cstheme="minorHAnsi"/>
                <w:b/>
                <w:bCs/>
                <w:color w:val="FF0000"/>
                <w:sz w:val="24"/>
                <w:szCs w:val="24"/>
              </w:rPr>
              <w:t>whether that sale is</w:t>
            </w:r>
            <w:r w:rsidRPr="00892B8A">
              <w:rPr>
                <w:rFonts w:ascii="Apos" w:hAnsi="Apos" w:cstheme="minorHAnsi"/>
                <w:color w:val="FF0000"/>
                <w:sz w:val="24"/>
                <w:szCs w:val="24"/>
              </w:rPr>
              <w:t xml:space="preserve"> </w:t>
            </w:r>
            <w:r w:rsidRPr="00892B8A">
              <w:rPr>
                <w:rFonts w:ascii="Apos" w:hAnsi="Apos" w:cstheme="minorHAnsi"/>
              </w:rPr>
              <w:t xml:space="preserve">for human consumption </w:t>
            </w:r>
            <w:r w:rsidRPr="00892B8A">
              <w:rPr>
                <w:rFonts w:ascii="Apos" w:hAnsi="Apos" w:cstheme="minorHAnsi"/>
                <w:b/>
                <w:bCs/>
              </w:rPr>
              <w:t>or for bait</w:t>
            </w:r>
            <w:r w:rsidRPr="00892B8A">
              <w:rPr>
                <w:rFonts w:ascii="Apos" w:hAnsi="Apos" w:cstheme="minorHAnsi"/>
              </w:rPr>
              <w:t xml:space="preserve"> must possess a written record documenting that the shellfish came from one or more of the following sources:</w:t>
            </w:r>
          </w:p>
          <w:p w14:paraId="6161BE18" w14:textId="3508EEA5" w:rsidR="00892B8A" w:rsidRPr="00272CC4" w:rsidRDefault="00892B8A" w:rsidP="009921C8">
            <w:pPr>
              <w:tabs>
                <w:tab w:val="left" w:pos="1154"/>
              </w:tabs>
              <w:spacing w:line="240" w:lineRule="auto"/>
              <w:ind w:left="74"/>
              <w:jc w:val="both"/>
              <w:rPr>
                <w:rFonts w:ascii="Apos" w:hAnsi="Apos" w:cstheme="minorHAnsi"/>
              </w:rPr>
            </w:pPr>
            <w:r w:rsidRPr="00892B8A">
              <w:rPr>
                <w:rFonts w:ascii="Apos" w:hAnsi="Apos" w:cstheme="minorHAnsi"/>
              </w:rPr>
              <w:t xml:space="preserve">(2) Any person who possesses a commercial quantity of shellstock, or any quantity of shellstock for sale </w:t>
            </w:r>
            <w:r w:rsidRPr="00892B8A">
              <w:rPr>
                <w:rFonts w:ascii="Apos" w:hAnsi="Apos" w:cstheme="minorHAnsi"/>
                <w:b/>
                <w:bCs/>
                <w:color w:val="FF0000"/>
                <w:sz w:val="24"/>
                <w:szCs w:val="24"/>
              </w:rPr>
              <w:t>whether that sale is</w:t>
            </w:r>
            <w:r w:rsidRPr="00892B8A">
              <w:rPr>
                <w:rFonts w:ascii="Apos" w:hAnsi="Apos" w:cstheme="minorHAnsi"/>
                <w:color w:val="FF0000"/>
                <w:sz w:val="24"/>
                <w:szCs w:val="24"/>
              </w:rPr>
              <w:t xml:space="preserve"> </w:t>
            </w:r>
            <w:r w:rsidRPr="00892B8A">
              <w:rPr>
                <w:rFonts w:ascii="Apos" w:hAnsi="Apos" w:cstheme="minorHAnsi"/>
              </w:rPr>
              <w:t xml:space="preserve">for human consumption </w:t>
            </w:r>
            <w:r w:rsidRPr="00892B8A">
              <w:rPr>
                <w:rFonts w:ascii="Apos" w:hAnsi="Apos" w:cstheme="minorHAnsi"/>
                <w:b/>
                <w:bCs/>
                <w:color w:val="FF0000"/>
                <w:sz w:val="24"/>
                <w:szCs w:val="24"/>
              </w:rPr>
              <w:t>or for bait</w:t>
            </w:r>
            <w:r w:rsidRPr="00892B8A">
              <w:rPr>
                <w:rFonts w:ascii="Apos" w:hAnsi="Apos" w:cstheme="minorHAnsi"/>
                <w:color w:val="FF0000"/>
                <w:sz w:val="24"/>
                <w:szCs w:val="24"/>
              </w:rPr>
              <w:t xml:space="preserve"> </w:t>
            </w:r>
            <w:r w:rsidRPr="00892B8A">
              <w:rPr>
                <w:rFonts w:ascii="Apos" w:hAnsi="Apos" w:cstheme="minorHAnsi"/>
              </w:rPr>
              <w:t>must identify the shellstock by an approved tag with permanent marking, according to requirements of the NSSP Model Ordinance, upon removal from the harvest site.</w:t>
            </w:r>
          </w:p>
          <w:p w14:paraId="51BB2584" w14:textId="689B9BC6" w:rsidR="00892B8A" w:rsidRPr="00272CC4" w:rsidRDefault="00B036B7"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Clarifies what constitutes commercial harvesting. </w:t>
            </w:r>
          </w:p>
        </w:tc>
        <w:tc>
          <w:tcPr>
            <w:tcW w:w="6835" w:type="dxa"/>
            <w:shd w:val="clear" w:color="auto" w:fill="auto"/>
          </w:tcPr>
          <w:p w14:paraId="6FA4E85B" w14:textId="3E462FCE"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3775ED4A" w14:textId="77777777" w:rsidTr="00086F39">
        <w:trPr>
          <w:trHeight w:val="300"/>
        </w:trPr>
        <w:tc>
          <w:tcPr>
            <w:tcW w:w="1858" w:type="dxa"/>
            <w:shd w:val="clear" w:color="auto" w:fill="auto"/>
          </w:tcPr>
          <w:p w14:paraId="51065758" w14:textId="14BEDFE6"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DD67E98" w14:textId="331E128E" w:rsidR="00892B8A" w:rsidRPr="00B643A4" w:rsidRDefault="001B3530" w:rsidP="00BE60AF">
            <w:pPr>
              <w:shd w:val="clear" w:color="auto" w:fill="FFFFFF"/>
              <w:spacing w:after="0" w:line="240" w:lineRule="auto"/>
              <w:rPr>
                <w:rFonts w:ascii="Apos" w:hAnsi="Apos" w:cstheme="minorHAnsi"/>
              </w:rPr>
            </w:pPr>
            <w:r w:rsidRPr="00B643A4">
              <w:rPr>
                <w:rFonts w:ascii="Apos" w:hAnsi="Apos" w:cstheme="minorHAnsi"/>
              </w:rPr>
              <w:t>N/A</w:t>
            </w:r>
          </w:p>
        </w:tc>
        <w:tc>
          <w:tcPr>
            <w:tcW w:w="8015" w:type="dxa"/>
            <w:shd w:val="clear" w:color="auto" w:fill="auto"/>
          </w:tcPr>
          <w:p w14:paraId="30F51AA1" w14:textId="77777777" w:rsidR="00892B8A" w:rsidRPr="00892B8A" w:rsidRDefault="19FC2E99" w:rsidP="79CA75DF">
            <w:pPr>
              <w:tabs>
                <w:tab w:val="left" w:pos="1154"/>
              </w:tabs>
              <w:spacing w:line="240" w:lineRule="auto"/>
              <w:jc w:val="both"/>
              <w:rPr>
                <w:rFonts w:ascii="Apos" w:hAnsi="Apos" w:cstheme="minorBidi"/>
                <w:b/>
                <w:bCs/>
                <w:color w:val="FF0000"/>
              </w:rPr>
            </w:pPr>
            <w:r w:rsidRPr="79CA75DF">
              <w:rPr>
                <w:rFonts w:ascii="Apos" w:hAnsi="Apos" w:cstheme="minorBidi"/>
                <w:b/>
                <w:bCs/>
                <w:color w:val="FF0000"/>
              </w:rPr>
              <w:t xml:space="preserve">(3) The tag must include the following: </w:t>
            </w:r>
          </w:p>
          <w:p w14:paraId="460B59AC" w14:textId="77777777" w:rsidR="00892B8A" w:rsidRPr="00892B8A" w:rsidRDefault="19FC2E99" w:rsidP="79CA75DF">
            <w:pPr>
              <w:tabs>
                <w:tab w:val="left" w:pos="1154"/>
              </w:tabs>
              <w:spacing w:line="240" w:lineRule="auto"/>
              <w:ind w:left="74"/>
              <w:jc w:val="both"/>
              <w:rPr>
                <w:rFonts w:ascii="Apos" w:hAnsi="Apos" w:cstheme="minorBidi"/>
                <w:b/>
                <w:bCs/>
                <w:color w:val="FF0000"/>
              </w:rPr>
            </w:pPr>
            <w:r w:rsidRPr="79CA75DF">
              <w:rPr>
                <w:rFonts w:ascii="Apos" w:hAnsi="Apos" w:cstheme="minorBidi"/>
                <w:b/>
                <w:bCs/>
                <w:color w:val="FF0000"/>
              </w:rPr>
              <w:t xml:space="preserve">(a) If they are the harvester: DOH harvest site application number (ex: 2012-23), harvest ID, parcel number, or other approved harvest site identifier, must be listed on the harvester tag, harvest record, and harvest site certificate. </w:t>
            </w:r>
          </w:p>
          <w:p w14:paraId="40F6EC68" w14:textId="2320BAF0" w:rsidR="00892B8A" w:rsidRPr="00272CC4" w:rsidRDefault="19FC2E99" w:rsidP="79CA75DF">
            <w:pPr>
              <w:tabs>
                <w:tab w:val="left" w:pos="1154"/>
              </w:tabs>
              <w:spacing w:line="240" w:lineRule="auto"/>
              <w:ind w:left="74"/>
              <w:jc w:val="both"/>
              <w:rPr>
                <w:rFonts w:ascii="Apos" w:hAnsi="Apos" w:cstheme="minorBidi"/>
                <w:b/>
                <w:bCs/>
                <w:color w:val="FF0000"/>
                <w:sz w:val="24"/>
                <w:szCs w:val="24"/>
              </w:rPr>
            </w:pPr>
            <w:r w:rsidRPr="79CA75DF">
              <w:rPr>
                <w:rFonts w:ascii="Apos" w:hAnsi="Apos" w:cstheme="minorBidi"/>
                <w:b/>
                <w:bCs/>
                <w:color w:val="FF0000"/>
              </w:rPr>
              <w:t xml:space="preserve">(b) If a dealer purchased from a harvester and </w:t>
            </w:r>
            <w:proofErr w:type="gramStart"/>
            <w:r w:rsidRPr="79CA75DF">
              <w:rPr>
                <w:rFonts w:ascii="Apos" w:hAnsi="Apos" w:cstheme="minorBidi"/>
                <w:b/>
                <w:bCs/>
                <w:color w:val="FF0000"/>
              </w:rPr>
              <w:t>are</w:t>
            </w:r>
            <w:proofErr w:type="gramEnd"/>
            <w:r w:rsidRPr="79CA75DF">
              <w:rPr>
                <w:rFonts w:ascii="Apos" w:hAnsi="Apos" w:cstheme="minorBidi"/>
                <w:b/>
                <w:bCs/>
                <w:color w:val="FF0000"/>
              </w:rPr>
              <w:t xml:space="preserve"> retagging with a dealer tag: The harvester’s harvest site identifier (as stated in (a)) must be on the dealer tag.</w:t>
            </w:r>
            <w:r w:rsidRPr="79CA75DF">
              <w:rPr>
                <w:rFonts w:ascii="Apos" w:hAnsi="Apos" w:cstheme="minorBidi"/>
                <w:b/>
                <w:bCs/>
                <w:color w:val="FF0000"/>
                <w:sz w:val="24"/>
                <w:szCs w:val="24"/>
              </w:rPr>
              <w:t xml:space="preserve">  </w:t>
            </w:r>
          </w:p>
          <w:p w14:paraId="28125AB1" w14:textId="6A62E5D1" w:rsidR="00892B8A" w:rsidRPr="00272CC4" w:rsidRDefault="00212A2B"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Adds a requirement to include most specific harvest information (such as parcel or harvest ID) to the tag. </w:t>
            </w:r>
          </w:p>
          <w:p w14:paraId="1FA022F5" w14:textId="7D0E48F8"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Most specific harvest site information on a tag is essential in traceback. Without this information, it could take our staff up to a week to gather the appropriate information. The quicker we identify the source, the more illnesses we can prevent from happening.</w:t>
            </w:r>
          </w:p>
        </w:tc>
        <w:tc>
          <w:tcPr>
            <w:tcW w:w="6835" w:type="dxa"/>
            <w:shd w:val="clear" w:color="auto" w:fill="auto"/>
          </w:tcPr>
          <w:p w14:paraId="5067C1DC" w14:textId="3020170F" w:rsidR="00892B8A" w:rsidRPr="00272CC4" w:rsidRDefault="00892B8A" w:rsidP="009921C8">
            <w:pPr>
              <w:tabs>
                <w:tab w:val="left" w:pos="1154"/>
              </w:tabs>
              <w:spacing w:line="240" w:lineRule="auto"/>
              <w:ind w:left="74"/>
              <w:rPr>
                <w:rFonts w:ascii="Apos" w:hAnsi="Apos" w:cstheme="minorHAnsi"/>
                <w:b/>
                <w:bCs/>
                <w:sz w:val="20"/>
                <w:szCs w:val="20"/>
              </w:rPr>
            </w:pPr>
          </w:p>
        </w:tc>
      </w:tr>
      <w:tr w:rsidR="00234B2C" w:rsidRPr="00272CC4" w14:paraId="4B7F9291" w14:textId="77777777" w:rsidTr="00086F39">
        <w:trPr>
          <w:trHeight w:val="300"/>
        </w:trPr>
        <w:tc>
          <w:tcPr>
            <w:tcW w:w="1858" w:type="dxa"/>
            <w:shd w:val="clear" w:color="auto" w:fill="auto"/>
          </w:tcPr>
          <w:p w14:paraId="113BF848" w14:textId="77777777" w:rsidR="00234B2C" w:rsidRPr="00272CC4" w:rsidRDefault="00234B2C"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4B0AB5C" w14:textId="2CFF78C3" w:rsidR="00234B2C" w:rsidRPr="0037370E" w:rsidRDefault="00B643A4" w:rsidP="009921C8">
            <w:pPr>
              <w:tabs>
                <w:tab w:val="left" w:pos="1154"/>
              </w:tabs>
              <w:spacing w:line="240" w:lineRule="auto"/>
              <w:ind w:left="74"/>
              <w:jc w:val="both"/>
              <w:rPr>
                <w:rFonts w:ascii="Apos" w:hAnsi="Apos" w:cstheme="minorHAnsi"/>
              </w:rPr>
            </w:pPr>
            <w:r>
              <w:rPr>
                <w:rFonts w:ascii="Apos" w:hAnsi="Apos" w:cstheme="minorHAnsi"/>
              </w:rPr>
              <w:t>N/A</w:t>
            </w:r>
          </w:p>
        </w:tc>
        <w:tc>
          <w:tcPr>
            <w:tcW w:w="8015" w:type="dxa"/>
            <w:shd w:val="clear" w:color="auto" w:fill="auto"/>
          </w:tcPr>
          <w:p w14:paraId="5326EA7D" w14:textId="77777777" w:rsidR="00234B2C" w:rsidRPr="00B04C24" w:rsidRDefault="00606681" w:rsidP="00234B2C">
            <w:pPr>
              <w:pStyle w:val="ListParagraph"/>
              <w:numPr>
                <w:ilvl w:val="0"/>
                <w:numId w:val="25"/>
              </w:numPr>
              <w:tabs>
                <w:tab w:val="left" w:pos="1154"/>
              </w:tabs>
              <w:spacing w:line="240" w:lineRule="auto"/>
              <w:jc w:val="both"/>
              <w:rPr>
                <w:rStyle w:val="eop"/>
                <w:rFonts w:ascii="Apos" w:hAnsi="Apos" w:cstheme="minorBidi"/>
                <w:b/>
                <w:bCs/>
                <w:color w:val="FF0000"/>
              </w:rPr>
            </w:pPr>
            <w:r w:rsidRPr="00606681">
              <w:rPr>
                <w:rStyle w:val="normaltextrun"/>
                <w:rFonts w:ascii="Apos" w:hAnsi="Apos"/>
                <w:b/>
                <w:bCs/>
                <w:color w:val="FF0000"/>
                <w:shd w:val="clear" w:color="auto" w:fill="FFFFFF"/>
              </w:rPr>
              <w:t xml:space="preserve"> If the person possessing shellstock in subsection (2) of this section is a dealer who purchased from a harvester that is retagging with a dealer tag, the tag must include the department harvest site application number, harvest ID, parcel number, or other approved harvest site identifier.  </w:t>
            </w:r>
            <w:r w:rsidRPr="00606681">
              <w:rPr>
                <w:rStyle w:val="eop"/>
                <w:rFonts w:ascii="Apos" w:hAnsi="Apos"/>
                <w:b/>
                <w:bCs/>
                <w:color w:val="FF0000"/>
                <w:shd w:val="clear" w:color="auto" w:fill="FFFFFF"/>
              </w:rPr>
              <w:t> </w:t>
            </w:r>
          </w:p>
          <w:p w14:paraId="65AF80D4" w14:textId="6BD57410" w:rsidR="00C3353B" w:rsidRPr="00272CC4" w:rsidRDefault="00C3353B" w:rsidP="00C3353B">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Pr="00272CC4">
              <w:rPr>
                <w:rFonts w:ascii="Apos" w:hAnsi="Apos" w:cstheme="minorHAnsi"/>
              </w:rPr>
              <w:t>Adds a requirement to include most specific harvest information (such as parcel or harvest ID) to the tag</w:t>
            </w:r>
            <w:r w:rsidR="00BB4D17">
              <w:rPr>
                <w:rFonts w:ascii="Apos" w:hAnsi="Apos" w:cstheme="minorHAnsi"/>
              </w:rPr>
              <w:t xml:space="preserve"> when retagging as well</w:t>
            </w:r>
            <w:r w:rsidRPr="00272CC4">
              <w:rPr>
                <w:rFonts w:ascii="Apos" w:hAnsi="Apos" w:cstheme="minorHAnsi"/>
              </w:rPr>
              <w:t xml:space="preserve">. </w:t>
            </w:r>
          </w:p>
          <w:p w14:paraId="48AAD405" w14:textId="18EE2108" w:rsidR="00B04C24" w:rsidRPr="00B04C24" w:rsidRDefault="00C3353B" w:rsidP="00C3353B">
            <w:pPr>
              <w:tabs>
                <w:tab w:val="left" w:pos="1154"/>
              </w:tabs>
              <w:spacing w:line="240" w:lineRule="auto"/>
              <w:jc w:val="both"/>
              <w:rPr>
                <w:rFonts w:ascii="Apos" w:hAnsi="Apos" w:cstheme="minorBidi"/>
                <w:b/>
                <w:bCs/>
                <w:color w:val="FF0000"/>
              </w:rPr>
            </w:pPr>
            <w:r w:rsidRPr="00272CC4">
              <w:rPr>
                <w:rFonts w:ascii="Apos" w:hAnsi="Apos" w:cstheme="minorHAnsi"/>
              </w:rPr>
              <w:t>Most specific harvest site information on a tag is essential in traceback. Without this information, it could take our staff up to a week to gather the appropriate information. The quicker we identify the source, the more illnesses we can prevent from happening.</w:t>
            </w:r>
          </w:p>
        </w:tc>
        <w:tc>
          <w:tcPr>
            <w:tcW w:w="6835" w:type="dxa"/>
            <w:shd w:val="clear" w:color="auto" w:fill="auto"/>
          </w:tcPr>
          <w:p w14:paraId="5C94975C" w14:textId="77777777" w:rsidR="00234B2C" w:rsidRPr="00272CC4" w:rsidRDefault="00234B2C" w:rsidP="009921C8">
            <w:pPr>
              <w:tabs>
                <w:tab w:val="left" w:pos="1154"/>
              </w:tabs>
              <w:spacing w:line="240" w:lineRule="auto"/>
              <w:ind w:left="74"/>
              <w:rPr>
                <w:rFonts w:ascii="Apos" w:hAnsi="Apos" w:cstheme="minorHAnsi"/>
                <w:b/>
                <w:bCs/>
                <w:sz w:val="20"/>
                <w:szCs w:val="20"/>
              </w:rPr>
            </w:pPr>
          </w:p>
        </w:tc>
      </w:tr>
      <w:tr w:rsidR="007C1784" w:rsidRPr="00272CC4" w14:paraId="207AA46B" w14:textId="77777777" w:rsidTr="00086F39">
        <w:trPr>
          <w:trHeight w:val="300"/>
        </w:trPr>
        <w:tc>
          <w:tcPr>
            <w:tcW w:w="1858" w:type="dxa"/>
            <w:shd w:val="clear" w:color="auto" w:fill="auto"/>
          </w:tcPr>
          <w:p w14:paraId="67937F0B" w14:textId="77777777" w:rsidR="007C1784" w:rsidRPr="00272CC4" w:rsidRDefault="007C1784"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8579F30" w14:textId="77777777" w:rsidR="006450D9" w:rsidRPr="006450D9" w:rsidRDefault="006450D9" w:rsidP="006450D9">
            <w:pPr>
              <w:pStyle w:val="paragraph"/>
              <w:spacing w:after="0"/>
              <w:ind w:firstLine="720"/>
              <w:textAlignment w:val="baseline"/>
              <w:rPr>
                <w:rFonts w:ascii="Apos" w:hAnsi="Apos" w:cs="Open Sans"/>
                <w:color w:val="000000"/>
                <w:sz w:val="22"/>
                <w:szCs w:val="22"/>
                <w:shd w:val="clear" w:color="auto" w:fill="FFFFFF"/>
              </w:rPr>
            </w:pPr>
            <w:r w:rsidRPr="006450D9">
              <w:rPr>
                <w:rFonts w:ascii="Apos" w:hAnsi="Apos" w:cs="Open Sans"/>
                <w:color w:val="000000"/>
                <w:sz w:val="22"/>
                <w:szCs w:val="22"/>
                <w:shd w:val="clear" w:color="auto" w:fill="FFFFFF"/>
              </w:rPr>
              <w:t>(3) Any person who packs a commercial quantity of shucked shellfish or any quantity of shucked shellfish for sale for human consumption must do so in approved containers that are legibly labeled by permanent marking, in accordance with the requirements of the NSSP Model Ordinance and with:</w:t>
            </w:r>
          </w:p>
          <w:p w14:paraId="6482C92E" w14:textId="77777777" w:rsidR="006450D9" w:rsidRPr="006450D9" w:rsidRDefault="006450D9" w:rsidP="006450D9">
            <w:pPr>
              <w:pStyle w:val="paragraph"/>
              <w:spacing w:after="0"/>
              <w:ind w:firstLine="720"/>
              <w:textAlignment w:val="baseline"/>
              <w:rPr>
                <w:rFonts w:ascii="Apos" w:hAnsi="Apos" w:cs="Open Sans"/>
                <w:color w:val="000000"/>
                <w:sz w:val="22"/>
                <w:szCs w:val="22"/>
                <w:shd w:val="clear" w:color="auto" w:fill="FFFFFF"/>
              </w:rPr>
            </w:pPr>
            <w:r w:rsidRPr="006450D9">
              <w:rPr>
                <w:rFonts w:ascii="Apos" w:hAnsi="Apos" w:cs="Open Sans"/>
                <w:color w:val="000000"/>
                <w:sz w:val="22"/>
                <w:szCs w:val="22"/>
                <w:shd w:val="clear" w:color="auto" w:fill="FFFFFF"/>
              </w:rPr>
              <w:t>(a) Wording equivalent to "keep refrigerated" on containers of fresh shellfish; and</w:t>
            </w:r>
          </w:p>
          <w:p w14:paraId="3BAEBF28" w14:textId="086CD443" w:rsidR="006450D9" w:rsidRDefault="006450D9" w:rsidP="006450D9">
            <w:pPr>
              <w:pStyle w:val="paragraph"/>
              <w:spacing w:before="0" w:beforeAutospacing="0" w:after="0" w:afterAutospacing="0"/>
              <w:ind w:firstLine="720"/>
              <w:textAlignment w:val="baseline"/>
              <w:rPr>
                <w:rFonts w:ascii="Apos" w:hAnsi="Apos" w:cs="Open Sans"/>
                <w:color w:val="000000"/>
                <w:sz w:val="22"/>
                <w:szCs w:val="22"/>
                <w:shd w:val="clear" w:color="auto" w:fill="FFFFFF"/>
              </w:rPr>
            </w:pPr>
            <w:r w:rsidRPr="006450D9">
              <w:rPr>
                <w:rFonts w:ascii="Apos" w:hAnsi="Apos" w:cs="Open Sans"/>
                <w:color w:val="000000"/>
                <w:sz w:val="22"/>
                <w:szCs w:val="22"/>
                <w:shd w:val="clear" w:color="auto" w:fill="FFFFFF"/>
              </w:rPr>
              <w:t>(b) Wording equivalent to "keep frozen" on containers of frozen shellfish.</w:t>
            </w:r>
          </w:p>
          <w:p w14:paraId="331C83FF" w14:textId="77777777" w:rsidR="006450D9" w:rsidRDefault="006450D9" w:rsidP="006450D9">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p w14:paraId="1EE3EA0C" w14:textId="77777777" w:rsidR="006450D9" w:rsidRDefault="006450D9" w:rsidP="001033FA">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p w14:paraId="3183FA77" w14:textId="77777777" w:rsidR="006450D9" w:rsidRDefault="006450D9" w:rsidP="001033FA">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p w14:paraId="59A55E1B" w14:textId="77777777" w:rsidR="006450D9" w:rsidRDefault="006450D9" w:rsidP="001033FA">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p w14:paraId="207DC455" w14:textId="0FE10E20" w:rsidR="007C1784" w:rsidRPr="00303E5C" w:rsidRDefault="007C1784" w:rsidP="001033FA">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tc>
        <w:tc>
          <w:tcPr>
            <w:tcW w:w="8015" w:type="dxa"/>
            <w:shd w:val="clear" w:color="auto" w:fill="auto"/>
          </w:tcPr>
          <w:p w14:paraId="456E4412" w14:textId="2D7E0CE1" w:rsidR="00243C5A" w:rsidRPr="00B04C24" w:rsidRDefault="00243C5A" w:rsidP="00B04C24">
            <w:pPr>
              <w:pStyle w:val="ListParagraph"/>
              <w:numPr>
                <w:ilvl w:val="0"/>
                <w:numId w:val="25"/>
              </w:numPr>
              <w:tabs>
                <w:tab w:val="left" w:pos="1154"/>
              </w:tabs>
              <w:spacing w:line="240" w:lineRule="auto"/>
              <w:jc w:val="both"/>
              <w:rPr>
                <w:rStyle w:val="normaltextrun"/>
                <w:rFonts w:ascii="Apos" w:hAnsi="Apos"/>
                <w:shd w:val="clear" w:color="auto" w:fill="FFFFFF"/>
              </w:rPr>
            </w:pPr>
            <w:r w:rsidRPr="00B04C24">
              <w:rPr>
                <w:rStyle w:val="normaltextrun"/>
                <w:rFonts w:ascii="Apos" w:hAnsi="Apos"/>
                <w:b/>
                <w:bCs/>
                <w:color w:val="FF0000"/>
                <w:shd w:val="clear" w:color="auto" w:fill="FFFFFF"/>
              </w:rPr>
              <w:t xml:space="preserve">Any person who packing </w:t>
            </w:r>
            <w:r w:rsidRPr="00B04C24">
              <w:rPr>
                <w:rStyle w:val="normaltextrun"/>
                <w:rFonts w:ascii="Apos" w:hAnsi="Apos"/>
                <w:shd w:val="clear" w:color="auto" w:fill="FFFFFF"/>
              </w:rPr>
              <w:t>a commercial quantity of shucked shellfish or any quantity of shucked shellfish for sale</w:t>
            </w:r>
            <w:r w:rsidRPr="00B04C24">
              <w:rPr>
                <w:rStyle w:val="normaltextrun"/>
                <w:rFonts w:ascii="Apos" w:hAnsi="Apos"/>
                <w:b/>
                <w:bCs/>
                <w:color w:val="FF0000"/>
                <w:shd w:val="clear" w:color="auto" w:fill="FFFFFF"/>
              </w:rPr>
              <w:t xml:space="preserve">, whether that sale is </w:t>
            </w:r>
            <w:r w:rsidRPr="00B04C24">
              <w:rPr>
                <w:rStyle w:val="normaltextrun"/>
                <w:rFonts w:ascii="Apos" w:hAnsi="Apos"/>
                <w:shd w:val="clear" w:color="auto" w:fill="FFFFFF"/>
              </w:rPr>
              <w:t>for human consumption</w:t>
            </w:r>
            <w:r w:rsidRPr="00B04C24">
              <w:rPr>
                <w:rStyle w:val="normaltextrun"/>
                <w:rFonts w:ascii="Apos" w:hAnsi="Apos"/>
                <w:b/>
                <w:bCs/>
                <w:shd w:val="clear" w:color="auto" w:fill="FFFFFF"/>
              </w:rPr>
              <w:t xml:space="preserve"> </w:t>
            </w:r>
            <w:r w:rsidRPr="00B04C24">
              <w:rPr>
                <w:rStyle w:val="normaltextrun"/>
                <w:rFonts w:ascii="Apos" w:hAnsi="Apos"/>
                <w:b/>
                <w:bCs/>
                <w:color w:val="FF0000"/>
                <w:shd w:val="clear" w:color="auto" w:fill="FFFFFF"/>
              </w:rPr>
              <w:t xml:space="preserve">or for bait, must pack the shellfish </w:t>
            </w:r>
            <w:r w:rsidRPr="00B04C24">
              <w:rPr>
                <w:rStyle w:val="normaltextrun"/>
                <w:rFonts w:ascii="Apos" w:hAnsi="Apos"/>
                <w:shd w:val="clear" w:color="auto" w:fill="FFFFFF"/>
              </w:rPr>
              <w:t xml:space="preserve">in approved containers that are legibly labeled by permanent marking, in accordance with the requirements of the NSSP Model Ordinance and with: </w:t>
            </w:r>
          </w:p>
          <w:p w14:paraId="0F281913" w14:textId="72A1D4D1" w:rsidR="00243C5A" w:rsidRPr="001033FA" w:rsidRDefault="00243C5A" w:rsidP="00243C5A">
            <w:pPr>
              <w:pStyle w:val="ListParagraph"/>
              <w:tabs>
                <w:tab w:val="left" w:pos="1154"/>
              </w:tabs>
              <w:spacing w:line="240" w:lineRule="auto"/>
              <w:ind w:left="434"/>
              <w:jc w:val="both"/>
              <w:rPr>
                <w:rStyle w:val="normaltextrun"/>
                <w:rFonts w:ascii="Apos" w:hAnsi="Apos"/>
                <w:shd w:val="clear" w:color="auto" w:fill="FFFFFF"/>
              </w:rPr>
            </w:pPr>
            <w:r w:rsidRPr="001033FA">
              <w:rPr>
                <w:rStyle w:val="normaltextrun"/>
                <w:rFonts w:ascii="Apos" w:hAnsi="Apos"/>
                <w:shd w:val="clear" w:color="auto" w:fill="FFFFFF"/>
              </w:rPr>
              <w:t xml:space="preserve">(a) Wording equivalent to "keep refrigerated" on containers of fresh shellfish; and </w:t>
            </w:r>
          </w:p>
          <w:p w14:paraId="0E83BA75" w14:textId="77777777" w:rsidR="007C1784" w:rsidRDefault="00243C5A" w:rsidP="00243C5A">
            <w:pPr>
              <w:pStyle w:val="ListParagraph"/>
              <w:tabs>
                <w:tab w:val="left" w:pos="1154"/>
              </w:tabs>
              <w:spacing w:line="240" w:lineRule="auto"/>
              <w:ind w:left="434"/>
              <w:jc w:val="both"/>
              <w:rPr>
                <w:rStyle w:val="normaltextrun"/>
                <w:rFonts w:ascii="Apos" w:hAnsi="Apos"/>
                <w:shd w:val="clear" w:color="auto" w:fill="FFFFFF"/>
              </w:rPr>
            </w:pPr>
            <w:r w:rsidRPr="001033FA">
              <w:rPr>
                <w:rStyle w:val="normaltextrun"/>
                <w:rFonts w:ascii="Apos" w:hAnsi="Apos"/>
                <w:shd w:val="clear" w:color="auto" w:fill="FFFFFF"/>
              </w:rPr>
              <w:t>(b) Wording equivalent to "keep frozen" on containers of frozen shellfish.</w:t>
            </w:r>
          </w:p>
          <w:p w14:paraId="5D2AADCE" w14:textId="77777777" w:rsidR="002C556D" w:rsidRDefault="002C556D" w:rsidP="00243C5A">
            <w:pPr>
              <w:pStyle w:val="ListParagraph"/>
              <w:tabs>
                <w:tab w:val="left" w:pos="1154"/>
              </w:tabs>
              <w:spacing w:line="240" w:lineRule="auto"/>
              <w:ind w:left="434"/>
              <w:jc w:val="both"/>
              <w:rPr>
                <w:rStyle w:val="normaltextrun"/>
                <w:rFonts w:ascii="Apos" w:hAnsi="Apos"/>
                <w:shd w:val="clear" w:color="auto" w:fill="FFFFFF"/>
              </w:rPr>
            </w:pPr>
          </w:p>
          <w:p w14:paraId="13E1A39C" w14:textId="1A5D0BE3" w:rsidR="002C556D" w:rsidRPr="00243C5A" w:rsidRDefault="002C556D" w:rsidP="00243C5A">
            <w:pPr>
              <w:pStyle w:val="ListParagraph"/>
              <w:tabs>
                <w:tab w:val="left" w:pos="1154"/>
              </w:tabs>
              <w:spacing w:line="240" w:lineRule="auto"/>
              <w:ind w:left="434"/>
              <w:jc w:val="both"/>
              <w:rPr>
                <w:rStyle w:val="normaltextrun"/>
                <w:rFonts w:ascii="Apos" w:hAnsi="Apos"/>
                <w:b/>
                <w:bCs/>
                <w:color w:val="FF0000"/>
                <w:shd w:val="clear" w:color="auto" w:fill="FFFFFF"/>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w:t>
            </w:r>
            <w:r w:rsidR="00FF3B6C">
              <w:rPr>
                <w:rStyle w:val="eop"/>
                <w:rFonts w:ascii="Apos" w:hAnsi="Apos"/>
              </w:rPr>
              <w:t>n</w:t>
            </w:r>
            <w:r w:rsidRPr="009E77F3">
              <w:rPr>
                <w:rStyle w:val="eop"/>
                <w:rFonts w:ascii="Apos" w:hAnsi="Apos"/>
              </w:rPr>
              <w:t>g language for clarity.</w:t>
            </w:r>
          </w:p>
        </w:tc>
        <w:tc>
          <w:tcPr>
            <w:tcW w:w="6835" w:type="dxa"/>
            <w:shd w:val="clear" w:color="auto" w:fill="auto"/>
          </w:tcPr>
          <w:p w14:paraId="524E4A06" w14:textId="77777777" w:rsidR="007C1784" w:rsidRPr="00272CC4" w:rsidRDefault="007C1784" w:rsidP="009921C8">
            <w:pPr>
              <w:tabs>
                <w:tab w:val="left" w:pos="1154"/>
              </w:tabs>
              <w:spacing w:line="240" w:lineRule="auto"/>
              <w:ind w:left="74"/>
              <w:rPr>
                <w:rFonts w:ascii="Apos" w:hAnsi="Apos" w:cstheme="minorHAnsi"/>
                <w:b/>
                <w:bCs/>
                <w:sz w:val="20"/>
                <w:szCs w:val="20"/>
              </w:rPr>
            </w:pPr>
          </w:p>
        </w:tc>
      </w:tr>
      <w:tr w:rsidR="00A21ED7" w:rsidRPr="00272CC4" w14:paraId="26D6AFBE" w14:textId="77777777" w:rsidTr="00086F39">
        <w:trPr>
          <w:trHeight w:val="300"/>
        </w:trPr>
        <w:tc>
          <w:tcPr>
            <w:tcW w:w="1858" w:type="dxa"/>
            <w:shd w:val="clear" w:color="auto" w:fill="auto"/>
          </w:tcPr>
          <w:p w14:paraId="00F02C5A" w14:textId="77777777" w:rsidR="00A21ED7" w:rsidRPr="00272CC4" w:rsidRDefault="00A21ED7"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AC892B0" w14:textId="2AFDF550" w:rsidR="00B845E3" w:rsidRDefault="00B845E3" w:rsidP="00FF3B6C">
            <w:pPr>
              <w:pStyle w:val="paragraph"/>
              <w:spacing w:before="0" w:beforeAutospacing="0" w:after="0" w:afterAutospacing="0"/>
              <w:textAlignment w:val="baseline"/>
              <w:rPr>
                <w:rFonts w:ascii="Apos" w:hAnsi="Apos" w:cs="Open Sans"/>
                <w:color w:val="000000"/>
                <w:sz w:val="22"/>
                <w:szCs w:val="22"/>
                <w:shd w:val="clear" w:color="auto" w:fill="FFFFFF"/>
              </w:rPr>
            </w:pPr>
            <w:r w:rsidRPr="00303E5C">
              <w:rPr>
                <w:rFonts w:ascii="Apos" w:hAnsi="Apos" w:cs="Open Sans"/>
                <w:color w:val="000000"/>
                <w:sz w:val="22"/>
                <w:szCs w:val="22"/>
                <w:shd w:val="clear" w:color="auto" w:fill="FFFFFF"/>
              </w:rPr>
              <w:t>(5) Information recorded by the harvester-shipper shall include: (a) Location of harvesting area(s) by name or code, (b) name and quantity of shellfish, (c) date of harvest, (d) date shipped.</w:t>
            </w:r>
          </w:p>
          <w:p w14:paraId="51229DA0" w14:textId="77777777" w:rsidR="00B845E3" w:rsidRDefault="00B845E3" w:rsidP="001033FA">
            <w:pPr>
              <w:pStyle w:val="paragraph"/>
              <w:spacing w:before="0" w:beforeAutospacing="0" w:after="0" w:afterAutospacing="0"/>
              <w:ind w:firstLine="720"/>
              <w:textAlignment w:val="baseline"/>
              <w:rPr>
                <w:rFonts w:ascii="Apos" w:hAnsi="Apos" w:cs="Open Sans"/>
                <w:color w:val="000000"/>
                <w:sz w:val="22"/>
                <w:szCs w:val="22"/>
                <w:shd w:val="clear" w:color="auto" w:fill="FFFFFF"/>
              </w:rPr>
            </w:pPr>
          </w:p>
          <w:p w14:paraId="18E21E89" w14:textId="1BB02FB3" w:rsidR="00A21ED7" w:rsidRPr="00303E5C" w:rsidRDefault="00BA4A25" w:rsidP="00FF3B6C">
            <w:pPr>
              <w:pStyle w:val="paragraph"/>
              <w:spacing w:before="0" w:beforeAutospacing="0" w:after="0" w:afterAutospacing="0"/>
              <w:textAlignment w:val="baseline"/>
              <w:rPr>
                <w:rFonts w:ascii="Apos" w:hAnsi="Apos" w:cs="Open Sans"/>
                <w:color w:val="000000"/>
                <w:sz w:val="22"/>
                <w:szCs w:val="22"/>
                <w:shd w:val="clear" w:color="auto" w:fill="FFFFFF"/>
              </w:rPr>
            </w:pPr>
            <w:r w:rsidRPr="00BA4A25">
              <w:rPr>
                <w:rFonts w:ascii="Apos" w:hAnsi="Apos" w:cs="Open Sans"/>
                <w:color w:val="000000"/>
                <w:sz w:val="22"/>
                <w:szCs w:val="22"/>
                <w:shd w:val="clear" w:color="auto" w:fill="FFFFFF"/>
              </w:rPr>
              <w:t>(6) All tags for shellstock and labels for containers of shucked shellfish required by this section must be used only for the original lot of shellfish for which they were intended and must not be reused.</w:t>
            </w:r>
          </w:p>
        </w:tc>
        <w:tc>
          <w:tcPr>
            <w:tcW w:w="8015" w:type="dxa"/>
            <w:shd w:val="clear" w:color="auto" w:fill="auto"/>
          </w:tcPr>
          <w:p w14:paraId="10A28C44" w14:textId="6F037872" w:rsidR="00C777FD" w:rsidRPr="00FF3B6C" w:rsidRDefault="00C777FD" w:rsidP="00FF3B6C">
            <w:pPr>
              <w:tabs>
                <w:tab w:val="left" w:pos="1154"/>
              </w:tabs>
              <w:spacing w:line="240" w:lineRule="auto"/>
              <w:jc w:val="both"/>
              <w:rPr>
                <w:rStyle w:val="normaltextrun"/>
                <w:rFonts w:ascii="Apos" w:hAnsi="Apos"/>
                <w:b/>
                <w:bCs/>
                <w:color w:val="FF0000"/>
                <w:shd w:val="clear" w:color="auto" w:fill="FFFFFF"/>
              </w:rPr>
            </w:pPr>
            <w:r w:rsidRPr="00FF3B6C">
              <w:rPr>
                <w:rStyle w:val="normaltextrun"/>
                <w:rFonts w:ascii="Apos" w:hAnsi="Apos"/>
                <w:b/>
                <w:bCs/>
                <w:color w:val="FF0000"/>
                <w:shd w:val="clear" w:color="auto" w:fill="FFFFFF"/>
              </w:rPr>
              <w:t xml:space="preserve">7) </w:t>
            </w:r>
            <w:r w:rsidR="00F34CEA" w:rsidRPr="00FF3B6C">
              <w:rPr>
                <w:rStyle w:val="normaltextrun"/>
                <w:rFonts w:ascii="Apos" w:hAnsi="Apos"/>
                <w:b/>
                <w:bCs/>
                <w:color w:val="FF0000"/>
                <w:shd w:val="clear" w:color="auto" w:fill="FFFFFF"/>
              </w:rPr>
              <w:t>The</w:t>
            </w:r>
            <w:r w:rsidRPr="00FF3B6C">
              <w:rPr>
                <w:rStyle w:val="normaltextrun"/>
                <w:rFonts w:ascii="Apos" w:hAnsi="Apos"/>
                <w:b/>
                <w:bCs/>
                <w:color w:val="FF0000"/>
                <w:shd w:val="clear" w:color="auto" w:fill="FFFFFF"/>
              </w:rPr>
              <w:t xml:space="preserve"> </w:t>
            </w:r>
            <w:r w:rsidRPr="00FF3B6C">
              <w:rPr>
                <w:rStyle w:val="normaltextrun"/>
                <w:rFonts w:ascii="Apos" w:hAnsi="Apos"/>
                <w:shd w:val="clear" w:color="auto" w:fill="FFFFFF"/>
              </w:rPr>
              <w:t>harvester-shipper shall</w:t>
            </w:r>
            <w:r w:rsidRPr="00FF3B6C">
              <w:rPr>
                <w:rStyle w:val="normaltextrun"/>
                <w:rFonts w:ascii="Apos" w:hAnsi="Apos"/>
                <w:b/>
                <w:bCs/>
                <w:shd w:val="clear" w:color="auto" w:fill="FFFFFF"/>
              </w:rPr>
              <w:t xml:space="preserve"> </w:t>
            </w:r>
            <w:r w:rsidRPr="00FF3B6C">
              <w:rPr>
                <w:rStyle w:val="normaltextrun"/>
                <w:rFonts w:ascii="Apos" w:hAnsi="Apos"/>
                <w:b/>
                <w:bCs/>
                <w:color w:val="FF0000"/>
                <w:shd w:val="clear" w:color="auto" w:fill="FFFFFF"/>
              </w:rPr>
              <w:t xml:space="preserve">record the following:  </w:t>
            </w:r>
          </w:p>
          <w:p w14:paraId="46EBD216" w14:textId="126F4916"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r w:rsidRPr="00DE716A">
              <w:rPr>
                <w:rStyle w:val="normaltextrun"/>
                <w:rFonts w:ascii="Apos" w:hAnsi="Apos"/>
                <w:shd w:val="clear" w:color="auto" w:fill="FFFFFF"/>
              </w:rPr>
              <w:t xml:space="preserve">(a) Location of harvesting area(s) by name or </w:t>
            </w:r>
            <w:proofErr w:type="gramStart"/>
            <w:r w:rsidRPr="00DE716A">
              <w:rPr>
                <w:rStyle w:val="normaltextrun"/>
                <w:rFonts w:ascii="Apos" w:hAnsi="Apos"/>
                <w:shd w:val="clear" w:color="auto" w:fill="FFFFFF"/>
              </w:rPr>
              <w:t>code;</w:t>
            </w:r>
            <w:proofErr w:type="gramEnd"/>
            <w:r w:rsidRPr="00DE716A">
              <w:rPr>
                <w:rStyle w:val="normaltextrun"/>
                <w:rFonts w:ascii="Apos" w:hAnsi="Apos"/>
                <w:shd w:val="clear" w:color="auto" w:fill="FFFFFF"/>
              </w:rPr>
              <w:t xml:space="preserve"> </w:t>
            </w:r>
          </w:p>
          <w:p w14:paraId="5FE77779" w14:textId="77777777"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p>
          <w:p w14:paraId="4DDF42DC" w14:textId="026673D4"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r w:rsidRPr="00DE716A">
              <w:rPr>
                <w:rStyle w:val="normaltextrun"/>
                <w:rFonts w:ascii="Apos" w:hAnsi="Apos"/>
                <w:shd w:val="clear" w:color="auto" w:fill="FFFFFF"/>
              </w:rPr>
              <w:t xml:space="preserve">(b) Name and quantity of </w:t>
            </w:r>
            <w:proofErr w:type="gramStart"/>
            <w:r w:rsidRPr="00DE716A">
              <w:rPr>
                <w:rStyle w:val="normaltextrun"/>
                <w:rFonts w:ascii="Apos" w:hAnsi="Apos"/>
                <w:shd w:val="clear" w:color="auto" w:fill="FFFFFF"/>
              </w:rPr>
              <w:t>shellfish;</w:t>
            </w:r>
            <w:proofErr w:type="gramEnd"/>
          </w:p>
          <w:p w14:paraId="0914CCF7" w14:textId="77777777"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p>
          <w:p w14:paraId="7E07C770" w14:textId="36D68458"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r w:rsidRPr="00DE716A">
              <w:rPr>
                <w:rStyle w:val="normaltextrun"/>
                <w:rFonts w:ascii="Apos" w:hAnsi="Apos"/>
                <w:shd w:val="clear" w:color="auto" w:fill="FFFFFF"/>
              </w:rPr>
              <w:t xml:space="preserve">(c) Date of harvest; and,  </w:t>
            </w:r>
          </w:p>
          <w:p w14:paraId="0B7B1E3C" w14:textId="77777777"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p>
          <w:p w14:paraId="0D4391BB" w14:textId="5E9FF557" w:rsidR="00C777FD" w:rsidRPr="00DE716A" w:rsidRDefault="00C777FD" w:rsidP="00C777FD">
            <w:pPr>
              <w:pStyle w:val="ListParagraph"/>
              <w:tabs>
                <w:tab w:val="left" w:pos="1154"/>
              </w:tabs>
              <w:spacing w:line="240" w:lineRule="auto"/>
              <w:ind w:left="434"/>
              <w:jc w:val="both"/>
              <w:rPr>
                <w:rStyle w:val="normaltextrun"/>
                <w:rFonts w:ascii="Apos" w:hAnsi="Apos"/>
                <w:shd w:val="clear" w:color="auto" w:fill="FFFFFF"/>
              </w:rPr>
            </w:pPr>
            <w:r w:rsidRPr="00DE716A">
              <w:rPr>
                <w:rStyle w:val="normaltextrun"/>
                <w:rFonts w:ascii="Apos" w:hAnsi="Apos"/>
                <w:shd w:val="clear" w:color="auto" w:fill="FFFFFF"/>
              </w:rPr>
              <w:t xml:space="preserve">(d) Date shipped. </w:t>
            </w:r>
          </w:p>
          <w:p w14:paraId="743A73AB" w14:textId="77777777" w:rsidR="00C777FD" w:rsidRPr="00C777FD" w:rsidRDefault="00C777FD" w:rsidP="00C777FD">
            <w:pPr>
              <w:pStyle w:val="ListParagraph"/>
              <w:tabs>
                <w:tab w:val="left" w:pos="1154"/>
              </w:tabs>
              <w:spacing w:line="240" w:lineRule="auto"/>
              <w:ind w:left="434"/>
              <w:jc w:val="both"/>
              <w:rPr>
                <w:rStyle w:val="normaltextrun"/>
                <w:rFonts w:ascii="Apos" w:hAnsi="Apos"/>
                <w:b/>
                <w:bCs/>
                <w:color w:val="FF0000"/>
                <w:shd w:val="clear" w:color="auto" w:fill="FFFFFF"/>
              </w:rPr>
            </w:pPr>
          </w:p>
          <w:p w14:paraId="5AA9C2A4" w14:textId="77777777" w:rsidR="00A21ED7" w:rsidRPr="00FF3B6C" w:rsidRDefault="00C777FD" w:rsidP="00FF3B6C">
            <w:pPr>
              <w:tabs>
                <w:tab w:val="left" w:pos="1154"/>
              </w:tabs>
              <w:spacing w:line="240" w:lineRule="auto"/>
              <w:jc w:val="both"/>
              <w:rPr>
                <w:rStyle w:val="normaltextrun"/>
                <w:rFonts w:ascii="Apos" w:hAnsi="Apos"/>
                <w:shd w:val="clear" w:color="auto" w:fill="FFFFFF"/>
              </w:rPr>
            </w:pPr>
            <w:r w:rsidRPr="00FF3B6C">
              <w:rPr>
                <w:rStyle w:val="normaltextrun"/>
                <w:rFonts w:ascii="Apos" w:hAnsi="Apos"/>
                <w:b/>
                <w:bCs/>
                <w:color w:val="FF0000"/>
                <w:shd w:val="clear" w:color="auto" w:fill="FFFFFF"/>
              </w:rPr>
              <w:t xml:space="preserve">(8) </w:t>
            </w:r>
            <w:r w:rsidRPr="00FF3B6C">
              <w:rPr>
                <w:rStyle w:val="normaltextrun"/>
                <w:rFonts w:ascii="Apos" w:hAnsi="Apos"/>
                <w:shd w:val="clear" w:color="auto" w:fill="FFFFFF"/>
              </w:rPr>
              <w:t>All tags for shellstock and labels for containers of shucked shellfish required by this section</w:t>
            </w:r>
            <w:r w:rsidR="00B04C24" w:rsidRPr="00FF3B6C">
              <w:rPr>
                <w:rStyle w:val="normaltextrun"/>
                <w:rFonts w:ascii="Apos" w:hAnsi="Apos"/>
                <w:shd w:val="clear" w:color="auto" w:fill="FFFFFF"/>
              </w:rPr>
              <w:t xml:space="preserve"> </w:t>
            </w:r>
            <w:r w:rsidRPr="00FF3B6C">
              <w:rPr>
                <w:rStyle w:val="normaltextrun"/>
                <w:rFonts w:ascii="Apos" w:hAnsi="Apos"/>
                <w:b/>
                <w:bCs/>
                <w:color w:val="FF0000"/>
                <w:shd w:val="clear" w:color="auto" w:fill="FFFFFF"/>
              </w:rPr>
              <w:t xml:space="preserve">are only for use with the </w:t>
            </w:r>
            <w:r w:rsidRPr="00FF3B6C">
              <w:rPr>
                <w:rStyle w:val="normaltextrun"/>
                <w:rFonts w:ascii="Apos" w:hAnsi="Apos"/>
                <w:shd w:val="clear" w:color="auto" w:fill="FFFFFF"/>
              </w:rPr>
              <w:t>original lot of shellfish for which they were intended and must not be reused.</w:t>
            </w:r>
          </w:p>
          <w:p w14:paraId="118FBD93" w14:textId="77777777" w:rsidR="002C556D" w:rsidRPr="00FF3B6C" w:rsidRDefault="002C556D" w:rsidP="00FF3B6C">
            <w:pPr>
              <w:tabs>
                <w:tab w:val="left" w:pos="1154"/>
              </w:tabs>
              <w:spacing w:line="240" w:lineRule="auto"/>
              <w:jc w:val="both"/>
              <w:rPr>
                <w:rStyle w:val="eop"/>
                <w:rFonts w:ascii="Apos" w:hAnsi="Apos"/>
              </w:rPr>
            </w:pPr>
            <w:r w:rsidRPr="00FF3B6C">
              <w:rPr>
                <w:rStyle w:val="eop"/>
                <w:rFonts w:ascii="Apos" w:hAnsi="Apos"/>
                <w:b/>
                <w:bCs/>
                <w:sz w:val="24"/>
                <w:szCs w:val="24"/>
              </w:rPr>
              <w:t>Reasoning:</w:t>
            </w:r>
            <w:r w:rsidRPr="00FF3B6C">
              <w:rPr>
                <w:rStyle w:val="eop"/>
                <w:rFonts w:ascii="Apos" w:hAnsi="Apos"/>
                <w:sz w:val="24"/>
                <w:szCs w:val="24"/>
              </w:rPr>
              <w:t xml:space="preserve"> </w:t>
            </w:r>
            <w:r w:rsidRPr="00FF3B6C">
              <w:rPr>
                <w:rStyle w:val="eop"/>
                <w:rFonts w:ascii="Apos" w:hAnsi="Apos"/>
              </w:rPr>
              <w:t>Updating language for clarity.</w:t>
            </w:r>
          </w:p>
          <w:p w14:paraId="35BA3D32" w14:textId="25FF0981" w:rsidR="002C556D" w:rsidRPr="00243C5A" w:rsidRDefault="002C556D" w:rsidP="00C777FD">
            <w:pPr>
              <w:pStyle w:val="ListParagraph"/>
              <w:tabs>
                <w:tab w:val="left" w:pos="1154"/>
              </w:tabs>
              <w:spacing w:line="240" w:lineRule="auto"/>
              <w:ind w:left="434"/>
              <w:jc w:val="both"/>
              <w:rPr>
                <w:rStyle w:val="normaltextrun"/>
                <w:rFonts w:ascii="Apos" w:hAnsi="Apos"/>
                <w:b/>
                <w:bCs/>
                <w:color w:val="FF0000"/>
                <w:shd w:val="clear" w:color="auto" w:fill="FFFFFF"/>
              </w:rPr>
            </w:pPr>
          </w:p>
        </w:tc>
        <w:tc>
          <w:tcPr>
            <w:tcW w:w="6835" w:type="dxa"/>
            <w:shd w:val="clear" w:color="auto" w:fill="auto"/>
          </w:tcPr>
          <w:p w14:paraId="44CA7AD2" w14:textId="77777777" w:rsidR="00A21ED7" w:rsidRPr="00272CC4" w:rsidRDefault="00A21ED7" w:rsidP="009921C8">
            <w:pPr>
              <w:tabs>
                <w:tab w:val="left" w:pos="1154"/>
              </w:tabs>
              <w:spacing w:line="240" w:lineRule="auto"/>
              <w:ind w:left="74"/>
              <w:rPr>
                <w:rFonts w:ascii="Apos" w:hAnsi="Apos" w:cstheme="minorHAnsi"/>
                <w:b/>
                <w:bCs/>
                <w:sz w:val="20"/>
                <w:szCs w:val="20"/>
              </w:rPr>
            </w:pPr>
          </w:p>
        </w:tc>
      </w:tr>
      <w:tr w:rsidR="00892B8A" w:rsidRPr="00272CC4" w14:paraId="1F5A61D5" w14:textId="77777777" w:rsidTr="00086F39">
        <w:trPr>
          <w:trHeight w:val="300"/>
        </w:trPr>
        <w:tc>
          <w:tcPr>
            <w:tcW w:w="1858" w:type="dxa"/>
            <w:shd w:val="clear" w:color="auto" w:fill="auto"/>
          </w:tcPr>
          <w:p w14:paraId="7FD7A4B3" w14:textId="424561CE" w:rsidR="00892B8A" w:rsidRPr="00272CC4" w:rsidRDefault="00892B8A" w:rsidP="009921C8">
            <w:pPr>
              <w:pStyle w:val="ListParagraph"/>
              <w:tabs>
                <w:tab w:val="left" w:pos="1154"/>
              </w:tabs>
              <w:spacing w:line="240" w:lineRule="auto"/>
              <w:ind w:left="74"/>
              <w:rPr>
                <w:rFonts w:ascii="Apos" w:hAnsi="Apos" w:cstheme="minorHAnsi"/>
                <w:b/>
                <w:bCs/>
                <w:sz w:val="20"/>
                <w:szCs w:val="20"/>
              </w:rPr>
            </w:pPr>
            <w:bookmarkStart w:id="17" w:name="exportcert"/>
            <w:r w:rsidRPr="00272CC4">
              <w:rPr>
                <w:rFonts w:ascii="Apos" w:hAnsi="Apos" w:cstheme="minorHAnsi"/>
                <w:b/>
                <w:bCs/>
              </w:rPr>
              <w:t>246-282-082; Export certificate</w:t>
            </w:r>
            <w:bookmarkEnd w:id="17"/>
          </w:p>
        </w:tc>
        <w:tc>
          <w:tcPr>
            <w:tcW w:w="5877" w:type="dxa"/>
            <w:shd w:val="clear" w:color="auto" w:fill="auto"/>
          </w:tcPr>
          <w:p w14:paraId="36CE3282" w14:textId="7CDC1FD5" w:rsidR="00892B8A" w:rsidRPr="00272CC4"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The department will issue an export certificate to a shellfish dealer for a specific lot of shellfish if the dealer:</w:t>
            </w:r>
          </w:p>
          <w:p w14:paraId="70FA9C16" w14:textId="1AB963EF" w:rsidR="00892B8A" w:rsidRPr="0020490D" w:rsidRDefault="00892B8A" w:rsidP="0020490D">
            <w:pPr>
              <w:pStyle w:val="ListParagraph"/>
              <w:numPr>
                <w:ilvl w:val="0"/>
                <w:numId w:val="29"/>
              </w:numPr>
              <w:tabs>
                <w:tab w:val="left" w:pos="1154"/>
              </w:tabs>
              <w:spacing w:line="240" w:lineRule="auto"/>
              <w:jc w:val="both"/>
              <w:rPr>
                <w:rFonts w:ascii="Apos" w:hAnsi="Apos" w:cstheme="minorHAnsi"/>
              </w:rPr>
            </w:pPr>
            <w:r w:rsidRPr="0020490D">
              <w:rPr>
                <w:rFonts w:ascii="Apos" w:hAnsi="Apos" w:cstheme="minorHAnsi"/>
              </w:rPr>
              <w:t xml:space="preserve">Is exporting the lot to an Asian country that requires a production certificate from a governmental health </w:t>
            </w:r>
            <w:proofErr w:type="gramStart"/>
            <w:r w:rsidRPr="0020490D">
              <w:rPr>
                <w:rFonts w:ascii="Apos" w:hAnsi="Apos" w:cstheme="minorHAnsi"/>
              </w:rPr>
              <w:t>authority;</w:t>
            </w:r>
            <w:proofErr w:type="gramEnd"/>
          </w:p>
          <w:p w14:paraId="7412B577" w14:textId="77777777" w:rsidR="0020490D" w:rsidRPr="0020490D" w:rsidRDefault="0020490D" w:rsidP="0020490D">
            <w:pPr>
              <w:shd w:val="clear" w:color="auto" w:fill="FFFFFF"/>
              <w:spacing w:after="0" w:line="240" w:lineRule="auto"/>
              <w:rPr>
                <w:rFonts w:ascii="Apos" w:hAnsi="Apos" w:cs="Open Sans"/>
                <w:color w:val="000000"/>
              </w:rPr>
            </w:pPr>
            <w:r w:rsidRPr="0020490D">
              <w:rPr>
                <w:rFonts w:ascii="Apos" w:hAnsi="Apos" w:cs="Open Sans"/>
                <w:color w:val="000000"/>
              </w:rPr>
              <w:t xml:space="preserve">(2) Possesses a shellfish operation license issued by the </w:t>
            </w:r>
            <w:proofErr w:type="gramStart"/>
            <w:r w:rsidRPr="0020490D">
              <w:rPr>
                <w:rFonts w:ascii="Apos" w:hAnsi="Apos" w:cs="Open Sans"/>
                <w:color w:val="000000"/>
              </w:rPr>
              <w:t>secretary;</w:t>
            </w:r>
            <w:proofErr w:type="gramEnd"/>
          </w:p>
          <w:p w14:paraId="0465A36A" w14:textId="1632BB85" w:rsidR="0020490D" w:rsidRDefault="0020490D" w:rsidP="0020490D">
            <w:pPr>
              <w:shd w:val="clear" w:color="auto" w:fill="FFFFFF"/>
              <w:rPr>
                <w:rFonts w:ascii="Apos" w:hAnsi="Apos" w:cs="Open Sans"/>
                <w:color w:val="000000"/>
              </w:rPr>
            </w:pPr>
            <w:r w:rsidRPr="0020490D">
              <w:rPr>
                <w:rFonts w:ascii="Apos" w:hAnsi="Apos" w:cs="Open Sans"/>
                <w:color w:val="000000"/>
              </w:rPr>
              <w:t>(3) Is in compliance with the requirements of chapter </w:t>
            </w:r>
            <w:r w:rsidRPr="006942FF">
              <w:rPr>
                <w:rFonts w:ascii="Apos" w:hAnsi="Apos" w:cs="Open Sans"/>
                <w:color w:val="000000"/>
              </w:rPr>
              <w:t>69.30</w:t>
            </w:r>
            <w:r w:rsidRPr="0020490D">
              <w:rPr>
                <w:rFonts w:ascii="Apos" w:hAnsi="Apos" w:cs="Open Sans"/>
                <w:color w:val="000000"/>
              </w:rPr>
              <w:t xml:space="preserve"> RCW, this chapter, and the NSSP Model </w:t>
            </w:r>
            <w:proofErr w:type="gramStart"/>
            <w:r w:rsidRPr="0020490D">
              <w:rPr>
                <w:rFonts w:ascii="Apos" w:hAnsi="Apos" w:cs="Open Sans"/>
                <w:color w:val="000000"/>
              </w:rPr>
              <w:t>Ordinance;</w:t>
            </w:r>
            <w:proofErr w:type="gramEnd"/>
          </w:p>
          <w:p w14:paraId="02B39AF1" w14:textId="14C5D413" w:rsidR="0020490D" w:rsidRPr="0020490D" w:rsidRDefault="0020490D" w:rsidP="0020490D">
            <w:pPr>
              <w:shd w:val="clear" w:color="auto" w:fill="FFFFFF"/>
              <w:rPr>
                <w:rFonts w:ascii="Apos" w:hAnsi="Apos" w:cs="Open Sans"/>
                <w:color w:val="000000"/>
              </w:rPr>
            </w:pPr>
            <w:r w:rsidRPr="0020490D">
              <w:rPr>
                <w:rFonts w:ascii="Apos" w:hAnsi="Apos" w:cs="Open Sans"/>
                <w:color w:val="000000"/>
              </w:rPr>
              <w:t xml:space="preserve">(4) Completes an application specified by the </w:t>
            </w:r>
            <w:proofErr w:type="gramStart"/>
            <w:r w:rsidRPr="0020490D">
              <w:rPr>
                <w:rFonts w:ascii="Apos" w:hAnsi="Apos" w:cs="Open Sans"/>
                <w:color w:val="000000"/>
              </w:rPr>
              <w:t>department;</w:t>
            </w:r>
            <w:proofErr w:type="gramEnd"/>
          </w:p>
          <w:p w14:paraId="3F4BC773" w14:textId="77777777" w:rsidR="0020490D" w:rsidRPr="0020490D" w:rsidRDefault="0020490D" w:rsidP="0020490D">
            <w:pPr>
              <w:shd w:val="clear" w:color="auto" w:fill="FFFFFF"/>
              <w:rPr>
                <w:rFonts w:ascii="Apos" w:hAnsi="Apos" w:cs="Open Sans"/>
                <w:color w:val="000000"/>
              </w:rPr>
            </w:pPr>
            <w:r w:rsidRPr="0020490D">
              <w:rPr>
                <w:rFonts w:ascii="Apos" w:hAnsi="Apos" w:cs="Open Sans"/>
                <w:color w:val="000000"/>
              </w:rPr>
              <w:t>(5) Documents use of each export certificate as specified by the department; and</w:t>
            </w:r>
          </w:p>
          <w:p w14:paraId="3D4BAAA3" w14:textId="20A86396" w:rsidR="00892B8A" w:rsidRPr="0020490D" w:rsidRDefault="0020490D" w:rsidP="0020490D">
            <w:pPr>
              <w:shd w:val="clear" w:color="auto" w:fill="FFFFFF"/>
              <w:rPr>
                <w:rFonts w:ascii="Apos" w:hAnsi="Apos" w:cs="Open Sans"/>
                <w:color w:val="000000"/>
              </w:rPr>
            </w:pPr>
            <w:r w:rsidRPr="0020490D">
              <w:rPr>
                <w:rFonts w:ascii="Apos" w:hAnsi="Apos" w:cs="Open Sans"/>
                <w:color w:val="000000"/>
              </w:rPr>
              <w:t>(6) Pays the department any fee for each export certificate required by this chapter.</w:t>
            </w:r>
          </w:p>
        </w:tc>
        <w:tc>
          <w:tcPr>
            <w:tcW w:w="8015" w:type="dxa"/>
            <w:shd w:val="clear" w:color="auto" w:fill="auto"/>
          </w:tcPr>
          <w:p w14:paraId="50B84078" w14:textId="0AC78BBD" w:rsidR="00892B8A" w:rsidRPr="00892B8A" w:rsidRDefault="006942FF" w:rsidP="009921C8">
            <w:pPr>
              <w:tabs>
                <w:tab w:val="left" w:pos="1154"/>
              </w:tabs>
              <w:spacing w:line="240" w:lineRule="auto"/>
              <w:ind w:left="74"/>
              <w:jc w:val="both"/>
              <w:rPr>
                <w:rFonts w:ascii="Apos" w:hAnsi="Apos" w:cstheme="minorHAnsi"/>
              </w:rPr>
            </w:pPr>
            <w:r w:rsidRPr="00E575C1">
              <w:rPr>
                <w:rFonts w:ascii="Apos" w:hAnsi="Apos" w:cstheme="minorHAnsi"/>
                <w:b/>
                <w:bCs/>
                <w:color w:val="FF0000"/>
              </w:rPr>
              <w:t>(1)</w:t>
            </w:r>
            <w:r w:rsidRPr="00E575C1">
              <w:rPr>
                <w:rFonts w:ascii="Apos" w:hAnsi="Apos" w:cstheme="minorHAnsi"/>
                <w:color w:val="FF0000"/>
              </w:rPr>
              <w:t xml:space="preserve"> </w:t>
            </w:r>
            <w:r w:rsidR="00892B8A" w:rsidRPr="00892B8A">
              <w:rPr>
                <w:rFonts w:ascii="Apos" w:hAnsi="Apos" w:cstheme="minorHAnsi"/>
              </w:rPr>
              <w:t xml:space="preserve">The department </w:t>
            </w:r>
            <w:r w:rsidRPr="006942FF">
              <w:rPr>
                <w:rFonts w:ascii="Apos" w:hAnsi="Apos" w:cstheme="minorHAnsi"/>
                <w:b/>
                <w:bCs/>
                <w:color w:val="FF0000"/>
              </w:rPr>
              <w:t>may</w:t>
            </w:r>
            <w:r>
              <w:rPr>
                <w:rFonts w:ascii="Apos" w:hAnsi="Apos" w:cstheme="minorHAnsi"/>
              </w:rPr>
              <w:t xml:space="preserve"> </w:t>
            </w:r>
            <w:r w:rsidR="00892B8A" w:rsidRPr="00892B8A">
              <w:rPr>
                <w:rFonts w:ascii="Apos" w:hAnsi="Apos" w:cstheme="minorHAnsi"/>
              </w:rPr>
              <w:t>issue an export certificate to a shellfish dealer for a specific lot of shellfish if the dealer:</w:t>
            </w:r>
          </w:p>
          <w:p w14:paraId="2D812A95" w14:textId="77777777" w:rsidR="0066544C" w:rsidRPr="00C46DFE" w:rsidRDefault="006942FF" w:rsidP="009921C8">
            <w:pPr>
              <w:tabs>
                <w:tab w:val="left" w:pos="1154"/>
              </w:tabs>
              <w:spacing w:line="240" w:lineRule="auto"/>
              <w:ind w:left="74"/>
              <w:jc w:val="both"/>
              <w:rPr>
                <w:rFonts w:ascii="Apos" w:hAnsi="Apos" w:cstheme="minorHAnsi"/>
                <w:b/>
                <w:bCs/>
                <w:color w:val="FF0000"/>
              </w:rPr>
            </w:pPr>
            <w:r w:rsidRPr="00C46DFE">
              <w:rPr>
                <w:rFonts w:ascii="Apos" w:hAnsi="Apos" w:cstheme="minorHAnsi"/>
                <w:b/>
                <w:bCs/>
                <w:color w:val="FF0000"/>
              </w:rPr>
              <w:t xml:space="preserve">(2) </w:t>
            </w:r>
            <w:r w:rsidR="00134731" w:rsidRPr="00C46DFE">
              <w:rPr>
                <w:rFonts w:ascii="Apos" w:hAnsi="Apos" w:cstheme="minorHAnsi"/>
                <w:b/>
                <w:bCs/>
                <w:color w:val="FF0000"/>
              </w:rPr>
              <w:t>To get an export certificate from the department, a shellfish dealer must:</w:t>
            </w:r>
          </w:p>
          <w:p w14:paraId="5B9324BE" w14:textId="26CB110A" w:rsidR="0066544C" w:rsidRDefault="0066544C" w:rsidP="009921C8">
            <w:pPr>
              <w:tabs>
                <w:tab w:val="left" w:pos="1154"/>
              </w:tabs>
              <w:spacing w:line="240" w:lineRule="auto"/>
              <w:ind w:left="74"/>
              <w:jc w:val="both"/>
              <w:rPr>
                <w:rFonts w:ascii="Apos" w:hAnsi="Apos" w:cstheme="minorHAnsi"/>
              </w:rPr>
            </w:pPr>
            <w:r w:rsidRPr="00E5273E">
              <w:rPr>
                <w:rFonts w:ascii="Apos" w:hAnsi="Apos" w:cstheme="minorHAnsi"/>
                <w:b/>
                <w:bCs/>
                <w:color w:val="FF0000"/>
              </w:rPr>
              <w:t>(a)</w:t>
            </w:r>
            <w:r w:rsidRPr="00E5273E">
              <w:rPr>
                <w:rFonts w:ascii="Apos" w:hAnsi="Apos" w:cstheme="minorHAnsi"/>
                <w:color w:val="FF0000"/>
              </w:rPr>
              <w:t xml:space="preserve"> </w:t>
            </w:r>
            <w:r w:rsidRPr="00E5273E">
              <w:rPr>
                <w:rFonts w:ascii="Apos" w:hAnsi="Apos" w:cstheme="minorHAnsi"/>
                <w:b/>
                <w:bCs/>
                <w:color w:val="FF0000"/>
              </w:rPr>
              <w:t>Export</w:t>
            </w:r>
            <w:r>
              <w:rPr>
                <w:rFonts w:ascii="Apos" w:hAnsi="Apos" w:cstheme="minorHAnsi"/>
              </w:rPr>
              <w:t xml:space="preserve"> the lot to </w:t>
            </w:r>
            <w:r w:rsidRPr="00E5273E">
              <w:rPr>
                <w:rFonts w:ascii="Apos" w:hAnsi="Apos" w:cstheme="minorHAnsi"/>
                <w:b/>
                <w:bCs/>
                <w:color w:val="FF0000"/>
              </w:rPr>
              <w:t>a country</w:t>
            </w:r>
            <w:r w:rsidRPr="00E5273E">
              <w:rPr>
                <w:rFonts w:ascii="Apos" w:hAnsi="Apos" w:cstheme="minorHAnsi"/>
                <w:color w:val="FF0000"/>
              </w:rPr>
              <w:t xml:space="preserve"> </w:t>
            </w:r>
            <w:r>
              <w:rPr>
                <w:rFonts w:ascii="Apos" w:hAnsi="Apos" w:cstheme="minorHAnsi"/>
              </w:rPr>
              <w:t>that requires a production certificate</w:t>
            </w:r>
            <w:r w:rsidR="00AC2A1C">
              <w:rPr>
                <w:rFonts w:ascii="Apos" w:hAnsi="Apos" w:cstheme="minorHAnsi"/>
              </w:rPr>
              <w:t xml:space="preserve"> from a governmental health authority. </w:t>
            </w:r>
          </w:p>
          <w:p w14:paraId="2C55894C" w14:textId="0E876C98" w:rsidR="00E5273E" w:rsidRDefault="00E5273E" w:rsidP="009921C8">
            <w:pPr>
              <w:tabs>
                <w:tab w:val="left" w:pos="1154"/>
              </w:tabs>
              <w:spacing w:line="240" w:lineRule="auto"/>
              <w:ind w:left="74"/>
              <w:jc w:val="both"/>
              <w:rPr>
                <w:rFonts w:ascii="Apos" w:hAnsi="Apos" w:cstheme="minorHAnsi"/>
                <w:b/>
                <w:bCs/>
                <w:color w:val="FF0000"/>
              </w:rPr>
            </w:pPr>
            <w:r>
              <w:rPr>
                <w:rFonts w:ascii="Apos" w:hAnsi="Apos" w:cstheme="minorHAnsi"/>
                <w:b/>
                <w:bCs/>
                <w:color w:val="FF0000"/>
              </w:rPr>
              <w:t xml:space="preserve">(b) Have a valid </w:t>
            </w:r>
            <w:r w:rsidRPr="00247B80">
              <w:rPr>
                <w:rFonts w:ascii="Apos" w:hAnsi="Apos" w:cstheme="minorHAnsi"/>
              </w:rPr>
              <w:t>shellfish</w:t>
            </w:r>
            <w:r w:rsidR="00247B80" w:rsidRPr="00247B80">
              <w:rPr>
                <w:rFonts w:ascii="Apos" w:hAnsi="Apos" w:cstheme="minorHAnsi"/>
              </w:rPr>
              <w:t xml:space="preserve"> operation license issued by the</w:t>
            </w:r>
            <w:r w:rsidR="00247B80" w:rsidRPr="00247B80">
              <w:rPr>
                <w:rFonts w:ascii="Apos" w:hAnsi="Apos" w:cstheme="minorHAnsi"/>
                <w:b/>
                <w:bCs/>
              </w:rPr>
              <w:t xml:space="preserve"> </w:t>
            </w:r>
            <w:r w:rsidR="00247B80">
              <w:rPr>
                <w:rFonts w:ascii="Apos" w:hAnsi="Apos" w:cstheme="minorHAnsi"/>
                <w:b/>
                <w:bCs/>
                <w:color w:val="FF0000"/>
              </w:rPr>
              <w:t>department.</w:t>
            </w:r>
          </w:p>
          <w:p w14:paraId="28FFAEDA" w14:textId="77777777" w:rsidR="00802847" w:rsidRPr="00E575C1" w:rsidRDefault="00802847" w:rsidP="00802847">
            <w:pPr>
              <w:tabs>
                <w:tab w:val="left" w:pos="1154"/>
              </w:tabs>
              <w:spacing w:line="240" w:lineRule="auto"/>
              <w:ind w:left="74"/>
              <w:jc w:val="both"/>
              <w:rPr>
                <w:rFonts w:ascii="Apos" w:hAnsi="Apos" w:cstheme="minorHAnsi"/>
              </w:rPr>
            </w:pPr>
            <w:r>
              <w:rPr>
                <w:rFonts w:ascii="Apos" w:hAnsi="Apos" w:cstheme="minorHAnsi"/>
                <w:b/>
                <w:bCs/>
                <w:color w:val="FF0000"/>
              </w:rPr>
              <w:t xml:space="preserve">(c) </w:t>
            </w:r>
            <w:r>
              <w:rPr>
                <w:rFonts w:ascii="Apos" w:hAnsi="Apos" w:cstheme="minorHAnsi"/>
              </w:rPr>
              <w:t xml:space="preserve"> </w:t>
            </w:r>
            <w:r w:rsidRPr="00C07C15">
              <w:rPr>
                <w:rFonts w:ascii="Apos" w:hAnsi="Apos" w:cstheme="minorHAnsi"/>
                <w:b/>
                <w:bCs/>
                <w:color w:val="FF0000"/>
              </w:rPr>
              <w:t>Submits</w:t>
            </w:r>
            <w:r>
              <w:rPr>
                <w:rFonts w:ascii="Apos" w:hAnsi="Apos" w:cstheme="minorHAnsi"/>
              </w:rPr>
              <w:t xml:space="preserve"> a complete application </w:t>
            </w:r>
            <w:r w:rsidRPr="00C07C15">
              <w:rPr>
                <w:rFonts w:ascii="Apos" w:hAnsi="Apos" w:cstheme="minorHAnsi"/>
                <w:b/>
                <w:bCs/>
                <w:color w:val="FF0000"/>
              </w:rPr>
              <w:t>on a form developed</w:t>
            </w:r>
            <w:r w:rsidRPr="00C07C15">
              <w:rPr>
                <w:rFonts w:ascii="Apos" w:hAnsi="Apos" w:cstheme="minorHAnsi"/>
                <w:color w:val="FF0000"/>
              </w:rPr>
              <w:t xml:space="preserve"> </w:t>
            </w:r>
            <w:r>
              <w:rPr>
                <w:rFonts w:ascii="Apos" w:hAnsi="Apos" w:cstheme="minorHAnsi"/>
              </w:rPr>
              <w:t>by the department.</w:t>
            </w:r>
          </w:p>
          <w:p w14:paraId="2D8E0F00" w14:textId="4F70CAD3" w:rsidR="00802847" w:rsidRDefault="00802847" w:rsidP="009921C8">
            <w:pPr>
              <w:tabs>
                <w:tab w:val="left" w:pos="1154"/>
              </w:tabs>
              <w:spacing w:line="240" w:lineRule="auto"/>
              <w:ind w:left="74"/>
              <w:jc w:val="both"/>
              <w:rPr>
                <w:rFonts w:ascii="Apos" w:hAnsi="Apos" w:cstheme="minorHAnsi"/>
              </w:rPr>
            </w:pPr>
            <w:r>
              <w:rPr>
                <w:rFonts w:ascii="Apos" w:hAnsi="Apos" w:cstheme="minorHAnsi"/>
                <w:b/>
                <w:bCs/>
                <w:color w:val="FF0000"/>
              </w:rPr>
              <w:t xml:space="preserve">(d) </w:t>
            </w:r>
            <w:r w:rsidR="003A5003">
              <w:t xml:space="preserve"> </w:t>
            </w:r>
            <w:r w:rsidR="003A5003" w:rsidRPr="003A5003">
              <w:rPr>
                <w:rFonts w:ascii="Apos" w:hAnsi="Apos" w:cstheme="minorHAnsi"/>
                <w:b/>
                <w:bCs/>
                <w:color w:val="FF0000"/>
              </w:rPr>
              <w:t>Document</w:t>
            </w:r>
            <w:r w:rsidR="003A5003" w:rsidRPr="003A5003">
              <w:rPr>
                <w:rFonts w:ascii="Apos" w:hAnsi="Apos" w:cstheme="minorHAnsi"/>
              </w:rPr>
              <w:t xml:space="preserve"> use of each export certificate as specified by the department; and</w:t>
            </w:r>
          </w:p>
          <w:p w14:paraId="0667276D" w14:textId="10E12A10" w:rsidR="003A5003" w:rsidRDefault="003A5003" w:rsidP="009921C8">
            <w:pPr>
              <w:tabs>
                <w:tab w:val="left" w:pos="1154"/>
              </w:tabs>
              <w:spacing w:line="240" w:lineRule="auto"/>
              <w:ind w:left="74"/>
              <w:jc w:val="both"/>
              <w:rPr>
                <w:rFonts w:ascii="Apos" w:hAnsi="Apos" w:cstheme="minorHAnsi"/>
                <w:b/>
                <w:bCs/>
                <w:color w:val="FF0000"/>
              </w:rPr>
            </w:pPr>
            <w:r>
              <w:rPr>
                <w:rFonts w:ascii="Apos" w:hAnsi="Apos" w:cstheme="minorHAnsi"/>
                <w:b/>
                <w:bCs/>
                <w:color w:val="FF0000"/>
              </w:rPr>
              <w:t xml:space="preserve">(e) </w:t>
            </w:r>
            <w:r w:rsidR="001C4F6E">
              <w:rPr>
                <w:rFonts w:ascii="Apos" w:hAnsi="Apos" w:cstheme="minorHAnsi"/>
                <w:b/>
                <w:bCs/>
                <w:color w:val="FF0000"/>
              </w:rPr>
              <w:t>Pay the applicable fees required by WAC 246-282-990</w:t>
            </w:r>
          </w:p>
          <w:p w14:paraId="01AB649D" w14:textId="35954309" w:rsidR="0066544C" w:rsidRDefault="00247B80" w:rsidP="00CC1727">
            <w:pPr>
              <w:tabs>
                <w:tab w:val="left" w:pos="1154"/>
              </w:tabs>
              <w:spacing w:line="240" w:lineRule="auto"/>
              <w:ind w:left="74"/>
              <w:jc w:val="both"/>
              <w:rPr>
                <w:rFonts w:ascii="Apos" w:hAnsi="Apos" w:cstheme="minorHAnsi"/>
              </w:rPr>
            </w:pPr>
            <w:r w:rsidRPr="001529BD">
              <w:rPr>
                <w:rFonts w:ascii="Apos" w:hAnsi="Apos" w:cstheme="minorHAnsi"/>
              </w:rPr>
              <w:t>(3)</w:t>
            </w:r>
            <w:r w:rsidRPr="001529BD">
              <w:rPr>
                <w:rFonts w:ascii="Apos" w:hAnsi="Apos" w:cstheme="minorHAnsi"/>
                <w:b/>
                <w:bCs/>
              </w:rPr>
              <w:t xml:space="preserve"> </w:t>
            </w:r>
            <w:r w:rsidR="00E575C1">
              <w:rPr>
                <w:rFonts w:ascii="Apos" w:hAnsi="Apos" w:cstheme="minorHAnsi"/>
                <w:b/>
                <w:bCs/>
                <w:color w:val="FF0000"/>
              </w:rPr>
              <w:t xml:space="preserve">Comply </w:t>
            </w:r>
            <w:r w:rsidR="00E575C1">
              <w:rPr>
                <w:rFonts w:ascii="Apos" w:hAnsi="Apos" w:cstheme="minorHAnsi"/>
              </w:rPr>
              <w:t xml:space="preserve">with the requirements </w:t>
            </w:r>
            <w:r w:rsidR="00970DF3">
              <w:rPr>
                <w:rFonts w:ascii="Apos" w:hAnsi="Apos" w:cstheme="minorHAnsi"/>
              </w:rPr>
              <w:t xml:space="preserve">of chapter 69.30 RCW, this chapter, and the NSSP </w:t>
            </w:r>
            <w:r w:rsidR="001529BD">
              <w:rPr>
                <w:rFonts w:ascii="Apos" w:hAnsi="Apos" w:cstheme="minorHAnsi"/>
              </w:rPr>
              <w:t>Model Ordinance.</w:t>
            </w:r>
          </w:p>
          <w:p w14:paraId="4BE94DA9" w14:textId="77777777" w:rsidR="0066544C" w:rsidRDefault="0066544C" w:rsidP="009921C8">
            <w:pPr>
              <w:tabs>
                <w:tab w:val="left" w:pos="1154"/>
              </w:tabs>
              <w:spacing w:line="240" w:lineRule="auto"/>
              <w:ind w:left="74"/>
              <w:jc w:val="both"/>
              <w:rPr>
                <w:rFonts w:ascii="Apos" w:hAnsi="Apos" w:cstheme="minorHAnsi"/>
              </w:rPr>
            </w:pPr>
          </w:p>
          <w:p w14:paraId="050F4143" w14:textId="4CE275B2" w:rsidR="00892B8A" w:rsidRPr="00272CC4" w:rsidRDefault="00212A2B"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Removes the requirement for only exporting to an Asian country. Matches practices that are already being done. </w:t>
            </w:r>
            <w:r w:rsidR="00CC1727">
              <w:rPr>
                <w:rFonts w:ascii="Apos" w:hAnsi="Apos" w:cstheme="minorHAnsi"/>
              </w:rPr>
              <w:t>Clarifying numbering and language.</w:t>
            </w:r>
          </w:p>
        </w:tc>
        <w:tc>
          <w:tcPr>
            <w:tcW w:w="6835" w:type="dxa"/>
            <w:shd w:val="clear" w:color="auto" w:fill="auto"/>
          </w:tcPr>
          <w:p w14:paraId="2518F1D0" w14:textId="5A216620"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373CEBC9" w14:textId="77777777" w:rsidTr="00086F39">
        <w:trPr>
          <w:trHeight w:val="300"/>
        </w:trPr>
        <w:tc>
          <w:tcPr>
            <w:tcW w:w="1858" w:type="dxa"/>
            <w:shd w:val="clear" w:color="auto" w:fill="auto"/>
          </w:tcPr>
          <w:p w14:paraId="151BFC73" w14:textId="1E29A68B" w:rsidR="00892B8A" w:rsidRPr="00272CC4" w:rsidRDefault="00892B8A" w:rsidP="009921C8">
            <w:pPr>
              <w:pStyle w:val="ListParagraph"/>
              <w:tabs>
                <w:tab w:val="left" w:pos="1154"/>
              </w:tabs>
              <w:spacing w:line="240" w:lineRule="auto"/>
              <w:ind w:left="74"/>
              <w:rPr>
                <w:rFonts w:ascii="Apos" w:hAnsi="Apos" w:cstheme="minorHAnsi"/>
                <w:b/>
                <w:bCs/>
                <w:sz w:val="20"/>
                <w:szCs w:val="20"/>
              </w:rPr>
            </w:pPr>
            <w:bookmarkStart w:id="18" w:name="inspectionbydept"/>
            <w:r w:rsidRPr="00272CC4">
              <w:rPr>
                <w:rFonts w:ascii="Apos" w:hAnsi="Apos" w:cstheme="minorHAnsi"/>
                <w:b/>
                <w:bCs/>
              </w:rPr>
              <w:t xml:space="preserve">246-282-092; Inspection by department </w:t>
            </w:r>
            <w:bookmarkEnd w:id="18"/>
          </w:p>
        </w:tc>
        <w:tc>
          <w:tcPr>
            <w:tcW w:w="5877" w:type="dxa"/>
            <w:shd w:val="clear" w:color="auto" w:fill="auto"/>
          </w:tcPr>
          <w:p w14:paraId="5B3016AA" w14:textId="02A987FE"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 xml:space="preserve">(1) The department enters and inspects any harvest site, physical facility, </w:t>
            </w:r>
            <w:proofErr w:type="gramStart"/>
            <w:r w:rsidRPr="00272CC4">
              <w:rPr>
                <w:rFonts w:ascii="Apos" w:hAnsi="Apos" w:cstheme="minorHAnsi"/>
              </w:rPr>
              <w:t>vehicle</w:t>
            </w:r>
            <w:proofErr w:type="gramEnd"/>
            <w:r w:rsidRPr="00272CC4">
              <w:rPr>
                <w:rFonts w:ascii="Apos" w:hAnsi="Apos" w:cstheme="minorHAnsi"/>
              </w:rPr>
              <w:t xml:space="preserve"> or vessel used by a shellfish operation as often as necessary to determine compliance with chapter 69.30 RCW, this chapter, and the NSSP Model Ordinance.</w:t>
            </w:r>
          </w:p>
        </w:tc>
        <w:tc>
          <w:tcPr>
            <w:tcW w:w="8015" w:type="dxa"/>
            <w:shd w:val="clear" w:color="auto" w:fill="auto"/>
          </w:tcPr>
          <w:p w14:paraId="3812F25B" w14:textId="162505BB" w:rsidR="00892B8A" w:rsidRPr="00272CC4" w:rsidRDefault="00892B8A" w:rsidP="009921C8">
            <w:pPr>
              <w:tabs>
                <w:tab w:val="left" w:pos="1154"/>
              </w:tabs>
              <w:spacing w:line="240" w:lineRule="auto"/>
              <w:ind w:left="74"/>
              <w:jc w:val="both"/>
              <w:rPr>
                <w:rFonts w:ascii="Apos" w:hAnsi="Apos" w:cstheme="minorHAnsi"/>
              </w:rPr>
            </w:pPr>
            <w:r w:rsidRPr="00892B8A">
              <w:rPr>
                <w:rFonts w:ascii="Apos" w:hAnsi="Apos" w:cstheme="minorHAnsi"/>
              </w:rPr>
              <w:t xml:space="preserve">(1) The department </w:t>
            </w:r>
            <w:r w:rsidR="002E047C" w:rsidRPr="002E047C">
              <w:rPr>
                <w:rFonts w:ascii="Apos" w:hAnsi="Apos" w:cstheme="minorHAnsi"/>
                <w:b/>
                <w:bCs/>
                <w:color w:val="FF0000"/>
              </w:rPr>
              <w:t xml:space="preserve">shall </w:t>
            </w:r>
            <w:r w:rsidRPr="002E047C">
              <w:rPr>
                <w:rFonts w:ascii="Apos" w:hAnsi="Apos" w:cstheme="minorHAnsi"/>
                <w:b/>
                <w:bCs/>
                <w:color w:val="FF0000"/>
              </w:rPr>
              <w:t xml:space="preserve">enter </w:t>
            </w:r>
            <w:r w:rsidR="002E047C" w:rsidRPr="002E047C">
              <w:rPr>
                <w:rFonts w:ascii="Apos" w:hAnsi="Apos" w:cstheme="minorHAnsi"/>
                <w:b/>
                <w:bCs/>
                <w:color w:val="FF0000"/>
              </w:rPr>
              <w:t>or</w:t>
            </w:r>
            <w:r w:rsidRPr="002E047C">
              <w:rPr>
                <w:rFonts w:ascii="Apos" w:hAnsi="Apos" w:cstheme="minorHAnsi"/>
                <w:b/>
                <w:bCs/>
                <w:color w:val="FF0000"/>
              </w:rPr>
              <w:t xml:space="preserve"> inspect</w:t>
            </w:r>
            <w:r w:rsidRPr="002E047C">
              <w:rPr>
                <w:rFonts w:ascii="Apos" w:hAnsi="Apos" w:cstheme="minorHAnsi"/>
                <w:color w:val="FF0000"/>
              </w:rPr>
              <w:t xml:space="preserve"> </w:t>
            </w:r>
            <w:r w:rsidRPr="00892B8A">
              <w:rPr>
                <w:rFonts w:ascii="Apos" w:hAnsi="Apos" w:cstheme="minorHAnsi"/>
              </w:rPr>
              <w:t xml:space="preserve">any harvest site, physical facility, </w:t>
            </w:r>
            <w:r w:rsidRPr="00892B8A">
              <w:rPr>
                <w:rFonts w:ascii="Apos" w:hAnsi="Apos" w:cstheme="minorHAnsi"/>
                <w:b/>
                <w:bCs/>
                <w:color w:val="FF0000"/>
                <w:sz w:val="24"/>
                <w:szCs w:val="24"/>
              </w:rPr>
              <w:t>records</w:t>
            </w:r>
            <w:r w:rsidRPr="00892B8A">
              <w:rPr>
                <w:rFonts w:ascii="Apos" w:hAnsi="Apos" w:cstheme="minorHAnsi"/>
              </w:rPr>
              <w:t xml:space="preserve">, </w:t>
            </w:r>
            <w:proofErr w:type="gramStart"/>
            <w:r w:rsidRPr="00892B8A">
              <w:rPr>
                <w:rFonts w:ascii="Apos" w:hAnsi="Apos" w:cstheme="minorHAnsi"/>
              </w:rPr>
              <w:t>vehicle</w:t>
            </w:r>
            <w:proofErr w:type="gramEnd"/>
            <w:r w:rsidRPr="00892B8A">
              <w:rPr>
                <w:rFonts w:ascii="Apos" w:hAnsi="Apos" w:cstheme="minorHAnsi"/>
              </w:rPr>
              <w:t xml:space="preserve"> or vessel used by a shellfish operation as often as necessary to determine compliance with chapter 69.30 RCW, this chapter, and the NSSP Model Ordinance.</w:t>
            </w:r>
          </w:p>
          <w:p w14:paraId="2C154838" w14:textId="7313F3E4" w:rsidR="00892B8A" w:rsidRPr="00272CC4" w:rsidRDefault="00212A2B"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Adds “records.” Already being done, aligns with the Model Ordinance requirements. </w:t>
            </w:r>
          </w:p>
        </w:tc>
        <w:tc>
          <w:tcPr>
            <w:tcW w:w="6835" w:type="dxa"/>
            <w:shd w:val="clear" w:color="auto" w:fill="auto"/>
          </w:tcPr>
          <w:p w14:paraId="04BC4A55" w14:textId="4E57C4FF" w:rsidR="00892B8A" w:rsidRPr="00272CC4" w:rsidRDefault="00892B8A" w:rsidP="009921C8">
            <w:pPr>
              <w:tabs>
                <w:tab w:val="left" w:pos="1154"/>
              </w:tabs>
              <w:spacing w:line="240" w:lineRule="auto"/>
              <w:ind w:left="74"/>
              <w:rPr>
                <w:rFonts w:ascii="Apos" w:hAnsi="Apos" w:cstheme="minorHAnsi"/>
                <w:b/>
                <w:bCs/>
                <w:sz w:val="20"/>
                <w:szCs w:val="20"/>
              </w:rPr>
            </w:pPr>
          </w:p>
        </w:tc>
      </w:tr>
      <w:tr w:rsidR="00892B8A" w:rsidRPr="00272CC4" w14:paraId="762B988C" w14:textId="77777777" w:rsidTr="00086F39">
        <w:trPr>
          <w:trHeight w:val="300"/>
        </w:trPr>
        <w:tc>
          <w:tcPr>
            <w:tcW w:w="1858" w:type="dxa"/>
            <w:shd w:val="clear" w:color="auto" w:fill="auto"/>
          </w:tcPr>
          <w:p w14:paraId="184C6FFA" w14:textId="11D7BB00" w:rsidR="00892B8A" w:rsidRPr="00272CC4" w:rsidRDefault="00892B8A" w:rsidP="009921C8">
            <w:pPr>
              <w:pStyle w:val="ListParagraph"/>
              <w:tabs>
                <w:tab w:val="left" w:pos="1154"/>
              </w:tabs>
              <w:spacing w:after="0" w:line="240" w:lineRule="auto"/>
              <w:ind w:left="74"/>
              <w:rPr>
                <w:rFonts w:ascii="Apos" w:hAnsi="Apos" w:cstheme="minorHAnsi"/>
                <w:sz w:val="20"/>
                <w:szCs w:val="20"/>
              </w:rPr>
            </w:pPr>
          </w:p>
        </w:tc>
        <w:tc>
          <w:tcPr>
            <w:tcW w:w="5877" w:type="dxa"/>
            <w:shd w:val="clear" w:color="auto" w:fill="auto"/>
          </w:tcPr>
          <w:p w14:paraId="53AADDCF" w14:textId="1C7B4D2A"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(2) The department inspects each shellfish operation:</w:t>
            </w:r>
          </w:p>
          <w:p w14:paraId="689A69D8" w14:textId="4D86F469"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(a) A minimum of once per </w:t>
            </w:r>
            <w:proofErr w:type="gramStart"/>
            <w:r w:rsidRPr="00272CC4">
              <w:rPr>
                <w:rFonts w:ascii="Apos" w:hAnsi="Apos" w:cstheme="minorHAnsi"/>
              </w:rPr>
              <w:t>year;</w:t>
            </w:r>
            <w:proofErr w:type="gramEnd"/>
          </w:p>
          <w:p w14:paraId="75EF7D3F" w14:textId="548A9FC2"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(b) Before issuing a new shellfish operation license to a </w:t>
            </w:r>
            <w:proofErr w:type="gramStart"/>
            <w:r w:rsidRPr="00272CC4">
              <w:rPr>
                <w:rFonts w:ascii="Apos" w:hAnsi="Apos" w:cstheme="minorHAnsi"/>
              </w:rPr>
              <w:t>person;</w:t>
            </w:r>
            <w:proofErr w:type="gramEnd"/>
          </w:p>
          <w:p w14:paraId="144D9300" w14:textId="47AA84EB"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(c) Before a shellfish operation uses any physical facility for the first time; and</w:t>
            </w:r>
          </w:p>
          <w:p w14:paraId="397FA354" w14:textId="0CCCF1F8" w:rsidR="00892B8A" w:rsidRPr="00272CC4" w:rsidRDefault="00892B8A" w:rsidP="009921C8">
            <w:pPr>
              <w:tabs>
                <w:tab w:val="left" w:pos="1154"/>
              </w:tabs>
              <w:spacing w:after="0" w:line="240" w:lineRule="auto"/>
              <w:ind w:left="74"/>
              <w:jc w:val="both"/>
              <w:rPr>
                <w:rFonts w:ascii="Apos" w:hAnsi="Apos" w:cstheme="minorHAnsi"/>
              </w:rPr>
            </w:pPr>
            <w:r w:rsidRPr="00272CC4">
              <w:rPr>
                <w:rFonts w:ascii="Apos" w:hAnsi="Apos" w:cstheme="minorHAnsi"/>
              </w:rPr>
              <w:t xml:space="preserve">(d) Before the shellfish operation </w:t>
            </w:r>
            <w:proofErr w:type="gramStart"/>
            <w:r w:rsidRPr="00272CC4">
              <w:rPr>
                <w:rFonts w:ascii="Apos" w:hAnsi="Apos" w:cstheme="minorHAnsi"/>
              </w:rPr>
              <w:t>uses</w:t>
            </w:r>
            <w:proofErr w:type="gramEnd"/>
            <w:r w:rsidRPr="00272CC4">
              <w:rPr>
                <w:rFonts w:ascii="Apos" w:hAnsi="Apos" w:cstheme="minorHAnsi"/>
              </w:rPr>
              <w:t xml:space="preserve"> any extensively remodeled physical facility.</w:t>
            </w:r>
          </w:p>
          <w:p w14:paraId="4A3FEE4B" w14:textId="3306A23C" w:rsidR="00892B8A" w:rsidRPr="00272CC4" w:rsidRDefault="00892B8A" w:rsidP="009921C8">
            <w:pPr>
              <w:tabs>
                <w:tab w:val="left" w:pos="1154"/>
              </w:tabs>
              <w:spacing w:after="0" w:line="240" w:lineRule="auto"/>
              <w:ind w:left="74"/>
              <w:jc w:val="both"/>
              <w:rPr>
                <w:rFonts w:ascii="Apos" w:hAnsi="Apos" w:cstheme="minorHAnsi"/>
                <w:sz w:val="20"/>
                <w:szCs w:val="20"/>
              </w:rPr>
            </w:pPr>
          </w:p>
        </w:tc>
        <w:tc>
          <w:tcPr>
            <w:tcW w:w="8015" w:type="dxa"/>
            <w:shd w:val="clear" w:color="auto" w:fill="auto"/>
          </w:tcPr>
          <w:p w14:paraId="36D4D371" w14:textId="76348F5B" w:rsidR="00892B8A" w:rsidRPr="00892B8A" w:rsidRDefault="00892B8A" w:rsidP="009921C8">
            <w:pPr>
              <w:tabs>
                <w:tab w:val="left" w:pos="1154"/>
              </w:tabs>
              <w:spacing w:after="0" w:line="240" w:lineRule="auto"/>
              <w:ind w:left="74"/>
              <w:jc w:val="both"/>
              <w:rPr>
                <w:rFonts w:ascii="Apos" w:hAnsi="Apos" w:cstheme="minorHAnsi"/>
              </w:rPr>
            </w:pPr>
            <w:r w:rsidRPr="00892B8A">
              <w:rPr>
                <w:rFonts w:ascii="Apos" w:hAnsi="Apos" w:cstheme="minorHAnsi"/>
              </w:rPr>
              <w:t>(2) The department</w:t>
            </w:r>
            <w:r w:rsidR="005F1FD0">
              <w:rPr>
                <w:rFonts w:ascii="Apos" w:hAnsi="Apos" w:cstheme="minorHAnsi"/>
              </w:rPr>
              <w:t xml:space="preserve"> </w:t>
            </w:r>
            <w:r w:rsidR="005F1FD0" w:rsidRPr="005F1FD0">
              <w:rPr>
                <w:rFonts w:ascii="Apos" w:hAnsi="Apos" w:cstheme="minorHAnsi"/>
                <w:b/>
                <w:bCs/>
                <w:color w:val="FF0000"/>
              </w:rPr>
              <w:t>shall</w:t>
            </w:r>
            <w:r w:rsidRPr="005F1FD0">
              <w:rPr>
                <w:rFonts w:ascii="Apos" w:hAnsi="Apos" w:cstheme="minorHAnsi"/>
                <w:b/>
                <w:bCs/>
                <w:color w:val="FF0000"/>
              </w:rPr>
              <w:t xml:space="preserve"> </w:t>
            </w:r>
            <w:r w:rsidR="00F77585">
              <w:rPr>
                <w:rFonts w:ascii="Apos" w:hAnsi="Apos" w:cstheme="minorHAnsi"/>
                <w:b/>
                <w:bCs/>
                <w:color w:val="FF0000"/>
              </w:rPr>
              <w:t>inspect</w:t>
            </w:r>
            <w:r w:rsidRPr="005F1FD0">
              <w:rPr>
                <w:rFonts w:ascii="Apos" w:hAnsi="Apos" w:cstheme="minorHAnsi"/>
                <w:color w:val="FF0000"/>
              </w:rPr>
              <w:t xml:space="preserve"> </w:t>
            </w:r>
            <w:r w:rsidRPr="00892B8A">
              <w:rPr>
                <w:rFonts w:ascii="Apos" w:hAnsi="Apos" w:cstheme="minorHAnsi"/>
              </w:rPr>
              <w:t>each shellfish operation:</w:t>
            </w:r>
          </w:p>
          <w:p w14:paraId="1DC07177" w14:textId="77777777" w:rsidR="00892B8A" w:rsidRPr="00892B8A" w:rsidRDefault="00892B8A" w:rsidP="009921C8">
            <w:pPr>
              <w:tabs>
                <w:tab w:val="left" w:pos="1154"/>
              </w:tabs>
              <w:spacing w:after="0" w:line="240" w:lineRule="auto"/>
              <w:ind w:left="74"/>
              <w:jc w:val="both"/>
              <w:rPr>
                <w:rFonts w:ascii="Apos" w:hAnsi="Apos" w:cstheme="minorHAnsi"/>
              </w:rPr>
            </w:pPr>
            <w:r w:rsidRPr="00892B8A">
              <w:rPr>
                <w:rFonts w:ascii="Apos" w:hAnsi="Apos" w:cstheme="minorHAnsi"/>
              </w:rPr>
              <w:t xml:space="preserve">(a) A minimum of once per </w:t>
            </w:r>
            <w:proofErr w:type="gramStart"/>
            <w:r w:rsidRPr="00892B8A">
              <w:rPr>
                <w:rFonts w:ascii="Apos" w:hAnsi="Apos" w:cstheme="minorHAnsi"/>
              </w:rPr>
              <w:t>year;</w:t>
            </w:r>
            <w:proofErr w:type="gramEnd"/>
          </w:p>
          <w:p w14:paraId="7ACDACC8" w14:textId="77777777" w:rsidR="00892B8A" w:rsidRPr="00892B8A" w:rsidRDefault="00892B8A" w:rsidP="009921C8">
            <w:pPr>
              <w:tabs>
                <w:tab w:val="left" w:pos="1154"/>
              </w:tabs>
              <w:spacing w:after="0" w:line="240" w:lineRule="auto"/>
              <w:ind w:left="74"/>
              <w:jc w:val="both"/>
              <w:rPr>
                <w:rFonts w:ascii="Apos" w:hAnsi="Apos" w:cstheme="minorHAnsi"/>
              </w:rPr>
            </w:pPr>
            <w:r w:rsidRPr="00892B8A">
              <w:rPr>
                <w:rFonts w:ascii="Apos" w:hAnsi="Apos" w:cstheme="minorHAnsi"/>
              </w:rPr>
              <w:t xml:space="preserve">(b) Before issuing a new shellfish operation license to a </w:t>
            </w:r>
            <w:proofErr w:type="gramStart"/>
            <w:r w:rsidRPr="00892B8A">
              <w:rPr>
                <w:rFonts w:ascii="Apos" w:hAnsi="Apos" w:cstheme="minorHAnsi"/>
              </w:rPr>
              <w:t>person;</w:t>
            </w:r>
            <w:proofErr w:type="gramEnd"/>
          </w:p>
          <w:p w14:paraId="3F6A6A98" w14:textId="77777777" w:rsidR="00892B8A" w:rsidRPr="00892B8A" w:rsidRDefault="19FC2E99" w:rsidP="79CA75DF">
            <w:pPr>
              <w:tabs>
                <w:tab w:val="left" w:pos="1154"/>
              </w:tabs>
              <w:spacing w:after="0" w:line="240" w:lineRule="auto"/>
              <w:ind w:left="74"/>
              <w:jc w:val="both"/>
              <w:rPr>
                <w:rFonts w:ascii="Apos" w:hAnsi="Apos" w:cstheme="minorBidi"/>
                <w:b/>
                <w:bCs/>
                <w:color w:val="FF0000"/>
              </w:rPr>
            </w:pPr>
            <w:r w:rsidRPr="79CA75DF">
              <w:rPr>
                <w:rFonts w:ascii="Apos" w:hAnsi="Apos" w:cstheme="minorBidi"/>
                <w:b/>
                <w:bCs/>
                <w:color w:val="FF0000"/>
              </w:rPr>
              <w:t xml:space="preserve">(c) Within 30 days after issuing a new shellfish operation </w:t>
            </w:r>
            <w:proofErr w:type="gramStart"/>
            <w:r w:rsidRPr="79CA75DF">
              <w:rPr>
                <w:rFonts w:ascii="Apos" w:hAnsi="Apos" w:cstheme="minorBidi"/>
                <w:b/>
                <w:bCs/>
                <w:color w:val="FF0000"/>
              </w:rPr>
              <w:t>license;</w:t>
            </w:r>
            <w:proofErr w:type="gramEnd"/>
            <w:r w:rsidRPr="79CA75DF">
              <w:rPr>
                <w:rFonts w:ascii="Apos" w:hAnsi="Apos" w:cstheme="minorBidi"/>
                <w:b/>
                <w:bCs/>
                <w:color w:val="FF0000"/>
              </w:rPr>
              <w:t xml:space="preserve"> </w:t>
            </w:r>
          </w:p>
          <w:p w14:paraId="70881F75" w14:textId="77777777" w:rsidR="00892B8A" w:rsidRPr="00892B8A" w:rsidRDefault="00892B8A" w:rsidP="009921C8">
            <w:pPr>
              <w:tabs>
                <w:tab w:val="left" w:pos="1154"/>
              </w:tabs>
              <w:spacing w:after="0" w:line="240" w:lineRule="auto"/>
              <w:ind w:left="74"/>
              <w:jc w:val="both"/>
              <w:rPr>
                <w:rFonts w:ascii="Apos" w:hAnsi="Apos" w:cstheme="minorHAnsi"/>
              </w:rPr>
            </w:pPr>
            <w:r w:rsidRPr="00FB3F1A">
              <w:rPr>
                <w:rFonts w:ascii="Apos" w:hAnsi="Apos" w:cstheme="minorHAnsi"/>
              </w:rPr>
              <w:t>(d)</w:t>
            </w:r>
            <w:r w:rsidRPr="00892B8A">
              <w:rPr>
                <w:rFonts w:ascii="Apos" w:hAnsi="Apos" w:cstheme="minorHAnsi"/>
              </w:rPr>
              <w:t xml:space="preserve"> Before a shellfish operation uses any physical facility for the first time; and</w:t>
            </w:r>
          </w:p>
          <w:p w14:paraId="782A6666" w14:textId="0474919D" w:rsidR="00892B8A" w:rsidRPr="00272CC4" w:rsidRDefault="00892B8A" w:rsidP="009921C8">
            <w:pPr>
              <w:tabs>
                <w:tab w:val="left" w:pos="1154"/>
              </w:tabs>
              <w:spacing w:after="0" w:line="240" w:lineRule="auto"/>
              <w:ind w:left="74"/>
              <w:jc w:val="both"/>
              <w:rPr>
                <w:rFonts w:ascii="Apos" w:hAnsi="Apos" w:cstheme="minorHAnsi"/>
              </w:rPr>
            </w:pPr>
            <w:r w:rsidRPr="00892B8A">
              <w:rPr>
                <w:rFonts w:ascii="Apos" w:hAnsi="Apos" w:cstheme="minorHAnsi"/>
              </w:rPr>
              <w:t>(</w:t>
            </w:r>
            <w:r w:rsidRPr="00892B8A">
              <w:rPr>
                <w:rFonts w:ascii="Apos" w:hAnsi="Apos" w:cstheme="minorHAnsi"/>
                <w:b/>
                <w:bCs/>
              </w:rPr>
              <w:t>e</w:t>
            </w:r>
            <w:r w:rsidRPr="00892B8A">
              <w:rPr>
                <w:rFonts w:ascii="Apos" w:hAnsi="Apos" w:cstheme="minorHAnsi"/>
              </w:rPr>
              <w:t>) Before the shellfish operation uses any extensively remodeled physical facility.</w:t>
            </w:r>
          </w:p>
          <w:p w14:paraId="64D472DD" w14:textId="77777777" w:rsidR="00892B8A" w:rsidRPr="00272CC4" w:rsidRDefault="00892B8A" w:rsidP="009921C8">
            <w:pPr>
              <w:tabs>
                <w:tab w:val="left" w:pos="1154"/>
              </w:tabs>
              <w:spacing w:after="0" w:line="240" w:lineRule="auto"/>
              <w:ind w:left="74"/>
              <w:jc w:val="both"/>
              <w:rPr>
                <w:rFonts w:ascii="Apos" w:hAnsi="Apos" w:cstheme="minorHAnsi"/>
              </w:rPr>
            </w:pPr>
          </w:p>
          <w:p w14:paraId="00FA9040" w14:textId="26A3056B" w:rsidR="00892B8A" w:rsidRPr="00272CC4" w:rsidRDefault="00212A2B" w:rsidP="009921C8">
            <w:pPr>
              <w:tabs>
                <w:tab w:val="left" w:pos="1154"/>
              </w:tabs>
              <w:spacing w:after="0"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 xml:space="preserve">Adds an additional inspection requirement 30 days after being certified as a new operation-- already being done, aligns with the Model Ordinances requirements. </w:t>
            </w:r>
          </w:p>
        </w:tc>
        <w:tc>
          <w:tcPr>
            <w:tcW w:w="6835" w:type="dxa"/>
            <w:shd w:val="clear" w:color="auto" w:fill="auto"/>
          </w:tcPr>
          <w:p w14:paraId="367F2113" w14:textId="182D4FA5" w:rsidR="00892B8A" w:rsidRPr="00272CC4" w:rsidRDefault="00892B8A" w:rsidP="009921C8">
            <w:pPr>
              <w:tabs>
                <w:tab w:val="left" w:pos="1154"/>
              </w:tabs>
              <w:spacing w:after="0" w:line="240" w:lineRule="auto"/>
              <w:ind w:left="74"/>
              <w:rPr>
                <w:rFonts w:ascii="Apos" w:hAnsi="Apos" w:cstheme="minorHAnsi"/>
                <w:b/>
                <w:bCs/>
                <w:sz w:val="20"/>
                <w:szCs w:val="20"/>
              </w:rPr>
            </w:pPr>
          </w:p>
        </w:tc>
      </w:tr>
      <w:tr w:rsidR="00892B8A" w:rsidRPr="00272CC4" w14:paraId="2C3E9428" w14:textId="77777777" w:rsidTr="00086F39">
        <w:trPr>
          <w:trHeight w:val="300"/>
        </w:trPr>
        <w:tc>
          <w:tcPr>
            <w:tcW w:w="1858" w:type="dxa"/>
            <w:shd w:val="clear" w:color="auto" w:fill="auto"/>
          </w:tcPr>
          <w:p w14:paraId="2D62297E" w14:textId="43030485" w:rsidR="00892B8A" w:rsidRPr="00272CC4" w:rsidRDefault="00892B8A"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1BD2D94A" w14:textId="0816B418"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(3) If the department determines by inspection that an owner, person in charge, or any person working on behalf of the shellfish operation is in violation of any of the requirements of chapter 69.30 RCW, this chapter, or the NSSP Model Ordinance, then the department may conduct a reinspection of the shellfish operation. If the same violation is identified by the department during the reinspection, then another reinspection may be conducted by the department within one month. The department may charge the owner of a shellfish operation a fee for a second or subsequent reinspection.</w:t>
            </w:r>
          </w:p>
        </w:tc>
        <w:tc>
          <w:tcPr>
            <w:tcW w:w="8015" w:type="dxa"/>
            <w:shd w:val="clear" w:color="auto" w:fill="auto"/>
          </w:tcPr>
          <w:p w14:paraId="36CE0459" w14:textId="2A74C249" w:rsidR="00892B8A" w:rsidRPr="00892B8A" w:rsidRDefault="19FC2E99" w:rsidP="79CA75DF">
            <w:pPr>
              <w:tabs>
                <w:tab w:val="left" w:pos="1154"/>
              </w:tabs>
              <w:spacing w:line="240" w:lineRule="auto"/>
              <w:ind w:left="74"/>
              <w:jc w:val="both"/>
              <w:rPr>
                <w:rFonts w:ascii="Apos" w:hAnsi="Apos" w:cstheme="minorBidi"/>
                <w:b/>
                <w:bCs/>
              </w:rPr>
            </w:pPr>
            <w:r w:rsidRPr="79CA75DF">
              <w:rPr>
                <w:rFonts w:ascii="Apos" w:hAnsi="Apos" w:cstheme="minorBidi"/>
              </w:rPr>
              <w:t>(3) If the department determines by inspection</w:t>
            </w:r>
            <w:r w:rsidR="00405826">
              <w:rPr>
                <w:rFonts w:ascii="Apos" w:hAnsi="Apos" w:cstheme="minorBidi"/>
              </w:rPr>
              <w:t xml:space="preserve"> </w:t>
            </w:r>
            <w:r w:rsidR="00405826" w:rsidRPr="00405826">
              <w:rPr>
                <w:rFonts w:ascii="Apos" w:hAnsi="Apos" w:cstheme="minorBidi"/>
                <w:b/>
                <w:bCs/>
                <w:color w:val="FF0000"/>
              </w:rPr>
              <w:t>or investigation</w:t>
            </w:r>
            <w:r w:rsidRPr="00405826">
              <w:rPr>
                <w:rFonts w:ascii="Apos" w:hAnsi="Apos" w:cstheme="minorBidi"/>
                <w:color w:val="FF0000"/>
              </w:rPr>
              <w:t xml:space="preserve"> </w:t>
            </w:r>
            <w:r w:rsidRPr="79CA75DF">
              <w:rPr>
                <w:rFonts w:ascii="Apos" w:hAnsi="Apos" w:cstheme="minorBidi"/>
              </w:rPr>
              <w:t>that an owner, person in charge, or person working on behalf of the shellfish operation is in violation of any of the requirements of chapter 69.30 RCW, this chapter, or the NSSP Model Ordinance, then the department may conduct a reinspection of the shellfish operation. If the same violation is identified by the department during the reinspection, then another reinspection may be conducted by the department within one month. The department may charge the owner of a shellfish operation a fee for a</w:t>
            </w:r>
            <w:r w:rsidRPr="79CA75DF">
              <w:rPr>
                <w:rFonts w:ascii="Apos" w:hAnsi="Apos" w:cstheme="minorBidi"/>
                <w:b/>
                <w:bCs/>
              </w:rPr>
              <w:t xml:space="preserve"> </w:t>
            </w:r>
            <w:r w:rsidRPr="79CA75DF">
              <w:rPr>
                <w:rFonts w:ascii="Apos" w:hAnsi="Apos" w:cstheme="minorBidi"/>
                <w:b/>
                <w:bCs/>
                <w:color w:val="FF0000"/>
              </w:rPr>
              <w:t>reinspection.</w:t>
            </w:r>
          </w:p>
          <w:p w14:paraId="0DA02899" w14:textId="65A652B5" w:rsidR="00892B8A" w:rsidRPr="00272CC4" w:rsidRDefault="00212A2B" w:rsidP="009921C8">
            <w:pPr>
              <w:tabs>
                <w:tab w:val="left" w:pos="1154"/>
              </w:tabs>
              <w:spacing w:line="240" w:lineRule="auto"/>
              <w:ind w:left="74"/>
              <w:jc w:val="both"/>
              <w:rPr>
                <w:rFonts w:ascii="Apos" w:hAnsi="Apos" w:cstheme="minorHAnsi"/>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Changes when a reinspection fee can be charged—now after the 1</w:t>
            </w:r>
            <w:r w:rsidR="00892B8A" w:rsidRPr="00272CC4">
              <w:rPr>
                <w:rFonts w:ascii="Apos" w:hAnsi="Apos" w:cstheme="minorHAnsi"/>
                <w:vertAlign w:val="superscript"/>
              </w:rPr>
              <w:t>st</w:t>
            </w:r>
            <w:r w:rsidR="00892B8A" w:rsidRPr="00272CC4">
              <w:rPr>
                <w:rFonts w:ascii="Apos" w:hAnsi="Apos" w:cstheme="minorHAnsi"/>
              </w:rPr>
              <w:t xml:space="preserve"> reinspection instead of after the 2</w:t>
            </w:r>
            <w:r w:rsidR="00892B8A" w:rsidRPr="00272CC4">
              <w:rPr>
                <w:rFonts w:ascii="Apos" w:hAnsi="Apos" w:cstheme="minorHAnsi"/>
                <w:vertAlign w:val="superscript"/>
              </w:rPr>
              <w:t>nd</w:t>
            </w:r>
            <w:r w:rsidR="00892B8A" w:rsidRPr="00272CC4">
              <w:rPr>
                <w:rFonts w:ascii="Apos" w:hAnsi="Apos" w:cstheme="minorHAnsi"/>
              </w:rPr>
              <w:t xml:space="preserve">.  Reinspection is due within 2 weeks after the invoice is generated. </w:t>
            </w:r>
          </w:p>
          <w:p w14:paraId="5B98E0B9" w14:textId="46CEFBD6" w:rsidR="00892B8A" w:rsidRPr="00272CC4" w:rsidRDefault="00892B8A" w:rsidP="009921C8">
            <w:pPr>
              <w:tabs>
                <w:tab w:val="left" w:pos="1154"/>
              </w:tabs>
              <w:spacing w:line="240" w:lineRule="auto"/>
              <w:ind w:left="74"/>
              <w:jc w:val="both"/>
              <w:rPr>
                <w:rFonts w:ascii="Apos" w:hAnsi="Apos" w:cstheme="minorHAnsi"/>
                <w:sz w:val="20"/>
                <w:szCs w:val="20"/>
              </w:rPr>
            </w:pPr>
            <w:r w:rsidRPr="00272CC4">
              <w:rPr>
                <w:rFonts w:ascii="Apos" w:hAnsi="Apos" w:cstheme="minorHAnsi"/>
              </w:rPr>
              <w:t>Charging after a reinspection not only pays for staff time, but also is another measure to ensure the operation acknowledges the impact of sanitary violations. They could make people sick, but also be charged monetary fees.</w:t>
            </w:r>
          </w:p>
        </w:tc>
        <w:tc>
          <w:tcPr>
            <w:tcW w:w="6835" w:type="dxa"/>
            <w:shd w:val="clear" w:color="auto" w:fill="auto"/>
          </w:tcPr>
          <w:p w14:paraId="2F4F1619" w14:textId="1D551ABA" w:rsidR="00892B8A" w:rsidRPr="00272CC4" w:rsidRDefault="00892B8A" w:rsidP="009921C8">
            <w:pPr>
              <w:tabs>
                <w:tab w:val="left" w:pos="1154"/>
              </w:tabs>
              <w:spacing w:line="240" w:lineRule="auto"/>
              <w:ind w:left="74"/>
              <w:rPr>
                <w:rFonts w:ascii="Apos" w:hAnsi="Apos" w:cstheme="minorHAnsi"/>
                <w:b/>
                <w:bCs/>
                <w:sz w:val="20"/>
                <w:szCs w:val="20"/>
              </w:rPr>
            </w:pPr>
          </w:p>
        </w:tc>
      </w:tr>
      <w:tr w:rsidR="007230F8" w:rsidRPr="00272CC4" w14:paraId="06663935" w14:textId="77777777" w:rsidTr="00086F39">
        <w:trPr>
          <w:trHeight w:val="300"/>
        </w:trPr>
        <w:tc>
          <w:tcPr>
            <w:tcW w:w="1858" w:type="dxa"/>
            <w:shd w:val="clear" w:color="auto" w:fill="auto"/>
          </w:tcPr>
          <w:p w14:paraId="3BC2F0F3" w14:textId="77777777" w:rsidR="007230F8" w:rsidRPr="00272CC4" w:rsidRDefault="007230F8" w:rsidP="009921C8">
            <w:pPr>
              <w:pStyle w:val="ListParagraph"/>
              <w:tabs>
                <w:tab w:val="left" w:pos="1154"/>
              </w:tabs>
              <w:spacing w:line="240" w:lineRule="auto"/>
              <w:ind w:left="74"/>
              <w:rPr>
                <w:rFonts w:ascii="Apos" w:hAnsi="Apos" w:cstheme="minorHAnsi"/>
                <w:sz w:val="20"/>
                <w:szCs w:val="20"/>
              </w:rPr>
            </w:pPr>
          </w:p>
        </w:tc>
        <w:tc>
          <w:tcPr>
            <w:tcW w:w="5877" w:type="dxa"/>
            <w:shd w:val="clear" w:color="auto" w:fill="auto"/>
          </w:tcPr>
          <w:p w14:paraId="40A27068" w14:textId="0282DEFF" w:rsidR="007230F8" w:rsidRPr="00272CC4" w:rsidRDefault="007230F8" w:rsidP="009921C8">
            <w:pPr>
              <w:tabs>
                <w:tab w:val="left" w:pos="1154"/>
              </w:tabs>
              <w:spacing w:line="240" w:lineRule="auto"/>
              <w:ind w:left="74"/>
              <w:jc w:val="both"/>
              <w:rPr>
                <w:rFonts w:ascii="Apos" w:hAnsi="Apos" w:cstheme="minorHAnsi"/>
              </w:rPr>
            </w:pPr>
            <w:r w:rsidRPr="007230F8">
              <w:rPr>
                <w:rFonts w:ascii="Apos" w:hAnsi="Apos" w:cstheme="minorHAnsi"/>
              </w:rPr>
              <w:t xml:space="preserve">(5) During inspections, the department has free and unimpeded access to any of the following </w:t>
            </w:r>
            <w:proofErr w:type="gramStart"/>
            <w:r w:rsidRPr="007230F8">
              <w:rPr>
                <w:rFonts w:ascii="Apos" w:hAnsi="Apos" w:cstheme="minorHAnsi"/>
              </w:rPr>
              <w:t>in order to</w:t>
            </w:r>
            <w:proofErr w:type="gramEnd"/>
            <w:r w:rsidR="00071902">
              <w:rPr>
                <w:rFonts w:ascii="Apos" w:hAnsi="Apos" w:cstheme="minorHAnsi"/>
              </w:rPr>
              <w:t xml:space="preserve"> </w:t>
            </w:r>
            <w:r w:rsidRPr="007230F8">
              <w:rPr>
                <w:rFonts w:ascii="Apos" w:hAnsi="Apos" w:cstheme="minorHAnsi"/>
              </w:rPr>
              <w:t>determine whether the operation is in compliance with chapter 69.30 RCW, this chapter, and the NSSP Model Ordinance:</w:t>
            </w:r>
          </w:p>
        </w:tc>
        <w:tc>
          <w:tcPr>
            <w:tcW w:w="8015" w:type="dxa"/>
            <w:shd w:val="clear" w:color="auto" w:fill="auto"/>
          </w:tcPr>
          <w:p w14:paraId="34816A5B" w14:textId="77777777" w:rsidR="007230F8" w:rsidRDefault="00071902" w:rsidP="79CA75DF">
            <w:pPr>
              <w:tabs>
                <w:tab w:val="left" w:pos="1154"/>
              </w:tabs>
              <w:spacing w:line="240" w:lineRule="auto"/>
              <w:ind w:left="74"/>
              <w:jc w:val="both"/>
              <w:rPr>
                <w:rFonts w:ascii="Apos" w:hAnsi="Apos" w:cstheme="minorBidi"/>
              </w:rPr>
            </w:pPr>
            <w:r w:rsidRPr="00071902">
              <w:rPr>
                <w:rFonts w:ascii="Apos" w:hAnsi="Apos" w:cstheme="minorBidi"/>
              </w:rPr>
              <w:t xml:space="preserve">(5) During inspections, the department has free and unimpeded access to any of the following </w:t>
            </w:r>
            <w:r w:rsidR="00C34F5A">
              <w:rPr>
                <w:rFonts w:ascii="Apos" w:hAnsi="Apos" w:cstheme="minorBidi"/>
              </w:rPr>
              <w:t>to</w:t>
            </w:r>
            <w:r w:rsidRPr="00071902">
              <w:rPr>
                <w:rFonts w:ascii="Apos" w:hAnsi="Apos" w:cstheme="minorBidi"/>
              </w:rPr>
              <w:t xml:space="preserve"> determine whether the operation </w:t>
            </w:r>
            <w:r w:rsidRPr="00C34F5A">
              <w:rPr>
                <w:rFonts w:ascii="Apos" w:hAnsi="Apos" w:cstheme="minorBidi"/>
                <w:b/>
                <w:bCs/>
                <w:color w:val="FF0000"/>
              </w:rPr>
              <w:t>complies</w:t>
            </w:r>
            <w:r w:rsidRPr="00071902">
              <w:rPr>
                <w:rFonts w:ascii="Apos" w:hAnsi="Apos" w:cstheme="minorBidi"/>
              </w:rPr>
              <w:t xml:space="preserve"> with chapter 69.30 RCW, this chapter, and the NSSP Model Ordinance:</w:t>
            </w:r>
          </w:p>
          <w:p w14:paraId="32BF2AF0" w14:textId="05660AFB" w:rsidR="00C34F5A" w:rsidRPr="00FF3B6C" w:rsidRDefault="00C34F5A" w:rsidP="00FF3B6C">
            <w:pPr>
              <w:tabs>
                <w:tab w:val="left" w:pos="1154"/>
              </w:tabs>
              <w:spacing w:line="240" w:lineRule="auto"/>
              <w:jc w:val="both"/>
              <w:rPr>
                <w:rFonts w:ascii="Apos" w:hAnsi="Apos"/>
              </w:rPr>
            </w:pPr>
            <w:r w:rsidRPr="00FF3B6C">
              <w:rPr>
                <w:rStyle w:val="eop"/>
                <w:rFonts w:ascii="Apos" w:hAnsi="Apos"/>
                <w:b/>
                <w:bCs/>
                <w:sz w:val="24"/>
                <w:szCs w:val="24"/>
              </w:rPr>
              <w:t>Reasoning:</w:t>
            </w:r>
            <w:r w:rsidRPr="00FF3B6C">
              <w:rPr>
                <w:rStyle w:val="eop"/>
                <w:rFonts w:ascii="Apos" w:hAnsi="Apos"/>
                <w:sz w:val="24"/>
                <w:szCs w:val="24"/>
              </w:rPr>
              <w:t xml:space="preserve"> </w:t>
            </w:r>
            <w:r w:rsidRPr="00FF3B6C">
              <w:rPr>
                <w:rStyle w:val="eop"/>
                <w:rFonts w:ascii="Apos" w:hAnsi="Apos"/>
              </w:rPr>
              <w:t>Updating language for clarity.</w:t>
            </w:r>
          </w:p>
        </w:tc>
        <w:tc>
          <w:tcPr>
            <w:tcW w:w="6835" w:type="dxa"/>
            <w:shd w:val="clear" w:color="auto" w:fill="auto"/>
          </w:tcPr>
          <w:p w14:paraId="6ADEF4E7" w14:textId="77777777" w:rsidR="007230F8" w:rsidRPr="00272CC4" w:rsidRDefault="007230F8" w:rsidP="009921C8">
            <w:pPr>
              <w:tabs>
                <w:tab w:val="left" w:pos="1154"/>
              </w:tabs>
              <w:spacing w:line="240" w:lineRule="auto"/>
              <w:ind w:left="74"/>
              <w:rPr>
                <w:rFonts w:ascii="Apos" w:hAnsi="Apos" w:cstheme="minorHAnsi"/>
                <w:b/>
                <w:bCs/>
                <w:sz w:val="20"/>
                <w:szCs w:val="20"/>
              </w:rPr>
            </w:pPr>
          </w:p>
        </w:tc>
      </w:tr>
      <w:tr w:rsidR="006E3299" w:rsidRPr="00272CC4" w14:paraId="29FD3ECD" w14:textId="77777777" w:rsidTr="00086F39">
        <w:trPr>
          <w:trHeight w:val="300"/>
        </w:trPr>
        <w:tc>
          <w:tcPr>
            <w:tcW w:w="1858" w:type="dxa"/>
            <w:shd w:val="clear" w:color="auto" w:fill="auto"/>
          </w:tcPr>
          <w:p w14:paraId="2BE3F6E0" w14:textId="3CF9AB20" w:rsidR="006E3299" w:rsidRPr="00754773" w:rsidRDefault="006E3299" w:rsidP="009921C8">
            <w:pPr>
              <w:pStyle w:val="ListParagraph"/>
              <w:tabs>
                <w:tab w:val="left" w:pos="1154"/>
              </w:tabs>
              <w:spacing w:line="240" w:lineRule="auto"/>
              <w:ind w:left="74"/>
              <w:rPr>
                <w:rFonts w:ascii="Apos" w:hAnsi="Apos" w:cstheme="minorHAnsi"/>
                <w:b/>
                <w:bCs/>
                <w:sz w:val="20"/>
                <w:szCs w:val="20"/>
              </w:rPr>
            </w:pPr>
            <w:bookmarkStart w:id="19" w:name="noticeofadjuicative"/>
            <w:r w:rsidRPr="00754773">
              <w:rPr>
                <w:rFonts w:ascii="Apos" w:hAnsi="Apos" w:cstheme="minorHAnsi"/>
                <w:b/>
                <w:bCs/>
              </w:rPr>
              <w:t>246-282-100; Notice of Decision- Adju</w:t>
            </w:r>
            <w:r w:rsidR="00754773" w:rsidRPr="00754773">
              <w:rPr>
                <w:rFonts w:ascii="Apos" w:hAnsi="Apos" w:cstheme="minorHAnsi"/>
                <w:b/>
                <w:bCs/>
              </w:rPr>
              <w:t>dicative Proceeding</w:t>
            </w:r>
            <w:bookmarkEnd w:id="19"/>
          </w:p>
        </w:tc>
        <w:tc>
          <w:tcPr>
            <w:tcW w:w="5877" w:type="dxa"/>
            <w:shd w:val="clear" w:color="auto" w:fill="auto"/>
          </w:tcPr>
          <w:p w14:paraId="6382BC53" w14:textId="6582D58C" w:rsidR="006E3299" w:rsidRPr="007230F8" w:rsidRDefault="00D51294" w:rsidP="009921C8">
            <w:pPr>
              <w:tabs>
                <w:tab w:val="left" w:pos="1154"/>
              </w:tabs>
              <w:spacing w:line="240" w:lineRule="auto"/>
              <w:ind w:left="74"/>
              <w:jc w:val="both"/>
              <w:rPr>
                <w:rFonts w:ascii="Apos" w:hAnsi="Apos" w:cstheme="minorHAnsi"/>
              </w:rPr>
            </w:pPr>
            <w:r w:rsidRPr="00D51294">
              <w:rPr>
                <w:rFonts w:ascii="Apos" w:hAnsi="Apos" w:cstheme="minorHAnsi"/>
              </w:rPr>
              <w:t>(1) The department's notice of a denial, suspension, modification, or revocation of a license is consistent with RCW 43.70.115. An applicant or license holder has the right to an adjudicative proceeding to contest the decision.</w:t>
            </w:r>
          </w:p>
        </w:tc>
        <w:tc>
          <w:tcPr>
            <w:tcW w:w="8015" w:type="dxa"/>
            <w:shd w:val="clear" w:color="auto" w:fill="auto"/>
          </w:tcPr>
          <w:p w14:paraId="3B7A49FA" w14:textId="77777777" w:rsidR="006E3299" w:rsidRDefault="00D51294" w:rsidP="79CA75DF">
            <w:pPr>
              <w:tabs>
                <w:tab w:val="left" w:pos="1154"/>
              </w:tabs>
              <w:spacing w:line="240" w:lineRule="auto"/>
              <w:ind w:left="74"/>
              <w:jc w:val="both"/>
              <w:rPr>
                <w:rFonts w:ascii="Apos" w:hAnsi="Apos" w:cstheme="minorBidi"/>
              </w:rPr>
            </w:pPr>
            <w:r w:rsidRPr="00D51294">
              <w:rPr>
                <w:rFonts w:ascii="Apos" w:hAnsi="Apos" w:cstheme="minorBidi"/>
              </w:rPr>
              <w:t xml:space="preserve">(1) </w:t>
            </w:r>
            <w:r w:rsidRPr="00D51294">
              <w:rPr>
                <w:rFonts w:ascii="Apos" w:hAnsi="Apos" w:cstheme="minorBidi"/>
                <w:b/>
                <w:bCs/>
                <w:color w:val="FF0000"/>
              </w:rPr>
              <w:t>A</w:t>
            </w:r>
            <w:r w:rsidRPr="00D51294">
              <w:rPr>
                <w:rFonts w:ascii="Apos" w:hAnsi="Apos" w:cstheme="minorBidi"/>
              </w:rPr>
              <w:t xml:space="preserve"> notice of a denial, suspension, modification, or revocation of a license </w:t>
            </w:r>
            <w:r>
              <w:rPr>
                <w:rFonts w:ascii="Apos" w:hAnsi="Apos" w:cstheme="minorBidi"/>
                <w:b/>
                <w:bCs/>
                <w:color w:val="FF0000"/>
              </w:rPr>
              <w:t xml:space="preserve">from </w:t>
            </w:r>
            <w:r w:rsidR="004566E2">
              <w:rPr>
                <w:rFonts w:ascii="Apos" w:hAnsi="Apos" w:cstheme="minorBidi"/>
                <w:b/>
                <w:bCs/>
                <w:color w:val="FF0000"/>
              </w:rPr>
              <w:t xml:space="preserve">the department must comply </w:t>
            </w:r>
            <w:r w:rsidRPr="00D51294">
              <w:rPr>
                <w:rFonts w:ascii="Apos" w:hAnsi="Apos" w:cstheme="minorBidi"/>
              </w:rPr>
              <w:t>with RCW 43.70.115. An applicant or license holder has the right to an adjudicative proceeding to contest the decision.</w:t>
            </w:r>
          </w:p>
          <w:p w14:paraId="297FAAE6" w14:textId="16AC263D" w:rsidR="005A6F5E" w:rsidRPr="00071902" w:rsidRDefault="005A6F5E" w:rsidP="79CA75DF">
            <w:pPr>
              <w:tabs>
                <w:tab w:val="left" w:pos="1154"/>
              </w:tabs>
              <w:spacing w:line="240" w:lineRule="auto"/>
              <w:ind w:left="74"/>
              <w:jc w:val="both"/>
              <w:rPr>
                <w:rFonts w:ascii="Apos" w:hAnsi="Apos" w:cstheme="minorBidi"/>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Updating language for clarity.</w:t>
            </w:r>
          </w:p>
        </w:tc>
        <w:tc>
          <w:tcPr>
            <w:tcW w:w="6835" w:type="dxa"/>
            <w:shd w:val="clear" w:color="auto" w:fill="auto"/>
          </w:tcPr>
          <w:p w14:paraId="21CBFEDE" w14:textId="77777777" w:rsidR="006E3299" w:rsidRPr="00272CC4" w:rsidRDefault="006E3299" w:rsidP="009921C8">
            <w:pPr>
              <w:tabs>
                <w:tab w:val="left" w:pos="1154"/>
              </w:tabs>
              <w:spacing w:line="240" w:lineRule="auto"/>
              <w:ind w:left="74"/>
              <w:rPr>
                <w:rFonts w:ascii="Apos" w:hAnsi="Apos" w:cstheme="minorHAnsi"/>
                <w:b/>
                <w:bCs/>
                <w:sz w:val="20"/>
                <w:szCs w:val="20"/>
              </w:rPr>
            </w:pPr>
          </w:p>
        </w:tc>
      </w:tr>
      <w:tr w:rsidR="004566E2" w:rsidRPr="00272CC4" w14:paraId="4385C32A" w14:textId="77777777" w:rsidTr="00086F39">
        <w:trPr>
          <w:trHeight w:val="300"/>
        </w:trPr>
        <w:tc>
          <w:tcPr>
            <w:tcW w:w="1858" w:type="dxa"/>
            <w:shd w:val="clear" w:color="auto" w:fill="auto"/>
          </w:tcPr>
          <w:p w14:paraId="3EFEE09D" w14:textId="77777777" w:rsidR="004566E2" w:rsidRPr="00754773" w:rsidRDefault="004566E2"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52FBB050" w14:textId="35D1008B" w:rsidR="004566E2" w:rsidRPr="00D51294" w:rsidRDefault="004566E2" w:rsidP="009921C8">
            <w:pPr>
              <w:tabs>
                <w:tab w:val="left" w:pos="1154"/>
              </w:tabs>
              <w:spacing w:line="240" w:lineRule="auto"/>
              <w:ind w:left="74"/>
              <w:jc w:val="both"/>
              <w:rPr>
                <w:rFonts w:ascii="Apos" w:hAnsi="Apos" w:cstheme="minorHAnsi"/>
              </w:rPr>
            </w:pPr>
            <w:r w:rsidRPr="004566E2">
              <w:rPr>
                <w:rFonts w:ascii="Apos" w:hAnsi="Apos" w:cstheme="minorHAnsi"/>
              </w:rPr>
              <w:t>(2) The department's notice of imposition of a civil penalty is consistent with RCW 43.70.095. A person upon whom the department imposes a civil fine has the right to an adjudicative proceeding to contest the decision.</w:t>
            </w:r>
          </w:p>
        </w:tc>
        <w:tc>
          <w:tcPr>
            <w:tcW w:w="8015" w:type="dxa"/>
            <w:shd w:val="clear" w:color="auto" w:fill="auto"/>
          </w:tcPr>
          <w:p w14:paraId="717F4A5E" w14:textId="77777777" w:rsidR="004566E2" w:rsidRDefault="004566E2" w:rsidP="79CA75DF">
            <w:pPr>
              <w:tabs>
                <w:tab w:val="left" w:pos="1154"/>
              </w:tabs>
              <w:spacing w:line="240" w:lineRule="auto"/>
              <w:ind w:left="74"/>
              <w:jc w:val="both"/>
              <w:rPr>
                <w:rFonts w:ascii="Apos" w:hAnsi="Apos" w:cstheme="minorBidi"/>
              </w:rPr>
            </w:pPr>
            <w:r w:rsidRPr="004566E2">
              <w:rPr>
                <w:rFonts w:ascii="Apos" w:hAnsi="Apos" w:cstheme="minorBidi"/>
              </w:rPr>
              <w:t xml:space="preserve">(2) </w:t>
            </w:r>
            <w:r w:rsidRPr="004566E2">
              <w:rPr>
                <w:rFonts w:ascii="Apos" w:hAnsi="Apos" w:cstheme="minorBidi"/>
                <w:b/>
                <w:bCs/>
                <w:color w:val="FF0000"/>
              </w:rPr>
              <w:t>A</w:t>
            </w:r>
            <w:r>
              <w:rPr>
                <w:rFonts w:ascii="Apos" w:hAnsi="Apos" w:cstheme="minorBidi"/>
              </w:rPr>
              <w:t xml:space="preserve"> </w:t>
            </w:r>
            <w:r w:rsidRPr="004566E2">
              <w:rPr>
                <w:rFonts w:ascii="Apos" w:hAnsi="Apos" w:cstheme="minorBidi"/>
              </w:rPr>
              <w:t xml:space="preserve">notice of imposition of a civil penalty </w:t>
            </w:r>
            <w:r w:rsidR="000568AA" w:rsidRPr="000568AA">
              <w:rPr>
                <w:rFonts w:ascii="Apos" w:hAnsi="Apos" w:cstheme="minorBidi"/>
                <w:b/>
                <w:bCs/>
                <w:color w:val="FF0000"/>
              </w:rPr>
              <w:t>from the department must</w:t>
            </w:r>
            <w:r w:rsidR="000568AA">
              <w:rPr>
                <w:rFonts w:ascii="Apos" w:hAnsi="Apos" w:cstheme="minorBidi"/>
              </w:rPr>
              <w:t xml:space="preserve"> </w:t>
            </w:r>
            <w:r w:rsidR="000568AA" w:rsidRPr="00A82F4F">
              <w:rPr>
                <w:rFonts w:ascii="Apos" w:hAnsi="Apos" w:cstheme="minorBidi"/>
                <w:b/>
                <w:bCs/>
                <w:color w:val="FF0000"/>
              </w:rPr>
              <w:t>comply</w:t>
            </w:r>
            <w:r w:rsidR="00A82F4F">
              <w:rPr>
                <w:rFonts w:ascii="Apos" w:hAnsi="Apos" w:cstheme="minorBidi"/>
              </w:rPr>
              <w:t xml:space="preserve"> with</w:t>
            </w:r>
            <w:r w:rsidRPr="000568AA">
              <w:rPr>
                <w:rFonts w:ascii="Apos" w:hAnsi="Apos" w:cstheme="minorBidi"/>
              </w:rPr>
              <w:t xml:space="preserve"> </w:t>
            </w:r>
            <w:r w:rsidRPr="004566E2">
              <w:rPr>
                <w:rFonts w:ascii="Apos" w:hAnsi="Apos" w:cstheme="minorBidi"/>
              </w:rPr>
              <w:t xml:space="preserve">RCW 43.70.095. A person </w:t>
            </w:r>
            <w:r w:rsidR="00A82F4F" w:rsidRPr="00A82F4F">
              <w:rPr>
                <w:rFonts w:ascii="Apos" w:hAnsi="Apos" w:cstheme="minorBidi"/>
                <w:b/>
                <w:bCs/>
                <w:color w:val="FF0000"/>
              </w:rPr>
              <w:t>who receives</w:t>
            </w:r>
            <w:r w:rsidRPr="00A82F4F">
              <w:rPr>
                <w:rFonts w:ascii="Apos" w:hAnsi="Apos" w:cstheme="minorBidi"/>
                <w:color w:val="FF0000"/>
              </w:rPr>
              <w:t xml:space="preserve"> </w:t>
            </w:r>
            <w:r w:rsidRPr="004566E2">
              <w:rPr>
                <w:rFonts w:ascii="Apos" w:hAnsi="Apos" w:cstheme="minorBidi"/>
              </w:rPr>
              <w:t xml:space="preserve">a civil </w:t>
            </w:r>
            <w:r w:rsidR="00FE1895" w:rsidRPr="00FE1895">
              <w:rPr>
                <w:rFonts w:ascii="Apos" w:hAnsi="Apos" w:cstheme="minorBidi"/>
                <w:b/>
                <w:bCs/>
                <w:color w:val="FF0000"/>
              </w:rPr>
              <w:t>penalty</w:t>
            </w:r>
            <w:r w:rsidR="00FE1895">
              <w:rPr>
                <w:rFonts w:ascii="Apos" w:hAnsi="Apos" w:cstheme="minorBidi"/>
              </w:rPr>
              <w:t xml:space="preserve"> </w:t>
            </w:r>
            <w:r w:rsidR="00FE1895" w:rsidRPr="00FE1895">
              <w:rPr>
                <w:rFonts w:ascii="Apos" w:hAnsi="Apos" w:cstheme="minorBidi"/>
                <w:b/>
                <w:bCs/>
                <w:color w:val="FF0000"/>
              </w:rPr>
              <w:t>from the department</w:t>
            </w:r>
            <w:r w:rsidR="00FE1895" w:rsidRPr="00FE1895">
              <w:rPr>
                <w:rFonts w:ascii="Apos" w:hAnsi="Apos" w:cstheme="minorBidi"/>
                <w:color w:val="FF0000"/>
              </w:rPr>
              <w:t xml:space="preserve"> </w:t>
            </w:r>
            <w:r w:rsidRPr="004566E2">
              <w:rPr>
                <w:rFonts w:ascii="Apos" w:hAnsi="Apos" w:cstheme="minorBidi"/>
              </w:rPr>
              <w:t>has the right to an adjudicative proceeding to contest the decision.</w:t>
            </w:r>
          </w:p>
          <w:p w14:paraId="1CA7DFA1" w14:textId="3B54E971" w:rsidR="005A6F5E" w:rsidRPr="00D51294" w:rsidRDefault="005A6F5E" w:rsidP="79CA75DF">
            <w:pPr>
              <w:tabs>
                <w:tab w:val="left" w:pos="1154"/>
              </w:tabs>
              <w:spacing w:line="240" w:lineRule="auto"/>
              <w:ind w:left="74"/>
              <w:jc w:val="both"/>
              <w:rPr>
                <w:rFonts w:ascii="Apos" w:hAnsi="Apos" w:cstheme="minorBidi"/>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Updating language for clarity.</w:t>
            </w:r>
          </w:p>
        </w:tc>
        <w:tc>
          <w:tcPr>
            <w:tcW w:w="6835" w:type="dxa"/>
            <w:shd w:val="clear" w:color="auto" w:fill="auto"/>
          </w:tcPr>
          <w:p w14:paraId="6F3AF2E9" w14:textId="77777777" w:rsidR="004566E2" w:rsidRPr="00272CC4" w:rsidRDefault="004566E2" w:rsidP="009921C8">
            <w:pPr>
              <w:tabs>
                <w:tab w:val="left" w:pos="1154"/>
              </w:tabs>
              <w:spacing w:line="240" w:lineRule="auto"/>
              <w:ind w:left="74"/>
              <w:rPr>
                <w:rFonts w:ascii="Apos" w:hAnsi="Apos" w:cstheme="minorHAnsi"/>
                <w:b/>
                <w:bCs/>
                <w:sz w:val="20"/>
                <w:szCs w:val="20"/>
              </w:rPr>
            </w:pPr>
          </w:p>
        </w:tc>
      </w:tr>
      <w:tr w:rsidR="006851A1" w:rsidRPr="00272CC4" w14:paraId="4B8C465F" w14:textId="77777777" w:rsidTr="00086F39">
        <w:trPr>
          <w:trHeight w:val="300"/>
        </w:trPr>
        <w:tc>
          <w:tcPr>
            <w:tcW w:w="1858" w:type="dxa"/>
            <w:shd w:val="clear" w:color="auto" w:fill="auto"/>
          </w:tcPr>
          <w:p w14:paraId="26A47D63" w14:textId="77777777" w:rsidR="006851A1" w:rsidRPr="00754773" w:rsidRDefault="006851A1"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2EA68946" w14:textId="77777777" w:rsidR="006851A1" w:rsidRPr="006851A1" w:rsidRDefault="006851A1" w:rsidP="006851A1">
            <w:pPr>
              <w:tabs>
                <w:tab w:val="left" w:pos="1154"/>
              </w:tabs>
              <w:spacing w:line="240" w:lineRule="auto"/>
              <w:ind w:left="74"/>
              <w:jc w:val="both"/>
              <w:rPr>
                <w:rFonts w:ascii="Apos" w:hAnsi="Apos" w:cstheme="minorHAnsi"/>
              </w:rPr>
            </w:pPr>
            <w:r w:rsidRPr="006851A1">
              <w:rPr>
                <w:rFonts w:ascii="Apos" w:hAnsi="Apos" w:cstheme="minorHAnsi"/>
              </w:rPr>
              <w:t>(3) A license applicant or holder or a person upon whom the department imposes a civil penalty, may contest a department decision, within twenty-eight days of receipt of the decision by filing a written application for an adjudicative proceeding by a method showing proof of receipt with the administrative hearings unit, department of health. The person must include the following in or with the application:</w:t>
            </w:r>
          </w:p>
          <w:p w14:paraId="0F6B0C85" w14:textId="2D516C9B" w:rsidR="006851A1" w:rsidRPr="004566E2" w:rsidRDefault="006851A1" w:rsidP="006851A1">
            <w:pPr>
              <w:tabs>
                <w:tab w:val="left" w:pos="1154"/>
              </w:tabs>
              <w:spacing w:line="240" w:lineRule="auto"/>
              <w:ind w:left="74"/>
              <w:jc w:val="both"/>
              <w:rPr>
                <w:rFonts w:ascii="Apos" w:hAnsi="Apos" w:cstheme="minorHAnsi"/>
              </w:rPr>
            </w:pPr>
          </w:p>
        </w:tc>
        <w:tc>
          <w:tcPr>
            <w:tcW w:w="8015" w:type="dxa"/>
            <w:shd w:val="clear" w:color="auto" w:fill="auto"/>
          </w:tcPr>
          <w:p w14:paraId="1574FCCA" w14:textId="05525660" w:rsidR="008C1C51" w:rsidRPr="005A6F5E" w:rsidRDefault="008C1C51" w:rsidP="005A6F5E">
            <w:pPr>
              <w:pStyle w:val="ListParagraph"/>
              <w:numPr>
                <w:ilvl w:val="0"/>
                <w:numId w:val="29"/>
              </w:numPr>
              <w:tabs>
                <w:tab w:val="left" w:pos="1154"/>
              </w:tabs>
              <w:spacing w:line="240" w:lineRule="auto"/>
              <w:jc w:val="both"/>
              <w:rPr>
                <w:rFonts w:ascii="Apos" w:hAnsi="Apos" w:cstheme="minorBidi"/>
              </w:rPr>
            </w:pPr>
            <w:r w:rsidRPr="005A6F5E">
              <w:rPr>
                <w:rFonts w:ascii="Apos" w:hAnsi="Apos" w:cstheme="minorBidi"/>
              </w:rPr>
              <w:t xml:space="preserve">A license applicant or holder or a person </w:t>
            </w:r>
            <w:r w:rsidRPr="005A6F5E">
              <w:rPr>
                <w:rFonts w:ascii="Apos" w:hAnsi="Apos" w:cstheme="minorBidi"/>
                <w:b/>
                <w:bCs/>
                <w:color w:val="FF0000"/>
              </w:rPr>
              <w:t>who receives</w:t>
            </w:r>
            <w:r w:rsidRPr="005A6F5E">
              <w:rPr>
                <w:rFonts w:ascii="Apos" w:hAnsi="Apos" w:cstheme="minorBidi"/>
                <w:color w:val="FF0000"/>
              </w:rPr>
              <w:t xml:space="preserve"> </w:t>
            </w:r>
            <w:r w:rsidRPr="005A6F5E">
              <w:rPr>
                <w:rFonts w:ascii="Apos" w:hAnsi="Apos" w:cstheme="minorBidi"/>
              </w:rPr>
              <w:t>a civil penalty</w:t>
            </w:r>
            <w:r w:rsidR="003C578F" w:rsidRPr="005A6F5E">
              <w:rPr>
                <w:rFonts w:ascii="Apos" w:hAnsi="Apos" w:cstheme="minorBidi"/>
              </w:rPr>
              <w:t xml:space="preserve"> </w:t>
            </w:r>
            <w:r w:rsidR="003C578F" w:rsidRPr="005A6F5E">
              <w:rPr>
                <w:rFonts w:ascii="Apos" w:hAnsi="Apos" w:cstheme="minorBidi"/>
                <w:b/>
                <w:bCs/>
                <w:color w:val="FF0000"/>
              </w:rPr>
              <w:t>from the department</w:t>
            </w:r>
            <w:r w:rsidRPr="005A6F5E">
              <w:rPr>
                <w:rFonts w:ascii="Apos" w:hAnsi="Apos" w:cstheme="minorBidi"/>
              </w:rPr>
              <w:t xml:space="preserve">, may contest a department decision, within </w:t>
            </w:r>
            <w:r w:rsidR="003C578F" w:rsidRPr="005A6F5E">
              <w:rPr>
                <w:rFonts w:ascii="Apos" w:hAnsi="Apos" w:cstheme="minorBidi"/>
                <w:b/>
                <w:bCs/>
                <w:color w:val="FF0000"/>
              </w:rPr>
              <w:t>28</w:t>
            </w:r>
            <w:r w:rsidR="003C578F" w:rsidRPr="005A6F5E">
              <w:rPr>
                <w:rFonts w:ascii="Apos" w:hAnsi="Apos" w:cstheme="minorBidi"/>
              </w:rPr>
              <w:t xml:space="preserve"> </w:t>
            </w:r>
            <w:r w:rsidRPr="005A6F5E">
              <w:rPr>
                <w:rFonts w:ascii="Apos" w:hAnsi="Apos" w:cstheme="minorBidi"/>
              </w:rPr>
              <w:t xml:space="preserve">days of receipt of the decision by filing a written application for an adjudicative proceeding by a method showing proof of receipt with the administrative </w:t>
            </w:r>
            <w:proofErr w:type="gramStart"/>
            <w:r w:rsidRPr="005A6F5E">
              <w:rPr>
                <w:rFonts w:ascii="Apos" w:hAnsi="Apos" w:cstheme="minorBidi"/>
              </w:rPr>
              <w:t>hearings</w:t>
            </w:r>
            <w:proofErr w:type="gramEnd"/>
            <w:r w:rsidRPr="005A6F5E">
              <w:rPr>
                <w:rFonts w:ascii="Apos" w:hAnsi="Apos" w:cstheme="minorBidi"/>
              </w:rPr>
              <w:t xml:space="preserve"> unit, department of health. The person must include the following in or with the application:</w:t>
            </w:r>
          </w:p>
          <w:p w14:paraId="057C1C32" w14:textId="77777777" w:rsidR="005A6F5E" w:rsidRPr="005A6F5E" w:rsidRDefault="005A6F5E" w:rsidP="005A6F5E">
            <w:pPr>
              <w:pStyle w:val="ListParagraph"/>
              <w:tabs>
                <w:tab w:val="left" w:pos="1154"/>
              </w:tabs>
              <w:spacing w:line="240" w:lineRule="auto"/>
              <w:ind w:left="464"/>
              <w:jc w:val="both"/>
              <w:rPr>
                <w:rFonts w:ascii="Apos" w:hAnsi="Apos" w:cstheme="minorBidi"/>
              </w:rPr>
            </w:pPr>
          </w:p>
          <w:p w14:paraId="18CBFDB8" w14:textId="682FAE43" w:rsidR="006851A1" w:rsidRPr="004566E2" w:rsidRDefault="005A6F5E" w:rsidP="008C1C51">
            <w:pPr>
              <w:tabs>
                <w:tab w:val="left" w:pos="1154"/>
              </w:tabs>
              <w:spacing w:line="240" w:lineRule="auto"/>
              <w:ind w:left="74"/>
              <w:jc w:val="both"/>
              <w:rPr>
                <w:rFonts w:ascii="Apos" w:hAnsi="Apos" w:cstheme="minorBidi"/>
              </w:rPr>
            </w:pPr>
            <w:r w:rsidRPr="009E77F3">
              <w:rPr>
                <w:rStyle w:val="eop"/>
                <w:rFonts w:ascii="Apos" w:hAnsi="Apos"/>
                <w:b/>
                <w:bCs/>
                <w:sz w:val="24"/>
                <w:szCs w:val="24"/>
              </w:rPr>
              <w:t>Reasoning:</w:t>
            </w:r>
            <w:r w:rsidRPr="009E77F3">
              <w:rPr>
                <w:rStyle w:val="eop"/>
                <w:rFonts w:ascii="Apos" w:hAnsi="Apos"/>
                <w:sz w:val="24"/>
                <w:szCs w:val="24"/>
              </w:rPr>
              <w:t xml:space="preserve"> </w:t>
            </w:r>
            <w:r w:rsidRPr="009E77F3">
              <w:rPr>
                <w:rStyle w:val="eop"/>
                <w:rFonts w:ascii="Apos" w:hAnsi="Apos"/>
              </w:rPr>
              <w:t>Updating language for clarity.</w:t>
            </w:r>
          </w:p>
        </w:tc>
        <w:tc>
          <w:tcPr>
            <w:tcW w:w="6835" w:type="dxa"/>
            <w:shd w:val="clear" w:color="auto" w:fill="auto"/>
          </w:tcPr>
          <w:p w14:paraId="64D1468C" w14:textId="77777777" w:rsidR="006851A1" w:rsidRPr="00272CC4" w:rsidRDefault="006851A1" w:rsidP="009921C8">
            <w:pPr>
              <w:tabs>
                <w:tab w:val="left" w:pos="1154"/>
              </w:tabs>
              <w:spacing w:line="240" w:lineRule="auto"/>
              <w:ind w:left="74"/>
              <w:rPr>
                <w:rFonts w:ascii="Apos" w:hAnsi="Apos" w:cstheme="minorHAnsi"/>
                <w:b/>
                <w:bCs/>
                <w:sz w:val="20"/>
                <w:szCs w:val="20"/>
              </w:rPr>
            </w:pPr>
          </w:p>
        </w:tc>
      </w:tr>
      <w:tr w:rsidR="00892B8A" w:rsidRPr="00272CC4" w14:paraId="29E6349C" w14:textId="77777777" w:rsidTr="00086F39">
        <w:trPr>
          <w:trHeight w:val="300"/>
        </w:trPr>
        <w:tc>
          <w:tcPr>
            <w:tcW w:w="1858" w:type="dxa"/>
            <w:shd w:val="clear" w:color="auto" w:fill="auto"/>
          </w:tcPr>
          <w:p w14:paraId="6A30BB69" w14:textId="622AD3E2" w:rsidR="00892B8A" w:rsidRPr="00272CC4" w:rsidRDefault="00892B8A" w:rsidP="009921C8">
            <w:pPr>
              <w:pStyle w:val="ListParagraph"/>
              <w:tabs>
                <w:tab w:val="left" w:pos="1154"/>
              </w:tabs>
              <w:spacing w:line="240" w:lineRule="auto"/>
              <w:ind w:left="74"/>
              <w:rPr>
                <w:rFonts w:ascii="Apos" w:hAnsi="Apos" w:cstheme="minorHAnsi"/>
                <w:b/>
                <w:bCs/>
                <w:sz w:val="20"/>
                <w:szCs w:val="20"/>
              </w:rPr>
            </w:pPr>
            <w:bookmarkStart w:id="20" w:name="denialrevocation"/>
            <w:r w:rsidRPr="00272CC4">
              <w:rPr>
                <w:rFonts w:ascii="Apos" w:hAnsi="Apos" w:cstheme="minorHAnsi"/>
                <w:b/>
                <w:bCs/>
              </w:rPr>
              <w:t>246-282-102; Denial, revocation, suspension of license, certificate, or permit—Civil penalties</w:t>
            </w:r>
            <w:bookmarkEnd w:id="20"/>
          </w:p>
        </w:tc>
        <w:tc>
          <w:tcPr>
            <w:tcW w:w="5877" w:type="dxa"/>
            <w:shd w:val="clear" w:color="auto" w:fill="auto"/>
          </w:tcPr>
          <w:p w14:paraId="7148B714" w14:textId="00AA7496" w:rsidR="00DE57F8" w:rsidRDefault="00DE57F8" w:rsidP="009921C8">
            <w:pPr>
              <w:tabs>
                <w:tab w:val="left" w:pos="1154"/>
              </w:tabs>
              <w:spacing w:line="240" w:lineRule="auto"/>
              <w:ind w:left="74"/>
              <w:jc w:val="both"/>
              <w:rPr>
                <w:rFonts w:ascii="Apos" w:hAnsi="Apos" w:cstheme="minorHAnsi"/>
              </w:rPr>
            </w:pPr>
            <w:r w:rsidRPr="00DE57F8">
              <w:rPr>
                <w:rFonts w:ascii="Apos" w:hAnsi="Apos" w:cstheme="minorHAnsi"/>
              </w:rPr>
              <w:t>(a) Fails to comply with any of the provisions of chapter 69.30 RCW, these</w:t>
            </w:r>
            <w:r>
              <w:rPr>
                <w:rFonts w:ascii="Apos" w:hAnsi="Apos" w:cstheme="minorHAnsi"/>
              </w:rPr>
              <w:t xml:space="preserve"> rules</w:t>
            </w:r>
            <w:r w:rsidRPr="00DE57F8">
              <w:rPr>
                <w:rFonts w:ascii="Apos" w:hAnsi="Apos" w:cstheme="minorHAnsi"/>
              </w:rPr>
              <w:t xml:space="preserve">, and the NSSP Model </w:t>
            </w:r>
            <w:proofErr w:type="gramStart"/>
            <w:r w:rsidRPr="00DE57F8">
              <w:rPr>
                <w:rFonts w:ascii="Apos" w:hAnsi="Apos" w:cstheme="minorHAnsi"/>
              </w:rPr>
              <w:t>Ordinance;</w:t>
            </w:r>
            <w:proofErr w:type="gramEnd"/>
          </w:p>
          <w:p w14:paraId="261A4228" w14:textId="2674E730" w:rsidR="00DE57F8" w:rsidRDefault="002C28C9" w:rsidP="00B82506">
            <w:pPr>
              <w:tabs>
                <w:tab w:val="left" w:pos="1154"/>
              </w:tabs>
              <w:spacing w:line="240" w:lineRule="auto"/>
              <w:ind w:left="74"/>
              <w:jc w:val="both"/>
              <w:rPr>
                <w:rFonts w:ascii="Apos" w:hAnsi="Apos" w:cstheme="minorHAnsi"/>
              </w:rPr>
            </w:pPr>
            <w:r w:rsidRPr="002C28C9">
              <w:rPr>
                <w:rFonts w:ascii="Apos" w:hAnsi="Apos" w:cstheme="minorHAnsi"/>
              </w:rPr>
              <w:t xml:space="preserve">(e) Makes false statements or misrepresentations to the department during any investigation, inspection, or application for a shellfish operation license or any permit required by these </w:t>
            </w:r>
            <w:proofErr w:type="gramStart"/>
            <w:r w:rsidRPr="002C28C9">
              <w:rPr>
                <w:rFonts w:ascii="Apos" w:hAnsi="Apos" w:cstheme="minorHAnsi"/>
              </w:rPr>
              <w:t>rules;</w:t>
            </w:r>
            <w:proofErr w:type="gramEnd"/>
          </w:p>
          <w:p w14:paraId="7A6067FE" w14:textId="5CE05B45" w:rsidR="00892B8A" w:rsidRDefault="00892B8A" w:rsidP="009921C8">
            <w:pPr>
              <w:tabs>
                <w:tab w:val="left" w:pos="1154"/>
              </w:tabs>
              <w:spacing w:line="240" w:lineRule="auto"/>
              <w:ind w:left="74"/>
              <w:jc w:val="both"/>
              <w:rPr>
                <w:rFonts w:ascii="Apos" w:hAnsi="Apos" w:cstheme="minorHAnsi"/>
              </w:rPr>
            </w:pPr>
            <w:r w:rsidRPr="00272CC4">
              <w:rPr>
                <w:rFonts w:ascii="Apos" w:hAnsi="Apos" w:cstheme="minorHAnsi"/>
              </w:rPr>
              <w:t xml:space="preserve">(g) Fails to cooperate with the department or the department of fish and wildlife during an </w:t>
            </w:r>
            <w:proofErr w:type="gramStart"/>
            <w:r w:rsidRPr="00272CC4">
              <w:rPr>
                <w:rFonts w:ascii="Apos" w:hAnsi="Apos" w:cstheme="minorHAnsi"/>
              </w:rPr>
              <w:t>investigation;</w:t>
            </w:r>
            <w:proofErr w:type="gramEnd"/>
          </w:p>
          <w:p w14:paraId="61783524" w14:textId="1424C6B8" w:rsidR="0047629C" w:rsidRPr="00272CC4" w:rsidRDefault="0047629C" w:rsidP="0047629C">
            <w:pPr>
              <w:tabs>
                <w:tab w:val="left" w:pos="1154"/>
              </w:tabs>
              <w:spacing w:line="240" w:lineRule="auto"/>
              <w:ind w:left="74"/>
              <w:jc w:val="both"/>
              <w:rPr>
                <w:rFonts w:ascii="Apos" w:hAnsi="Apos" w:cstheme="minorHAnsi"/>
              </w:rPr>
            </w:pPr>
            <w:r w:rsidRPr="0047629C">
              <w:rPr>
                <w:rFonts w:ascii="Apos" w:hAnsi="Apos" w:cstheme="minorHAnsi"/>
              </w:rPr>
              <w:t xml:space="preserve">(h) Aids another person in violating any requirement of chapter 69.30 RCW, these rules, or the NSSP Model </w:t>
            </w:r>
            <w:proofErr w:type="gramStart"/>
            <w:r w:rsidRPr="0047629C">
              <w:rPr>
                <w:rFonts w:ascii="Apos" w:hAnsi="Apos" w:cstheme="minorHAnsi"/>
              </w:rPr>
              <w:t>Ordinance;</w:t>
            </w:r>
            <w:proofErr w:type="gramEnd"/>
          </w:p>
          <w:p w14:paraId="5200D780" w14:textId="796140E5" w:rsidR="00892B8A" w:rsidRPr="00272CC4" w:rsidRDefault="00892B8A" w:rsidP="009921C8">
            <w:pPr>
              <w:tabs>
                <w:tab w:val="left" w:pos="1154"/>
              </w:tabs>
              <w:spacing w:line="240" w:lineRule="auto"/>
              <w:ind w:left="74"/>
              <w:jc w:val="both"/>
              <w:rPr>
                <w:rFonts w:ascii="Apos" w:hAnsi="Apos" w:cstheme="minorHAnsi"/>
                <w:sz w:val="20"/>
                <w:szCs w:val="20"/>
              </w:rPr>
            </w:pPr>
          </w:p>
        </w:tc>
        <w:tc>
          <w:tcPr>
            <w:tcW w:w="8015" w:type="dxa"/>
            <w:shd w:val="clear" w:color="auto" w:fill="auto"/>
          </w:tcPr>
          <w:p w14:paraId="4BF51437" w14:textId="02119ECE" w:rsidR="00DE57F8" w:rsidRPr="00DE57F8" w:rsidRDefault="00DE57F8" w:rsidP="00DE57F8">
            <w:pPr>
              <w:pStyle w:val="ListParagraph"/>
              <w:numPr>
                <w:ilvl w:val="0"/>
                <w:numId w:val="30"/>
              </w:numPr>
              <w:tabs>
                <w:tab w:val="left" w:pos="1154"/>
              </w:tabs>
              <w:spacing w:line="240" w:lineRule="auto"/>
              <w:jc w:val="both"/>
              <w:rPr>
                <w:rFonts w:ascii="Apos" w:hAnsi="Apos" w:cstheme="minorBidi"/>
              </w:rPr>
            </w:pPr>
            <w:r w:rsidRPr="00DE57F8">
              <w:rPr>
                <w:rFonts w:ascii="Apos" w:hAnsi="Apos" w:cstheme="minorBidi"/>
              </w:rPr>
              <w:t xml:space="preserve">Fails to comply with any of the provisions of chapter 69.30 RCW, </w:t>
            </w:r>
            <w:r w:rsidRPr="00DE57F8">
              <w:rPr>
                <w:rFonts w:ascii="Apos" w:hAnsi="Apos" w:cstheme="minorBidi"/>
                <w:b/>
                <w:bCs/>
                <w:color w:val="FF0000"/>
              </w:rPr>
              <w:t>this chapter</w:t>
            </w:r>
            <w:r w:rsidRPr="00DE57F8">
              <w:rPr>
                <w:rFonts w:ascii="Apos" w:hAnsi="Apos" w:cstheme="minorBidi"/>
              </w:rPr>
              <w:t xml:space="preserve">, and the NSSP Model </w:t>
            </w:r>
            <w:proofErr w:type="gramStart"/>
            <w:r w:rsidRPr="00DE57F8">
              <w:rPr>
                <w:rFonts w:ascii="Apos" w:hAnsi="Apos" w:cstheme="minorBidi"/>
              </w:rPr>
              <w:t>Ordinance;</w:t>
            </w:r>
            <w:proofErr w:type="gramEnd"/>
          </w:p>
          <w:p w14:paraId="42DDEBC5" w14:textId="442DBCD4" w:rsidR="00DE57F8" w:rsidRDefault="00FB50F7" w:rsidP="00B82506">
            <w:pPr>
              <w:tabs>
                <w:tab w:val="left" w:pos="1154"/>
              </w:tabs>
              <w:spacing w:line="240" w:lineRule="auto"/>
              <w:ind w:left="74"/>
              <w:jc w:val="both"/>
              <w:rPr>
                <w:rFonts w:ascii="Apos" w:hAnsi="Apos" w:cstheme="minorBidi"/>
              </w:rPr>
            </w:pPr>
            <w:r>
              <w:rPr>
                <w:rFonts w:ascii="Apos" w:hAnsi="Apos" w:cstheme="minorBidi"/>
              </w:rPr>
              <w:t>(e)</w:t>
            </w:r>
            <w:r w:rsidR="002C28C9">
              <w:rPr>
                <w:rFonts w:ascii="Apos" w:hAnsi="Apos" w:cstheme="minorBidi"/>
              </w:rPr>
              <w:t xml:space="preserve"> </w:t>
            </w:r>
            <w:r w:rsidR="002C28C9" w:rsidRPr="002C28C9">
              <w:rPr>
                <w:rFonts w:ascii="Apos" w:hAnsi="Apos" w:cstheme="minorBidi"/>
              </w:rPr>
              <w:t xml:space="preserve">Makes false statements or misrepresentations to the department during any investigation, inspection, or application for a shellfish operation license or any permit required by </w:t>
            </w:r>
            <w:r w:rsidR="002C28C9">
              <w:rPr>
                <w:rFonts w:ascii="Apos" w:hAnsi="Apos" w:cstheme="minorBidi"/>
                <w:b/>
                <w:bCs/>
                <w:color w:val="FF0000"/>
              </w:rPr>
              <w:t xml:space="preserve">this </w:t>
            </w:r>
            <w:proofErr w:type="gramStart"/>
            <w:r w:rsidR="002C28C9" w:rsidRPr="002C28C9">
              <w:rPr>
                <w:rFonts w:ascii="Apos" w:hAnsi="Apos" w:cstheme="minorBidi"/>
                <w:b/>
                <w:bCs/>
                <w:color w:val="FF0000"/>
              </w:rPr>
              <w:t>chapter</w:t>
            </w:r>
            <w:r w:rsidR="002C28C9" w:rsidRPr="002C28C9">
              <w:rPr>
                <w:rFonts w:ascii="Apos" w:hAnsi="Apos" w:cstheme="minorBidi"/>
              </w:rPr>
              <w:t>;</w:t>
            </w:r>
            <w:proofErr w:type="gramEnd"/>
          </w:p>
          <w:p w14:paraId="7C7F47C2" w14:textId="3FF20606" w:rsidR="00892B8A" w:rsidRDefault="19FC2E99" w:rsidP="79CA75DF">
            <w:pPr>
              <w:tabs>
                <w:tab w:val="left" w:pos="1154"/>
              </w:tabs>
              <w:spacing w:line="240" w:lineRule="auto"/>
              <w:ind w:left="74"/>
              <w:jc w:val="both"/>
              <w:rPr>
                <w:rFonts w:ascii="Apos" w:hAnsi="Apos" w:cstheme="minorBidi"/>
              </w:rPr>
            </w:pPr>
            <w:r w:rsidRPr="79CA75DF">
              <w:rPr>
                <w:rFonts w:ascii="Apos" w:hAnsi="Apos" w:cstheme="minorBidi"/>
              </w:rPr>
              <w:t>(g) Fails to cooperate with the department or the department of fish and wildlife during an</w:t>
            </w:r>
            <w:r w:rsidRPr="79CA75DF">
              <w:rPr>
                <w:rFonts w:ascii="Apos" w:hAnsi="Apos" w:cstheme="minorBidi"/>
                <w:sz w:val="20"/>
                <w:szCs w:val="20"/>
              </w:rPr>
              <w:t xml:space="preserve"> </w:t>
            </w:r>
            <w:r w:rsidRPr="79CA75DF">
              <w:rPr>
                <w:rFonts w:ascii="Apos" w:hAnsi="Apos" w:cstheme="minorBidi"/>
                <w:b/>
                <w:bCs/>
                <w:color w:val="FF0000"/>
              </w:rPr>
              <w:t>inspection</w:t>
            </w:r>
            <w:r w:rsidRPr="79CA75DF">
              <w:rPr>
                <w:rFonts w:ascii="Apos" w:hAnsi="Apos" w:cstheme="minorBidi"/>
                <w:color w:val="FF0000"/>
              </w:rPr>
              <w:t xml:space="preserve"> </w:t>
            </w:r>
            <w:r w:rsidRPr="79CA75DF">
              <w:rPr>
                <w:rFonts w:ascii="Apos" w:hAnsi="Apos" w:cstheme="minorBidi"/>
                <w:b/>
                <w:bCs/>
                <w:color w:val="FF0000"/>
              </w:rPr>
              <w:t>or</w:t>
            </w:r>
            <w:r w:rsidRPr="79CA75DF">
              <w:rPr>
                <w:rFonts w:ascii="Apos" w:hAnsi="Apos" w:cstheme="minorBidi"/>
                <w:color w:val="FF0000"/>
              </w:rPr>
              <w:t xml:space="preserve"> </w:t>
            </w:r>
            <w:proofErr w:type="gramStart"/>
            <w:r w:rsidRPr="79CA75DF">
              <w:rPr>
                <w:rFonts w:ascii="Apos" w:hAnsi="Apos" w:cstheme="minorBidi"/>
              </w:rPr>
              <w:t>investigation;</w:t>
            </w:r>
            <w:proofErr w:type="gramEnd"/>
          </w:p>
          <w:p w14:paraId="40CC5C34" w14:textId="3E5160DB" w:rsidR="00B82506" w:rsidRPr="00272CC4" w:rsidRDefault="00B82506" w:rsidP="79CA75DF">
            <w:pPr>
              <w:tabs>
                <w:tab w:val="left" w:pos="1154"/>
              </w:tabs>
              <w:spacing w:line="240" w:lineRule="auto"/>
              <w:ind w:left="74"/>
              <w:jc w:val="both"/>
              <w:rPr>
                <w:rFonts w:ascii="Apos" w:hAnsi="Apos" w:cstheme="minorBidi"/>
              </w:rPr>
            </w:pPr>
            <w:r>
              <w:rPr>
                <w:rFonts w:ascii="Apos" w:hAnsi="Apos" w:cstheme="minorBidi"/>
              </w:rPr>
              <w:t>(h)</w:t>
            </w:r>
            <w:r w:rsidR="0047629C">
              <w:t xml:space="preserve"> </w:t>
            </w:r>
            <w:r w:rsidR="0047629C" w:rsidRPr="0047629C">
              <w:rPr>
                <w:rFonts w:ascii="Apos" w:hAnsi="Apos" w:cstheme="minorBidi"/>
              </w:rPr>
              <w:t xml:space="preserve">Aids another person in violating any requirement of chapter 69.30 RCW, </w:t>
            </w:r>
            <w:r w:rsidR="0047629C" w:rsidRPr="0047629C">
              <w:rPr>
                <w:rFonts w:ascii="Apos" w:hAnsi="Apos" w:cstheme="minorBidi"/>
                <w:b/>
                <w:bCs/>
                <w:color w:val="FF0000"/>
              </w:rPr>
              <w:t>this chapter</w:t>
            </w:r>
            <w:r w:rsidR="0047629C" w:rsidRPr="0047629C">
              <w:rPr>
                <w:rFonts w:ascii="Apos" w:hAnsi="Apos" w:cstheme="minorBidi"/>
              </w:rPr>
              <w:t xml:space="preserve">, or the NSSP Model </w:t>
            </w:r>
            <w:proofErr w:type="gramStart"/>
            <w:r w:rsidR="0047629C" w:rsidRPr="0047629C">
              <w:rPr>
                <w:rFonts w:ascii="Apos" w:hAnsi="Apos" w:cstheme="minorBidi"/>
              </w:rPr>
              <w:t>Ordinance;</w:t>
            </w:r>
            <w:proofErr w:type="gramEnd"/>
          </w:p>
          <w:p w14:paraId="4CE46BEC" w14:textId="79565560" w:rsidR="00892B8A" w:rsidRPr="00272CC4" w:rsidRDefault="00DE2737" w:rsidP="009921C8">
            <w:pPr>
              <w:tabs>
                <w:tab w:val="left" w:pos="1154"/>
              </w:tabs>
              <w:spacing w:line="240" w:lineRule="auto"/>
              <w:ind w:left="74"/>
              <w:jc w:val="both"/>
              <w:rPr>
                <w:rFonts w:ascii="Apos" w:hAnsi="Apos" w:cstheme="minorHAnsi"/>
                <w:sz w:val="20"/>
                <w:szCs w:val="20"/>
              </w:rPr>
            </w:pPr>
            <w:r w:rsidRPr="00272CC4">
              <w:rPr>
                <w:rFonts w:ascii="Apos" w:hAnsi="Apos" w:cstheme="minorHAnsi"/>
                <w:b/>
                <w:bCs/>
                <w:sz w:val="24"/>
                <w:szCs w:val="24"/>
              </w:rPr>
              <w:t>Reasoning:</w:t>
            </w:r>
            <w:r w:rsidRPr="00272CC4">
              <w:rPr>
                <w:rFonts w:ascii="Apos" w:hAnsi="Apos" w:cstheme="minorHAnsi"/>
                <w:sz w:val="24"/>
                <w:szCs w:val="24"/>
              </w:rPr>
              <w:t xml:space="preserve"> </w:t>
            </w:r>
            <w:r w:rsidR="00892B8A" w:rsidRPr="00272CC4">
              <w:rPr>
                <w:rFonts w:ascii="Apos" w:hAnsi="Apos" w:cstheme="minorHAnsi"/>
              </w:rPr>
              <w:t>Does not allow those who are not cooperating during an inspection to continue to operate. Those not cooperating may not be following the rules and may be a threat to public health.</w:t>
            </w:r>
          </w:p>
        </w:tc>
        <w:tc>
          <w:tcPr>
            <w:tcW w:w="6835" w:type="dxa"/>
            <w:shd w:val="clear" w:color="auto" w:fill="auto"/>
          </w:tcPr>
          <w:p w14:paraId="004C2BF1" w14:textId="64EF045F" w:rsidR="00892B8A" w:rsidRPr="00272CC4" w:rsidRDefault="00892B8A" w:rsidP="009921C8">
            <w:pPr>
              <w:tabs>
                <w:tab w:val="left" w:pos="1154"/>
              </w:tabs>
              <w:spacing w:line="240" w:lineRule="auto"/>
              <w:ind w:left="74"/>
              <w:rPr>
                <w:rFonts w:ascii="Apos" w:hAnsi="Apos" w:cstheme="minorHAnsi"/>
                <w:b/>
                <w:bCs/>
                <w:sz w:val="20"/>
                <w:szCs w:val="20"/>
              </w:rPr>
            </w:pPr>
          </w:p>
        </w:tc>
      </w:tr>
      <w:tr w:rsidR="0047629C" w:rsidRPr="00272CC4" w14:paraId="2A033DA4" w14:textId="77777777" w:rsidTr="00086F39">
        <w:trPr>
          <w:trHeight w:val="300"/>
        </w:trPr>
        <w:tc>
          <w:tcPr>
            <w:tcW w:w="1858" w:type="dxa"/>
            <w:shd w:val="clear" w:color="auto" w:fill="auto"/>
          </w:tcPr>
          <w:p w14:paraId="61D8C80D" w14:textId="77777777" w:rsidR="0047629C" w:rsidRPr="00272CC4" w:rsidRDefault="0047629C"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547F905C" w14:textId="7EDD3421" w:rsidR="0047629C" w:rsidRPr="00DE57F8" w:rsidRDefault="0041439C" w:rsidP="009921C8">
            <w:pPr>
              <w:tabs>
                <w:tab w:val="left" w:pos="1154"/>
              </w:tabs>
              <w:spacing w:line="240" w:lineRule="auto"/>
              <w:ind w:left="74"/>
              <w:jc w:val="both"/>
              <w:rPr>
                <w:rFonts w:ascii="Apos" w:hAnsi="Apos" w:cstheme="minorHAnsi"/>
              </w:rPr>
            </w:pPr>
            <w:r w:rsidRPr="0041439C">
              <w:rPr>
                <w:rFonts w:ascii="Apos" w:hAnsi="Apos" w:cstheme="minorHAnsi"/>
              </w:rPr>
              <w:t>(2) Violations of chapter 69.30 RCW, these rules, or the NSSP Model Ordinance committed by a person in charge, employee, or agent of a person issued a shellfish operation license may be treated by the department as a violation committed by the licensee.</w:t>
            </w:r>
          </w:p>
        </w:tc>
        <w:tc>
          <w:tcPr>
            <w:tcW w:w="8015" w:type="dxa"/>
            <w:shd w:val="clear" w:color="auto" w:fill="auto"/>
          </w:tcPr>
          <w:p w14:paraId="2627F664" w14:textId="1165DD97" w:rsidR="0047629C" w:rsidRPr="005D31B8" w:rsidRDefault="005D31B8" w:rsidP="00FF3B6C">
            <w:pPr>
              <w:tabs>
                <w:tab w:val="left" w:pos="1154"/>
              </w:tabs>
              <w:spacing w:line="240" w:lineRule="auto"/>
              <w:jc w:val="both"/>
              <w:rPr>
                <w:rFonts w:ascii="Apos" w:hAnsi="Apos" w:cstheme="minorBidi"/>
              </w:rPr>
            </w:pPr>
            <w:r w:rsidRPr="005D31B8">
              <w:rPr>
                <w:rFonts w:ascii="Apos" w:hAnsi="Apos" w:cstheme="minorBidi"/>
                <w:b/>
                <w:bCs/>
                <w:color w:val="FF0000"/>
              </w:rPr>
              <w:t>(2</w:t>
            </w:r>
            <w:r>
              <w:rPr>
                <w:rFonts w:ascii="Apos" w:hAnsi="Apos" w:cstheme="minorBidi"/>
                <w:b/>
                <w:bCs/>
                <w:color w:val="FF0000"/>
              </w:rPr>
              <w:t xml:space="preserve">) </w:t>
            </w:r>
            <w:r w:rsidR="00EE2D67" w:rsidRPr="005D31B8">
              <w:rPr>
                <w:rFonts w:ascii="Apos" w:hAnsi="Apos" w:cstheme="minorBidi"/>
                <w:b/>
                <w:bCs/>
                <w:color w:val="FF0000"/>
              </w:rPr>
              <w:t xml:space="preserve">The department may treat violations </w:t>
            </w:r>
            <w:r w:rsidR="00EE2D67" w:rsidRPr="005D31B8">
              <w:rPr>
                <w:rFonts w:ascii="Apos" w:hAnsi="Apos" w:cstheme="minorBidi"/>
              </w:rPr>
              <w:t>of chapter 69.30 RCW,</w:t>
            </w:r>
            <w:r w:rsidR="00EE2D67" w:rsidRPr="005D31B8">
              <w:rPr>
                <w:rFonts w:ascii="Apos" w:hAnsi="Apos" w:cstheme="minorBidi"/>
                <w:b/>
                <w:bCs/>
                <w:color w:val="FF0000"/>
              </w:rPr>
              <w:t xml:space="preserve"> this chapter, </w:t>
            </w:r>
            <w:r w:rsidR="00EE2D67" w:rsidRPr="005D31B8">
              <w:rPr>
                <w:rFonts w:ascii="Apos" w:hAnsi="Apos" w:cstheme="minorBidi"/>
              </w:rPr>
              <w:t>or the NSSP Model Ordinance committed by a person in charge, employee, or agent of a person issued a shellfish operation license as a violation committed by the licensee.</w:t>
            </w:r>
          </w:p>
          <w:p w14:paraId="3CD1FA01" w14:textId="1DE3A66F" w:rsidR="005D31B8" w:rsidRPr="005D31B8" w:rsidRDefault="005D31B8" w:rsidP="00FF3B6C">
            <w:pPr>
              <w:rPr>
                <w:rFonts w:ascii="Apos" w:hAnsi="Apos"/>
              </w:rPr>
            </w:pPr>
            <w:r w:rsidRPr="005D31B8">
              <w:rPr>
                <w:rFonts w:ascii="Apos" w:hAnsi="Apos"/>
                <w:b/>
                <w:bCs/>
              </w:rPr>
              <w:t>Reasoning:</w:t>
            </w:r>
            <w:r w:rsidRPr="005D31B8">
              <w:rPr>
                <w:rFonts w:ascii="Apos" w:hAnsi="Apos"/>
              </w:rPr>
              <w:t xml:space="preserve"> Updating language for clarity.</w:t>
            </w:r>
          </w:p>
        </w:tc>
        <w:tc>
          <w:tcPr>
            <w:tcW w:w="6835" w:type="dxa"/>
            <w:shd w:val="clear" w:color="auto" w:fill="auto"/>
          </w:tcPr>
          <w:p w14:paraId="5E70D75F" w14:textId="77777777" w:rsidR="0047629C" w:rsidRPr="00272CC4" w:rsidRDefault="0047629C" w:rsidP="009921C8">
            <w:pPr>
              <w:tabs>
                <w:tab w:val="left" w:pos="1154"/>
              </w:tabs>
              <w:spacing w:line="240" w:lineRule="auto"/>
              <w:ind w:left="74"/>
              <w:rPr>
                <w:rFonts w:ascii="Apos" w:hAnsi="Apos" w:cstheme="minorHAnsi"/>
                <w:b/>
                <w:bCs/>
                <w:sz w:val="20"/>
                <w:szCs w:val="20"/>
              </w:rPr>
            </w:pPr>
          </w:p>
        </w:tc>
      </w:tr>
      <w:tr w:rsidR="00E44CE1" w:rsidRPr="00272CC4" w14:paraId="25A058FD" w14:textId="77777777" w:rsidTr="00086F39">
        <w:trPr>
          <w:trHeight w:val="300"/>
        </w:trPr>
        <w:tc>
          <w:tcPr>
            <w:tcW w:w="1858" w:type="dxa"/>
            <w:shd w:val="clear" w:color="auto" w:fill="auto"/>
          </w:tcPr>
          <w:p w14:paraId="1067CC38" w14:textId="3D15DAB3" w:rsidR="00E44CE1" w:rsidRPr="00272CC4" w:rsidRDefault="00E44CE1" w:rsidP="009921C8">
            <w:pPr>
              <w:pStyle w:val="ListParagraph"/>
              <w:tabs>
                <w:tab w:val="left" w:pos="1154"/>
              </w:tabs>
              <w:spacing w:line="240" w:lineRule="auto"/>
              <w:ind w:left="74"/>
              <w:rPr>
                <w:rFonts w:ascii="Apos" w:hAnsi="Apos" w:cstheme="minorHAnsi"/>
                <w:b/>
                <w:bCs/>
              </w:rPr>
            </w:pPr>
            <w:bookmarkStart w:id="21" w:name="penaltyassignment"/>
            <w:r w:rsidRPr="000864BD">
              <w:rPr>
                <w:rFonts w:ascii="Apos" w:hAnsi="Apos" w:cstheme="minorHAnsi"/>
                <w:b/>
                <w:bCs/>
              </w:rPr>
              <w:t>246-282-104; Pe</w:t>
            </w:r>
            <w:r w:rsidR="000864BD" w:rsidRPr="000864BD">
              <w:rPr>
                <w:rFonts w:ascii="Apos" w:hAnsi="Apos" w:cstheme="minorHAnsi"/>
                <w:b/>
                <w:bCs/>
              </w:rPr>
              <w:t>n</w:t>
            </w:r>
            <w:r w:rsidRPr="000864BD">
              <w:rPr>
                <w:rFonts w:ascii="Apos" w:hAnsi="Apos" w:cstheme="minorHAnsi"/>
                <w:b/>
                <w:bCs/>
              </w:rPr>
              <w:t>alty Assignment- Calcu</w:t>
            </w:r>
            <w:r w:rsidR="00E9212B" w:rsidRPr="000864BD">
              <w:rPr>
                <w:rFonts w:ascii="Apos" w:hAnsi="Apos" w:cstheme="minorHAnsi"/>
                <w:b/>
                <w:bCs/>
              </w:rPr>
              <w:t>lation of Penalty and Proportionate Adjustment- Aggravating and Mitigating Factors</w:t>
            </w:r>
            <w:bookmarkEnd w:id="21"/>
          </w:p>
        </w:tc>
        <w:tc>
          <w:tcPr>
            <w:tcW w:w="5877" w:type="dxa"/>
            <w:shd w:val="clear" w:color="auto" w:fill="auto"/>
          </w:tcPr>
          <w:p w14:paraId="791237B6" w14:textId="75B31B3D" w:rsidR="00E44CE1" w:rsidRPr="0041439C" w:rsidRDefault="00114A20" w:rsidP="009921C8">
            <w:pPr>
              <w:tabs>
                <w:tab w:val="left" w:pos="1154"/>
              </w:tabs>
              <w:spacing w:line="240" w:lineRule="auto"/>
              <w:ind w:left="74"/>
              <w:jc w:val="both"/>
              <w:rPr>
                <w:rFonts w:ascii="Apos" w:hAnsi="Apos" w:cstheme="minorHAnsi"/>
              </w:rPr>
            </w:pPr>
            <w:r w:rsidRPr="00114A20">
              <w:rPr>
                <w:rFonts w:ascii="Apos" w:hAnsi="Apos" w:cstheme="minorHAnsi"/>
              </w:rPr>
              <w:t>(2) The department determines administrative penalties from the range in the following penalty schedule. The standard penalty is assessed unless a proportionate adjustment is warranted and there are aggravating or mitigating factors present</w:t>
            </w:r>
            <w:r w:rsidR="00411CA1">
              <w:rPr>
                <w:rFonts w:ascii="Apos" w:hAnsi="Apos" w:cstheme="minorHAnsi"/>
              </w:rPr>
              <w:t xml:space="preserve">. </w:t>
            </w:r>
          </w:p>
        </w:tc>
        <w:tc>
          <w:tcPr>
            <w:tcW w:w="8015" w:type="dxa"/>
            <w:shd w:val="clear" w:color="auto" w:fill="auto"/>
          </w:tcPr>
          <w:p w14:paraId="14C6EBD3" w14:textId="77777777" w:rsidR="00E44CE1" w:rsidRDefault="00411CA1" w:rsidP="00FF3B6C">
            <w:pPr>
              <w:tabs>
                <w:tab w:val="left" w:pos="1154"/>
              </w:tabs>
              <w:spacing w:line="240" w:lineRule="auto"/>
              <w:jc w:val="both"/>
              <w:rPr>
                <w:rFonts w:ascii="Apos" w:hAnsi="Apos" w:cstheme="minorBidi"/>
                <w:b/>
                <w:bCs/>
                <w:color w:val="FF0000"/>
              </w:rPr>
            </w:pPr>
            <w:r w:rsidRPr="00411CA1">
              <w:rPr>
                <w:rFonts w:ascii="Apos" w:hAnsi="Apos" w:cstheme="minorBidi"/>
              </w:rPr>
              <w:t>(2) The department determines administrative penalties from the range in the following penalty schedule. The standard penalty is assessed unless</w:t>
            </w:r>
            <w:r w:rsidRPr="00411CA1">
              <w:rPr>
                <w:rFonts w:ascii="Apos" w:hAnsi="Apos" w:cstheme="minorBidi"/>
                <w:b/>
                <w:bCs/>
              </w:rPr>
              <w:t xml:space="preserve"> </w:t>
            </w:r>
            <w:r w:rsidRPr="00411CA1">
              <w:rPr>
                <w:rFonts w:ascii="Apos" w:hAnsi="Apos" w:cstheme="minorBidi"/>
                <w:b/>
                <w:bCs/>
                <w:color w:val="FF0000"/>
              </w:rPr>
              <w:t xml:space="preserve">either </w:t>
            </w:r>
            <w:r w:rsidRPr="00411CA1">
              <w:rPr>
                <w:rFonts w:ascii="Apos" w:hAnsi="Apos" w:cstheme="minorBidi"/>
              </w:rPr>
              <w:t>a proportionate adjustment is warranted</w:t>
            </w:r>
            <w:r w:rsidRPr="00411CA1">
              <w:rPr>
                <w:rFonts w:ascii="Apos" w:hAnsi="Apos" w:cstheme="minorBidi"/>
                <w:b/>
                <w:bCs/>
                <w:color w:val="FF0000"/>
              </w:rPr>
              <w:t xml:space="preserve"> or </w:t>
            </w:r>
            <w:r w:rsidRPr="00734BF1">
              <w:rPr>
                <w:rFonts w:ascii="Apos" w:hAnsi="Apos" w:cstheme="minorBidi"/>
              </w:rPr>
              <w:t>there are aggravating or mitigating factors present</w:t>
            </w:r>
            <w:r w:rsidRPr="00411CA1">
              <w:rPr>
                <w:rFonts w:ascii="Apos" w:hAnsi="Apos" w:cstheme="minorBidi"/>
                <w:b/>
                <w:bCs/>
                <w:color w:val="FF0000"/>
              </w:rPr>
              <w:t xml:space="preserve"> or both.</w:t>
            </w:r>
          </w:p>
          <w:p w14:paraId="4AF04A3C" w14:textId="5A5E83C2" w:rsidR="00DA3665" w:rsidRPr="005D31B8" w:rsidRDefault="00DA3665" w:rsidP="00FF3B6C">
            <w:pPr>
              <w:tabs>
                <w:tab w:val="left" w:pos="1154"/>
              </w:tabs>
              <w:spacing w:line="240" w:lineRule="auto"/>
              <w:jc w:val="both"/>
              <w:rPr>
                <w:rFonts w:ascii="Apos" w:hAnsi="Apos" w:cstheme="minorBidi"/>
                <w:b/>
                <w:bCs/>
                <w:color w:val="FF0000"/>
              </w:rPr>
            </w:pPr>
            <w:r w:rsidRPr="005D31B8">
              <w:rPr>
                <w:rFonts w:ascii="Apos" w:hAnsi="Apos"/>
                <w:b/>
                <w:bCs/>
              </w:rPr>
              <w:t>Reasoning:</w:t>
            </w:r>
            <w:r w:rsidRPr="005D31B8">
              <w:rPr>
                <w:rFonts w:ascii="Apos" w:hAnsi="Apos"/>
              </w:rPr>
              <w:t xml:space="preserve"> Updating language for clarity.</w:t>
            </w:r>
          </w:p>
        </w:tc>
        <w:tc>
          <w:tcPr>
            <w:tcW w:w="6835" w:type="dxa"/>
            <w:shd w:val="clear" w:color="auto" w:fill="auto"/>
          </w:tcPr>
          <w:p w14:paraId="7F5CC938" w14:textId="77777777" w:rsidR="00E44CE1" w:rsidRPr="00272CC4" w:rsidRDefault="00E44CE1" w:rsidP="009921C8">
            <w:pPr>
              <w:tabs>
                <w:tab w:val="left" w:pos="1154"/>
              </w:tabs>
              <w:spacing w:line="240" w:lineRule="auto"/>
              <w:ind w:left="74"/>
              <w:rPr>
                <w:rFonts w:ascii="Apos" w:hAnsi="Apos" w:cstheme="minorHAnsi"/>
                <w:b/>
                <w:bCs/>
                <w:sz w:val="20"/>
                <w:szCs w:val="20"/>
              </w:rPr>
            </w:pPr>
          </w:p>
        </w:tc>
      </w:tr>
      <w:tr w:rsidR="00DA3665" w:rsidRPr="00272CC4" w14:paraId="62DD36C4" w14:textId="77777777" w:rsidTr="00086F39">
        <w:trPr>
          <w:trHeight w:val="300"/>
        </w:trPr>
        <w:tc>
          <w:tcPr>
            <w:tcW w:w="1858" w:type="dxa"/>
            <w:shd w:val="clear" w:color="auto" w:fill="auto"/>
          </w:tcPr>
          <w:p w14:paraId="26F25013" w14:textId="0C7ECDA4" w:rsidR="00DA3665" w:rsidRDefault="00DA3665" w:rsidP="009921C8">
            <w:pPr>
              <w:pStyle w:val="ListParagraph"/>
              <w:tabs>
                <w:tab w:val="left" w:pos="1154"/>
              </w:tabs>
              <w:spacing w:line="240" w:lineRule="auto"/>
              <w:ind w:left="74"/>
              <w:rPr>
                <w:rFonts w:ascii="Apos" w:hAnsi="Apos" w:cstheme="minorHAnsi"/>
                <w:b/>
                <w:bCs/>
              </w:rPr>
            </w:pPr>
            <w:bookmarkStart w:id="22" w:name="administrativeprovisions"/>
            <w:r>
              <w:rPr>
                <w:rFonts w:ascii="Apos" w:hAnsi="Apos" w:cstheme="minorHAnsi"/>
                <w:b/>
                <w:bCs/>
              </w:rPr>
              <w:t>246</w:t>
            </w:r>
            <w:r w:rsidR="000864BD">
              <w:rPr>
                <w:rFonts w:ascii="Apos" w:hAnsi="Apos" w:cstheme="minorHAnsi"/>
                <w:b/>
                <w:bCs/>
              </w:rPr>
              <w:t>-282-110; Administrative Provisions</w:t>
            </w:r>
            <w:bookmarkEnd w:id="22"/>
          </w:p>
        </w:tc>
        <w:tc>
          <w:tcPr>
            <w:tcW w:w="5877" w:type="dxa"/>
            <w:shd w:val="clear" w:color="auto" w:fill="auto"/>
          </w:tcPr>
          <w:p w14:paraId="3042C414" w14:textId="3F47DEC5" w:rsidR="00DA3665" w:rsidRPr="00D12CCF" w:rsidRDefault="00D12CCF" w:rsidP="00D12CCF">
            <w:pPr>
              <w:pStyle w:val="ListParagraph"/>
              <w:numPr>
                <w:ilvl w:val="0"/>
                <w:numId w:val="31"/>
              </w:numPr>
              <w:tabs>
                <w:tab w:val="left" w:pos="1154"/>
              </w:tabs>
              <w:spacing w:line="240" w:lineRule="auto"/>
              <w:jc w:val="both"/>
              <w:rPr>
                <w:rFonts w:ascii="Apos" w:hAnsi="Apos" w:cstheme="minorHAnsi"/>
              </w:rPr>
            </w:pPr>
            <w:r w:rsidRPr="00D12CCF">
              <w:rPr>
                <w:rFonts w:ascii="Apos" w:hAnsi="Apos" w:cstheme="minorHAnsi"/>
              </w:rPr>
              <w:t xml:space="preserve">The statement of deficiencies or notice of correction specifies the </w:t>
            </w:r>
            <w:proofErr w:type="gramStart"/>
            <w:r w:rsidRPr="00D12CCF">
              <w:rPr>
                <w:rFonts w:ascii="Apos" w:hAnsi="Apos" w:cstheme="minorHAnsi"/>
              </w:rPr>
              <w:t>manner in which</w:t>
            </w:r>
            <w:proofErr w:type="gramEnd"/>
            <w:r w:rsidRPr="00D12CCF">
              <w:rPr>
                <w:rFonts w:ascii="Apos" w:hAnsi="Apos" w:cstheme="minorHAnsi"/>
              </w:rPr>
              <w:t xml:space="preserve"> the operation fails to comply with chapter 69.30 RCW and these rules. It specifies a reasonable </w:t>
            </w:r>
            <w:proofErr w:type="gramStart"/>
            <w:r w:rsidRPr="00D12CCF">
              <w:rPr>
                <w:rFonts w:ascii="Apos" w:hAnsi="Apos" w:cstheme="minorHAnsi"/>
              </w:rPr>
              <w:t>period of time</w:t>
            </w:r>
            <w:proofErr w:type="gramEnd"/>
            <w:r w:rsidRPr="00D12CCF">
              <w:rPr>
                <w:rFonts w:ascii="Apos" w:hAnsi="Apos" w:cstheme="minorHAnsi"/>
              </w:rPr>
              <w:t xml:space="preserve"> for the owner or person in charge to correct the violation(s).</w:t>
            </w:r>
          </w:p>
          <w:p w14:paraId="38F69E54" w14:textId="5EDBAA79" w:rsidR="00D12CCF" w:rsidRPr="00D12CCF" w:rsidRDefault="00D12CCF" w:rsidP="00D12CCF">
            <w:pPr>
              <w:pStyle w:val="ListParagraph"/>
              <w:numPr>
                <w:ilvl w:val="0"/>
                <w:numId w:val="31"/>
              </w:numPr>
              <w:tabs>
                <w:tab w:val="left" w:pos="1154"/>
              </w:tabs>
              <w:spacing w:line="240" w:lineRule="auto"/>
              <w:jc w:val="both"/>
              <w:rPr>
                <w:rFonts w:ascii="Apos" w:hAnsi="Apos" w:cstheme="minorHAnsi"/>
              </w:rPr>
            </w:pPr>
            <w:r w:rsidRPr="00D12CCF">
              <w:rPr>
                <w:rFonts w:ascii="Apos" w:hAnsi="Apos" w:cstheme="minorHAnsi"/>
              </w:rPr>
              <w:t>(b) In the event the owner or person in charge fails to correct the violation(s) specified in the statement of deficiencies, the department may revoke the license and certificate of compliance for that shellfish operation or may initiate any other enforcement proceeding authorized by law.</w:t>
            </w:r>
          </w:p>
        </w:tc>
        <w:tc>
          <w:tcPr>
            <w:tcW w:w="8015" w:type="dxa"/>
            <w:shd w:val="clear" w:color="auto" w:fill="auto"/>
          </w:tcPr>
          <w:p w14:paraId="4BAEC9B7" w14:textId="292D3282" w:rsidR="001603F5" w:rsidRPr="001603F5" w:rsidRDefault="001603F5" w:rsidP="00FF3B6C">
            <w:pPr>
              <w:tabs>
                <w:tab w:val="left" w:pos="1154"/>
              </w:tabs>
              <w:spacing w:line="240" w:lineRule="auto"/>
              <w:jc w:val="both"/>
              <w:rPr>
                <w:rFonts w:ascii="Apos" w:hAnsi="Apos" w:cstheme="minorBidi"/>
              </w:rPr>
            </w:pPr>
            <w:r w:rsidRPr="001603F5">
              <w:rPr>
                <w:rFonts w:ascii="Apos" w:hAnsi="Apos" w:cstheme="minorBidi"/>
              </w:rPr>
              <w:t xml:space="preserve">(a) The statement of deficiencies or notice of correction </w:t>
            </w:r>
            <w:r w:rsidRPr="001603F5">
              <w:rPr>
                <w:rFonts w:ascii="Apos" w:hAnsi="Apos" w:cstheme="minorBidi"/>
                <w:b/>
                <w:bCs/>
                <w:color w:val="FF0000"/>
              </w:rPr>
              <w:t>must</w:t>
            </w:r>
            <w:r w:rsidRPr="001603F5">
              <w:rPr>
                <w:rFonts w:ascii="Apos" w:hAnsi="Apos" w:cstheme="minorBidi"/>
              </w:rPr>
              <w:t xml:space="preserve"> </w:t>
            </w:r>
            <w:r w:rsidRPr="00A25EBD">
              <w:rPr>
                <w:rFonts w:ascii="Apos" w:hAnsi="Apos" w:cstheme="minorBidi"/>
                <w:b/>
                <w:bCs/>
                <w:color w:val="FF0000"/>
              </w:rPr>
              <w:t>specify where</w:t>
            </w:r>
            <w:r w:rsidRPr="001603F5">
              <w:rPr>
                <w:rFonts w:ascii="Apos" w:hAnsi="Apos" w:cstheme="minorBidi"/>
              </w:rPr>
              <w:t xml:space="preserve"> the operation fails to comply with chapter 69.30 RCW and, </w:t>
            </w:r>
            <w:r w:rsidRPr="00A25EBD">
              <w:rPr>
                <w:rFonts w:ascii="Apos" w:hAnsi="Apos" w:cstheme="minorBidi"/>
                <w:b/>
                <w:bCs/>
                <w:color w:val="FF0000"/>
              </w:rPr>
              <w:t>this chapter</w:t>
            </w:r>
            <w:r w:rsidRPr="001603F5">
              <w:rPr>
                <w:rFonts w:ascii="Apos" w:hAnsi="Apos" w:cstheme="minorBidi"/>
              </w:rPr>
              <w:t xml:space="preserve">, or the NSSP Model Ordinance. </w:t>
            </w:r>
            <w:r w:rsidRPr="00FB444A">
              <w:rPr>
                <w:rFonts w:ascii="Apos" w:hAnsi="Apos" w:cstheme="minorBidi"/>
                <w:b/>
                <w:bCs/>
                <w:color w:val="FF0000"/>
              </w:rPr>
              <w:t>The statement of deficiencies or notice of correction must also specify</w:t>
            </w:r>
            <w:r w:rsidRPr="00FB444A">
              <w:rPr>
                <w:rFonts w:ascii="Apos" w:hAnsi="Apos" w:cstheme="minorBidi"/>
                <w:color w:val="FF0000"/>
              </w:rPr>
              <w:t xml:space="preserve"> </w:t>
            </w:r>
            <w:r w:rsidRPr="001603F5">
              <w:rPr>
                <w:rFonts w:ascii="Apos" w:hAnsi="Apos" w:cstheme="minorBidi"/>
              </w:rPr>
              <w:t xml:space="preserve">a reasonable period for the owner or person in charge to correct the violation(s). </w:t>
            </w:r>
          </w:p>
          <w:p w14:paraId="775175E1" w14:textId="77777777" w:rsidR="00DA3665" w:rsidRDefault="001603F5" w:rsidP="00FF3B6C">
            <w:pPr>
              <w:tabs>
                <w:tab w:val="left" w:pos="1154"/>
              </w:tabs>
              <w:spacing w:line="240" w:lineRule="auto"/>
              <w:jc w:val="both"/>
              <w:rPr>
                <w:rFonts w:ascii="Apos" w:hAnsi="Apos" w:cstheme="minorBidi"/>
              </w:rPr>
            </w:pPr>
            <w:r w:rsidRPr="001603F5">
              <w:rPr>
                <w:rFonts w:ascii="Apos" w:hAnsi="Apos" w:cstheme="minorBidi"/>
              </w:rPr>
              <w:t xml:space="preserve">(b) </w:t>
            </w:r>
            <w:r w:rsidR="00FB444A" w:rsidRPr="00FB444A">
              <w:rPr>
                <w:rFonts w:ascii="Apos" w:hAnsi="Apos" w:cstheme="minorBidi"/>
                <w:b/>
                <w:bCs/>
                <w:color w:val="FF0000"/>
              </w:rPr>
              <w:t>If</w:t>
            </w:r>
            <w:r w:rsidR="00FB444A">
              <w:rPr>
                <w:rFonts w:ascii="Apos" w:hAnsi="Apos" w:cstheme="minorBidi"/>
              </w:rPr>
              <w:t xml:space="preserve"> </w:t>
            </w:r>
            <w:r w:rsidRPr="001603F5">
              <w:rPr>
                <w:rFonts w:ascii="Apos" w:hAnsi="Apos" w:cstheme="minorBidi"/>
              </w:rPr>
              <w:t xml:space="preserve">the owner or person in charge fails to correct the violation(s) specified in the statement of deficiencies </w:t>
            </w:r>
            <w:r w:rsidRPr="00D12D50">
              <w:rPr>
                <w:rFonts w:ascii="Apos" w:hAnsi="Apos" w:cstheme="minorBidi"/>
                <w:b/>
                <w:bCs/>
                <w:color w:val="FF0000"/>
              </w:rPr>
              <w:t>or notice of correction</w:t>
            </w:r>
            <w:r w:rsidRPr="001603F5">
              <w:rPr>
                <w:rFonts w:ascii="Apos" w:hAnsi="Apos" w:cstheme="minorBidi"/>
              </w:rPr>
              <w:t>, the department may revoke the license and certificate of compliance for that shellfish operation or may initiate any other enforcement proceeding authorized by law.</w:t>
            </w:r>
          </w:p>
          <w:p w14:paraId="6824C38C" w14:textId="361CC855" w:rsidR="002E20E4" w:rsidRPr="00411CA1" w:rsidRDefault="002E20E4" w:rsidP="00FF3B6C">
            <w:pPr>
              <w:tabs>
                <w:tab w:val="left" w:pos="1154"/>
              </w:tabs>
              <w:spacing w:line="240" w:lineRule="auto"/>
              <w:jc w:val="both"/>
              <w:rPr>
                <w:rFonts w:ascii="Apos" w:hAnsi="Apos" w:cstheme="minorBidi"/>
              </w:rPr>
            </w:pPr>
            <w:r w:rsidRPr="005D31B8">
              <w:rPr>
                <w:rFonts w:ascii="Apos" w:hAnsi="Apos"/>
                <w:b/>
                <w:bCs/>
              </w:rPr>
              <w:t>Reasoning:</w:t>
            </w:r>
            <w:r w:rsidRPr="005D31B8">
              <w:rPr>
                <w:rFonts w:ascii="Apos" w:hAnsi="Apos"/>
              </w:rPr>
              <w:t xml:space="preserve"> Updating language for clarity</w:t>
            </w:r>
            <w:r>
              <w:rPr>
                <w:rFonts w:ascii="Apos" w:hAnsi="Apos"/>
              </w:rPr>
              <w:t xml:space="preserve">, </w:t>
            </w:r>
            <w:r w:rsidR="00A70929">
              <w:rPr>
                <w:rFonts w:ascii="Apos" w:hAnsi="Apos"/>
              </w:rPr>
              <w:t xml:space="preserve">addition that requires location of </w:t>
            </w:r>
            <w:r w:rsidR="00CD79F0">
              <w:rPr>
                <w:rFonts w:ascii="Apos" w:hAnsi="Apos"/>
              </w:rPr>
              <w:t xml:space="preserve">deficiencies and includes notice of correction. </w:t>
            </w:r>
          </w:p>
        </w:tc>
        <w:tc>
          <w:tcPr>
            <w:tcW w:w="6835" w:type="dxa"/>
            <w:shd w:val="clear" w:color="auto" w:fill="auto"/>
          </w:tcPr>
          <w:p w14:paraId="656EB330" w14:textId="77777777" w:rsidR="00DA3665" w:rsidRPr="00272CC4" w:rsidRDefault="00DA3665" w:rsidP="009921C8">
            <w:pPr>
              <w:tabs>
                <w:tab w:val="left" w:pos="1154"/>
              </w:tabs>
              <w:spacing w:line="240" w:lineRule="auto"/>
              <w:ind w:left="74"/>
              <w:rPr>
                <w:rFonts w:ascii="Apos" w:hAnsi="Apos" w:cstheme="minorHAnsi"/>
                <w:b/>
                <w:bCs/>
                <w:sz w:val="20"/>
                <w:szCs w:val="20"/>
              </w:rPr>
            </w:pPr>
          </w:p>
        </w:tc>
      </w:tr>
      <w:tr w:rsidR="00D12CCF" w:rsidRPr="00272CC4" w14:paraId="22F4F2B7" w14:textId="77777777" w:rsidTr="00086F39">
        <w:trPr>
          <w:trHeight w:val="300"/>
        </w:trPr>
        <w:tc>
          <w:tcPr>
            <w:tcW w:w="1858" w:type="dxa"/>
            <w:shd w:val="clear" w:color="auto" w:fill="auto"/>
          </w:tcPr>
          <w:p w14:paraId="09FEA830" w14:textId="77777777" w:rsidR="00D12CCF" w:rsidRDefault="00D12CCF"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4FA3FD67" w14:textId="77777777" w:rsidR="00135029" w:rsidRPr="00135029" w:rsidRDefault="00135029" w:rsidP="00135029">
            <w:pPr>
              <w:pStyle w:val="ListParagraph"/>
              <w:numPr>
                <w:ilvl w:val="0"/>
                <w:numId w:val="31"/>
              </w:numPr>
              <w:tabs>
                <w:tab w:val="left" w:pos="1154"/>
              </w:tabs>
              <w:spacing w:line="240" w:lineRule="auto"/>
              <w:jc w:val="both"/>
              <w:rPr>
                <w:rFonts w:ascii="Apos" w:hAnsi="Apos" w:cstheme="minorHAnsi"/>
              </w:rPr>
            </w:pPr>
            <w:r w:rsidRPr="00135029">
              <w:rPr>
                <w:rFonts w:ascii="Apos" w:hAnsi="Apos" w:cstheme="minorHAnsi"/>
              </w:rPr>
              <w:t xml:space="preserve">(2) Any authorized representative of the department, fish and wildlife patrol officer or ex officio patrol officer may, without previously providing a statement of deficiencies, immediately seize shellfish or issue written hold orders prohibiting the disposition or sale of shellfish whenever a commercial quantity of shellfish or any </w:t>
            </w:r>
            <w:proofErr w:type="gramStart"/>
            <w:r w:rsidRPr="00135029">
              <w:rPr>
                <w:rFonts w:ascii="Apos" w:hAnsi="Apos" w:cstheme="minorHAnsi"/>
              </w:rPr>
              <w:t>amount</w:t>
            </w:r>
            <w:proofErr w:type="gramEnd"/>
            <w:r w:rsidRPr="00135029">
              <w:rPr>
                <w:rFonts w:ascii="Apos" w:hAnsi="Apos" w:cstheme="minorHAnsi"/>
              </w:rPr>
              <w:t xml:space="preserve"> of shellfish for sale for human consumption is on the premises of, or in the possession of, any person who:</w:t>
            </w:r>
          </w:p>
          <w:p w14:paraId="613D3421" w14:textId="77777777" w:rsidR="00135029" w:rsidRPr="00135029" w:rsidRDefault="00135029" w:rsidP="00135029">
            <w:pPr>
              <w:pStyle w:val="ListParagraph"/>
              <w:numPr>
                <w:ilvl w:val="0"/>
                <w:numId w:val="31"/>
              </w:numPr>
              <w:tabs>
                <w:tab w:val="left" w:pos="1154"/>
              </w:tabs>
              <w:spacing w:line="240" w:lineRule="auto"/>
              <w:jc w:val="both"/>
              <w:rPr>
                <w:rFonts w:ascii="Apos" w:hAnsi="Apos" w:cstheme="minorHAnsi"/>
              </w:rPr>
            </w:pPr>
            <w:r w:rsidRPr="00135029">
              <w:rPr>
                <w:rFonts w:ascii="Apos" w:hAnsi="Apos" w:cstheme="minorHAnsi"/>
              </w:rPr>
              <w:t xml:space="preserve">(a) Fails to display an original or photocopy of a valid shellfish operation </w:t>
            </w:r>
            <w:proofErr w:type="gramStart"/>
            <w:r w:rsidRPr="00135029">
              <w:rPr>
                <w:rFonts w:ascii="Apos" w:hAnsi="Apos" w:cstheme="minorHAnsi"/>
              </w:rPr>
              <w:t>license;</w:t>
            </w:r>
            <w:proofErr w:type="gramEnd"/>
          </w:p>
          <w:p w14:paraId="0405BC6B" w14:textId="77777777" w:rsidR="00135029" w:rsidRPr="00135029" w:rsidRDefault="00135029" w:rsidP="00135029">
            <w:pPr>
              <w:pStyle w:val="ListParagraph"/>
              <w:numPr>
                <w:ilvl w:val="0"/>
                <w:numId w:val="31"/>
              </w:numPr>
              <w:tabs>
                <w:tab w:val="left" w:pos="1154"/>
              </w:tabs>
              <w:spacing w:line="240" w:lineRule="auto"/>
              <w:jc w:val="both"/>
              <w:rPr>
                <w:rFonts w:ascii="Apos" w:hAnsi="Apos" w:cstheme="minorHAnsi"/>
              </w:rPr>
            </w:pPr>
            <w:r w:rsidRPr="00135029">
              <w:rPr>
                <w:rFonts w:ascii="Apos" w:hAnsi="Apos" w:cstheme="minorHAnsi"/>
              </w:rPr>
              <w:t>(b) Is reasonably expected to have harvested the shellfish and fails to display an original or photocopy of a valid shellfish operation license and a valid harvest site certificate; or</w:t>
            </w:r>
          </w:p>
          <w:p w14:paraId="09870113" w14:textId="6B1A13F5" w:rsidR="00D12CCF" w:rsidRPr="00D12CCF" w:rsidRDefault="00135029" w:rsidP="00135029">
            <w:pPr>
              <w:pStyle w:val="ListParagraph"/>
              <w:numPr>
                <w:ilvl w:val="0"/>
                <w:numId w:val="31"/>
              </w:numPr>
              <w:tabs>
                <w:tab w:val="left" w:pos="1154"/>
              </w:tabs>
              <w:spacing w:line="240" w:lineRule="auto"/>
              <w:jc w:val="both"/>
              <w:rPr>
                <w:rFonts w:ascii="Apos" w:hAnsi="Apos" w:cstheme="minorHAnsi"/>
              </w:rPr>
            </w:pPr>
            <w:r w:rsidRPr="00135029">
              <w:rPr>
                <w:rFonts w:ascii="Apos" w:hAnsi="Apos" w:cstheme="minorHAnsi"/>
              </w:rPr>
              <w:t>(c) Fails to maintain each container of shellfish properly tagged or labeled as required by chapter 69.30 RCW, these rules, and the NSSP Model Ordinance.</w:t>
            </w:r>
          </w:p>
        </w:tc>
        <w:tc>
          <w:tcPr>
            <w:tcW w:w="8015" w:type="dxa"/>
            <w:shd w:val="clear" w:color="auto" w:fill="auto"/>
          </w:tcPr>
          <w:p w14:paraId="29F125C8" w14:textId="2EA8F655" w:rsidR="00135029" w:rsidRPr="00135029" w:rsidRDefault="00135029" w:rsidP="00FF3B6C">
            <w:pPr>
              <w:tabs>
                <w:tab w:val="left" w:pos="1154"/>
              </w:tabs>
              <w:spacing w:line="240" w:lineRule="auto"/>
              <w:jc w:val="both"/>
              <w:rPr>
                <w:rFonts w:ascii="Apos" w:hAnsi="Apos" w:cstheme="minorBidi"/>
              </w:rPr>
            </w:pPr>
            <w:r w:rsidRPr="00135029">
              <w:rPr>
                <w:rFonts w:ascii="Apos" w:hAnsi="Apos" w:cstheme="minorBidi"/>
              </w:rPr>
              <w:t xml:space="preserve">(2) </w:t>
            </w:r>
            <w:r w:rsidRPr="00621F19">
              <w:rPr>
                <w:rFonts w:ascii="Apos" w:hAnsi="Apos" w:cstheme="minorBidi"/>
                <w:b/>
                <w:bCs/>
                <w:color w:val="FF0000"/>
              </w:rPr>
              <w:t>An</w:t>
            </w:r>
            <w:r w:rsidRPr="00135029">
              <w:rPr>
                <w:rFonts w:ascii="Apos" w:hAnsi="Apos" w:cstheme="minorBidi"/>
              </w:rPr>
              <w:t xml:space="preserve"> authorized representative of the department, fish and wildlife patrol officer or ex officio patrol officer may, without previously providing a statement of deficiencies </w:t>
            </w:r>
            <w:r w:rsidRPr="00621F19">
              <w:rPr>
                <w:rFonts w:ascii="Apos" w:hAnsi="Apos" w:cstheme="minorBidi"/>
                <w:b/>
                <w:bCs/>
                <w:color w:val="FF0000"/>
              </w:rPr>
              <w:t>or notice of correction</w:t>
            </w:r>
            <w:r w:rsidRPr="00135029">
              <w:rPr>
                <w:rFonts w:ascii="Apos" w:hAnsi="Apos" w:cstheme="minorBidi"/>
              </w:rPr>
              <w:t xml:space="preserve">, immediately seize shellfish or issue written hold orders prohibiting the disposition or sale of shellfish whenever a commercial quantity of shellfish or any amount of shellfish for sale for human consumption is on the premises of, or in the possession of, any person who: </w:t>
            </w:r>
          </w:p>
          <w:p w14:paraId="6214A3C3" w14:textId="22FEE31D" w:rsidR="00135029" w:rsidRPr="00135029" w:rsidRDefault="00135029" w:rsidP="00135029">
            <w:pPr>
              <w:tabs>
                <w:tab w:val="left" w:pos="1154"/>
              </w:tabs>
              <w:spacing w:line="240" w:lineRule="auto"/>
              <w:ind w:left="464"/>
              <w:jc w:val="both"/>
              <w:rPr>
                <w:rFonts w:ascii="Apos" w:hAnsi="Apos" w:cstheme="minorBidi"/>
              </w:rPr>
            </w:pPr>
            <w:r w:rsidRPr="00135029">
              <w:rPr>
                <w:rFonts w:ascii="Apos" w:hAnsi="Apos" w:cstheme="minorBidi"/>
              </w:rPr>
              <w:t xml:space="preserve">(a) Fails to </w:t>
            </w:r>
            <w:r w:rsidRPr="00621F19">
              <w:rPr>
                <w:rFonts w:ascii="Apos" w:hAnsi="Apos" w:cstheme="minorBidi"/>
                <w:b/>
                <w:bCs/>
                <w:color w:val="FF0000"/>
              </w:rPr>
              <w:t xml:space="preserve">show </w:t>
            </w:r>
            <w:r w:rsidRPr="00135029">
              <w:rPr>
                <w:rFonts w:ascii="Apos" w:hAnsi="Apos" w:cstheme="minorBidi"/>
              </w:rPr>
              <w:t xml:space="preserve">an original, </w:t>
            </w:r>
            <w:r w:rsidRPr="00621F19">
              <w:rPr>
                <w:rFonts w:ascii="Apos" w:hAnsi="Apos" w:cstheme="minorBidi"/>
                <w:b/>
                <w:bCs/>
                <w:color w:val="FF0000"/>
              </w:rPr>
              <w:t>electronic copy</w:t>
            </w:r>
            <w:r w:rsidRPr="00135029">
              <w:rPr>
                <w:rFonts w:ascii="Apos" w:hAnsi="Apos" w:cstheme="minorBidi"/>
              </w:rPr>
              <w:t xml:space="preserve">, or photocopy of a valid shellfish operation </w:t>
            </w:r>
            <w:proofErr w:type="gramStart"/>
            <w:r w:rsidRPr="00135029">
              <w:rPr>
                <w:rFonts w:ascii="Apos" w:hAnsi="Apos" w:cstheme="minorBidi"/>
              </w:rPr>
              <w:t>license;</w:t>
            </w:r>
            <w:proofErr w:type="gramEnd"/>
            <w:r w:rsidRPr="00135029">
              <w:rPr>
                <w:rFonts w:ascii="Apos" w:hAnsi="Apos" w:cstheme="minorBidi"/>
              </w:rPr>
              <w:t xml:space="preserve"> </w:t>
            </w:r>
          </w:p>
          <w:p w14:paraId="15725532" w14:textId="7B9AD3DE" w:rsidR="00135029" w:rsidRPr="00135029" w:rsidRDefault="00135029" w:rsidP="00135029">
            <w:pPr>
              <w:tabs>
                <w:tab w:val="left" w:pos="1154"/>
              </w:tabs>
              <w:spacing w:line="240" w:lineRule="auto"/>
              <w:ind w:left="464"/>
              <w:jc w:val="both"/>
              <w:rPr>
                <w:rFonts w:ascii="Apos" w:hAnsi="Apos" w:cstheme="minorBidi"/>
              </w:rPr>
            </w:pPr>
            <w:r w:rsidRPr="00135029">
              <w:rPr>
                <w:rFonts w:ascii="Apos" w:hAnsi="Apos" w:cstheme="minorBidi"/>
              </w:rPr>
              <w:t xml:space="preserve">(b) Is reasonably expected to have harvested the shellfish and fails to </w:t>
            </w:r>
            <w:r w:rsidRPr="00DD0270">
              <w:rPr>
                <w:rFonts w:ascii="Apos" w:hAnsi="Apos" w:cstheme="minorBidi"/>
                <w:b/>
                <w:bCs/>
                <w:color w:val="FF0000"/>
              </w:rPr>
              <w:t xml:space="preserve">show </w:t>
            </w:r>
            <w:r w:rsidRPr="00135029">
              <w:rPr>
                <w:rFonts w:ascii="Apos" w:hAnsi="Apos" w:cstheme="minorBidi"/>
              </w:rPr>
              <w:t xml:space="preserve">an original, </w:t>
            </w:r>
            <w:r w:rsidRPr="00DD0270">
              <w:rPr>
                <w:rFonts w:ascii="Apos" w:hAnsi="Apos" w:cstheme="minorBidi"/>
                <w:b/>
                <w:bCs/>
                <w:color w:val="FF0000"/>
              </w:rPr>
              <w:t>electronic copy</w:t>
            </w:r>
            <w:r w:rsidRPr="00135029">
              <w:rPr>
                <w:rFonts w:ascii="Apos" w:hAnsi="Apos" w:cstheme="minorBidi"/>
              </w:rPr>
              <w:t xml:space="preserve">, or photocopy of a valid shellfish operation license and a valid harvest site certificate; or </w:t>
            </w:r>
          </w:p>
          <w:p w14:paraId="33E7AB4B" w14:textId="77777777" w:rsidR="00D12CCF" w:rsidRDefault="00135029" w:rsidP="00135029">
            <w:pPr>
              <w:tabs>
                <w:tab w:val="left" w:pos="1154"/>
              </w:tabs>
              <w:spacing w:line="240" w:lineRule="auto"/>
              <w:ind w:left="464"/>
              <w:jc w:val="both"/>
              <w:rPr>
                <w:rFonts w:ascii="Apos" w:hAnsi="Apos" w:cstheme="minorBidi"/>
              </w:rPr>
            </w:pPr>
            <w:r w:rsidRPr="00135029">
              <w:rPr>
                <w:rFonts w:ascii="Apos" w:hAnsi="Apos" w:cstheme="minorBidi"/>
              </w:rPr>
              <w:t xml:space="preserve">(c) Fails to maintain each container of shellfish properly tagged or labeled as required by chapter 69.30 RCW, </w:t>
            </w:r>
            <w:r w:rsidRPr="00DD0270">
              <w:rPr>
                <w:rFonts w:ascii="Apos" w:hAnsi="Apos" w:cstheme="minorBidi"/>
                <w:b/>
                <w:bCs/>
                <w:color w:val="FF0000"/>
              </w:rPr>
              <w:t>this chapter</w:t>
            </w:r>
            <w:r w:rsidRPr="00135029">
              <w:rPr>
                <w:rFonts w:ascii="Apos" w:hAnsi="Apos" w:cstheme="minorBidi"/>
              </w:rPr>
              <w:t>, and the NSSP Model Ordinance.</w:t>
            </w:r>
          </w:p>
          <w:p w14:paraId="1B40DBE5" w14:textId="5CC9203A" w:rsidR="00CD79F0" w:rsidRPr="001603F5" w:rsidRDefault="00CD79F0" w:rsidP="00FF3B6C">
            <w:pPr>
              <w:tabs>
                <w:tab w:val="left" w:pos="1154"/>
              </w:tabs>
              <w:spacing w:line="240" w:lineRule="auto"/>
              <w:jc w:val="both"/>
              <w:rPr>
                <w:rFonts w:ascii="Apos" w:hAnsi="Apos" w:cstheme="minorBidi"/>
              </w:rPr>
            </w:pPr>
            <w:r w:rsidRPr="00CD79F0">
              <w:rPr>
                <w:rFonts w:ascii="Apos" w:hAnsi="Apos" w:cstheme="minorBidi"/>
                <w:b/>
                <w:bCs/>
              </w:rPr>
              <w:t>Reasoning:</w:t>
            </w:r>
            <w:r w:rsidRPr="00CD79F0">
              <w:rPr>
                <w:rFonts w:ascii="Apos" w:hAnsi="Apos" w:cstheme="minorBidi"/>
              </w:rPr>
              <w:t xml:space="preserve"> Updating language for clarity</w:t>
            </w:r>
            <w:r>
              <w:rPr>
                <w:rFonts w:ascii="Apos" w:hAnsi="Apos" w:cstheme="minorBidi"/>
              </w:rPr>
              <w:t xml:space="preserve"> and inclusion of electronic records.</w:t>
            </w:r>
          </w:p>
        </w:tc>
        <w:tc>
          <w:tcPr>
            <w:tcW w:w="6835" w:type="dxa"/>
            <w:shd w:val="clear" w:color="auto" w:fill="auto"/>
          </w:tcPr>
          <w:p w14:paraId="22409731" w14:textId="77777777" w:rsidR="00D12CCF" w:rsidRPr="00272CC4" w:rsidRDefault="00D12CCF" w:rsidP="009921C8">
            <w:pPr>
              <w:tabs>
                <w:tab w:val="left" w:pos="1154"/>
              </w:tabs>
              <w:spacing w:line="240" w:lineRule="auto"/>
              <w:ind w:left="74"/>
              <w:rPr>
                <w:rFonts w:ascii="Apos" w:hAnsi="Apos" w:cstheme="minorHAnsi"/>
                <w:b/>
                <w:bCs/>
                <w:sz w:val="20"/>
                <w:szCs w:val="20"/>
              </w:rPr>
            </w:pPr>
          </w:p>
        </w:tc>
      </w:tr>
      <w:tr w:rsidR="00482602" w:rsidRPr="00272CC4" w14:paraId="09886A87" w14:textId="77777777" w:rsidTr="00086F39">
        <w:trPr>
          <w:trHeight w:val="300"/>
        </w:trPr>
        <w:tc>
          <w:tcPr>
            <w:tcW w:w="1858" w:type="dxa"/>
            <w:shd w:val="clear" w:color="auto" w:fill="auto"/>
          </w:tcPr>
          <w:p w14:paraId="384F6BC4" w14:textId="77777777" w:rsidR="00482602" w:rsidRDefault="00482602" w:rsidP="009921C8">
            <w:pPr>
              <w:pStyle w:val="ListParagraph"/>
              <w:tabs>
                <w:tab w:val="left" w:pos="1154"/>
              </w:tabs>
              <w:spacing w:line="240" w:lineRule="auto"/>
              <w:ind w:left="74"/>
              <w:rPr>
                <w:rFonts w:ascii="Apos" w:hAnsi="Apos" w:cstheme="minorHAnsi"/>
                <w:b/>
                <w:bCs/>
              </w:rPr>
            </w:pPr>
          </w:p>
        </w:tc>
        <w:tc>
          <w:tcPr>
            <w:tcW w:w="5877" w:type="dxa"/>
            <w:shd w:val="clear" w:color="auto" w:fill="auto"/>
          </w:tcPr>
          <w:p w14:paraId="56F5B606" w14:textId="58A101EA" w:rsidR="009D7362" w:rsidRPr="009D7362" w:rsidRDefault="009D7362" w:rsidP="009D7362">
            <w:pPr>
              <w:pStyle w:val="ListParagraph"/>
              <w:numPr>
                <w:ilvl w:val="0"/>
                <w:numId w:val="31"/>
              </w:numPr>
              <w:tabs>
                <w:tab w:val="left" w:pos="1154"/>
              </w:tabs>
              <w:spacing w:line="240" w:lineRule="auto"/>
              <w:jc w:val="both"/>
              <w:rPr>
                <w:rFonts w:ascii="Apos" w:hAnsi="Apos" w:cstheme="minorHAnsi"/>
              </w:rPr>
            </w:pPr>
            <w:r w:rsidRPr="009D7362">
              <w:rPr>
                <w:rFonts w:ascii="Apos" w:hAnsi="Apos" w:cstheme="minorHAnsi"/>
              </w:rPr>
              <w:t>(5) The</w:t>
            </w:r>
            <w:r>
              <w:rPr>
                <w:rFonts w:ascii="Apos" w:hAnsi="Apos" w:cstheme="minorHAnsi"/>
              </w:rPr>
              <w:t xml:space="preserve"> </w:t>
            </w:r>
            <w:r w:rsidRPr="009D7362">
              <w:rPr>
                <w:rFonts w:ascii="Apos" w:hAnsi="Apos" w:cstheme="minorHAnsi"/>
              </w:rPr>
              <w:t xml:space="preserve">secretary may issue an abatement order to the owner or person in charge of a shellfish operation whenever the department, after conducting an appropriate investigation, determines that a shellfish operation, or person working on behalf of a shellfish operation, presents a potential risk for transmitting an infectious disease to consumers of shellfish. </w:t>
            </w:r>
          </w:p>
          <w:p w14:paraId="716BF346" w14:textId="59F266C6" w:rsidR="009D7362" w:rsidRPr="009D7362" w:rsidRDefault="009D7362" w:rsidP="009D7362">
            <w:pPr>
              <w:tabs>
                <w:tab w:val="left" w:pos="1154"/>
              </w:tabs>
              <w:spacing w:line="240" w:lineRule="auto"/>
              <w:ind w:left="74"/>
              <w:jc w:val="both"/>
              <w:rPr>
                <w:rFonts w:ascii="Apos" w:hAnsi="Apos" w:cstheme="minorHAnsi"/>
              </w:rPr>
            </w:pPr>
            <w:r w:rsidRPr="009D7362">
              <w:rPr>
                <w:rFonts w:ascii="Apos" w:hAnsi="Apos" w:cstheme="minorHAnsi"/>
              </w:rPr>
              <w:t xml:space="preserve">(a) The secretary may require any or </w:t>
            </w:r>
            <w:proofErr w:type="gramStart"/>
            <w:r w:rsidRPr="009D7362">
              <w:rPr>
                <w:rFonts w:ascii="Apos" w:hAnsi="Apos" w:cstheme="minorHAnsi"/>
              </w:rPr>
              <w:t>all of</w:t>
            </w:r>
            <w:proofErr w:type="gramEnd"/>
            <w:r w:rsidRPr="009D7362">
              <w:rPr>
                <w:rFonts w:ascii="Apos" w:hAnsi="Apos" w:cstheme="minorHAnsi"/>
              </w:rPr>
              <w:t xml:space="preserve"> the following measures be taken by the owner or person in charge of a shellfish operation who is issued the abatement order: </w:t>
            </w:r>
          </w:p>
          <w:p w14:paraId="7AD1DEB3" w14:textId="577E24A9" w:rsidR="009D7362" w:rsidRPr="009D7362" w:rsidRDefault="009D7362" w:rsidP="009D7362">
            <w:pPr>
              <w:pStyle w:val="ListParagraph"/>
              <w:tabs>
                <w:tab w:val="left" w:pos="1154"/>
              </w:tabs>
              <w:spacing w:line="240" w:lineRule="auto"/>
              <w:ind w:left="494"/>
              <w:jc w:val="both"/>
              <w:rPr>
                <w:rFonts w:ascii="Apos" w:hAnsi="Apos" w:cstheme="minorHAnsi"/>
              </w:rPr>
            </w:pPr>
            <w:r w:rsidRPr="009D7362">
              <w:rPr>
                <w:rFonts w:ascii="Apos" w:hAnsi="Apos" w:cstheme="minorHAnsi"/>
              </w:rPr>
              <w:t xml:space="preserve">(i) Immediate closure of the shellfish operation until, in the opinion of the secretary, no further danger of a disease outbreak </w:t>
            </w:r>
            <w:proofErr w:type="gramStart"/>
            <w:r w:rsidRPr="009D7362">
              <w:rPr>
                <w:rFonts w:ascii="Apos" w:hAnsi="Apos" w:cstheme="minorHAnsi"/>
              </w:rPr>
              <w:t>exists;</w:t>
            </w:r>
            <w:proofErr w:type="gramEnd"/>
            <w:r w:rsidRPr="009D7362">
              <w:rPr>
                <w:rFonts w:ascii="Apos" w:hAnsi="Apos" w:cstheme="minorHAnsi"/>
              </w:rPr>
              <w:t xml:space="preserve"> </w:t>
            </w:r>
          </w:p>
          <w:p w14:paraId="59E5FFEA" w14:textId="256C8DF1" w:rsidR="00482602" w:rsidRPr="007E65C8" w:rsidRDefault="009D7362" w:rsidP="007E65C8">
            <w:pPr>
              <w:tabs>
                <w:tab w:val="left" w:pos="1154"/>
              </w:tabs>
              <w:spacing w:line="240" w:lineRule="auto"/>
              <w:jc w:val="both"/>
              <w:rPr>
                <w:rFonts w:ascii="Apos" w:hAnsi="Apos" w:cstheme="minorHAnsi"/>
              </w:rPr>
            </w:pPr>
            <w:r w:rsidRPr="007E65C8">
              <w:rPr>
                <w:rFonts w:ascii="Apos" w:hAnsi="Apos" w:cstheme="minorHAnsi"/>
              </w:rPr>
              <w:t>(b) As an alternative to the abatement order described in this section, the secretary may require the owner, or any person working on behalf of the shellfish operation to submit to adequate medical and laboratory examinations, including examination of their bodily discharges as needed to determine if the person is infected with a microbial agent transmissible through food.</w:t>
            </w:r>
          </w:p>
        </w:tc>
        <w:tc>
          <w:tcPr>
            <w:tcW w:w="8015" w:type="dxa"/>
            <w:shd w:val="clear" w:color="auto" w:fill="auto"/>
          </w:tcPr>
          <w:p w14:paraId="4485F705" w14:textId="173E4A0E" w:rsidR="00482602" w:rsidRPr="00482602" w:rsidRDefault="00482602" w:rsidP="00FF3B6C">
            <w:pPr>
              <w:tabs>
                <w:tab w:val="left" w:pos="1154"/>
              </w:tabs>
              <w:spacing w:line="240" w:lineRule="auto"/>
              <w:jc w:val="both"/>
              <w:rPr>
                <w:rFonts w:ascii="Apos" w:hAnsi="Apos" w:cstheme="minorBidi"/>
              </w:rPr>
            </w:pPr>
            <w:r w:rsidRPr="00482602">
              <w:rPr>
                <w:rFonts w:ascii="Apos" w:hAnsi="Apos" w:cstheme="minorBidi"/>
              </w:rPr>
              <w:t xml:space="preserve">(5) The </w:t>
            </w:r>
            <w:r w:rsidRPr="00482602">
              <w:rPr>
                <w:rFonts w:ascii="Apos" w:hAnsi="Apos" w:cstheme="minorBidi"/>
                <w:b/>
                <w:bCs/>
                <w:color w:val="FF0000"/>
              </w:rPr>
              <w:t>department</w:t>
            </w:r>
            <w:r w:rsidRPr="00482602">
              <w:rPr>
                <w:rFonts w:ascii="Apos" w:hAnsi="Apos" w:cstheme="minorBidi"/>
              </w:rPr>
              <w:t xml:space="preserve"> may issue an abatement order to the owner or person in charge of a shellfish operation whenever the department, after conducting an appropriate investigation, determines that a shellfish operation, or person working on behalf of a shellfish operation, presents a potential risk for transmitting an infectious disease to consumers of shellfish. </w:t>
            </w:r>
          </w:p>
          <w:p w14:paraId="70764CCA" w14:textId="133CCB6E" w:rsidR="00482602" w:rsidRPr="00482602" w:rsidRDefault="00482602" w:rsidP="007348FC">
            <w:pPr>
              <w:tabs>
                <w:tab w:val="left" w:pos="1154"/>
              </w:tabs>
              <w:spacing w:line="240" w:lineRule="auto"/>
              <w:ind w:left="464"/>
              <w:jc w:val="both"/>
              <w:rPr>
                <w:rFonts w:ascii="Apos" w:hAnsi="Apos" w:cstheme="minorBidi"/>
              </w:rPr>
            </w:pPr>
            <w:r w:rsidRPr="00482602">
              <w:rPr>
                <w:rFonts w:ascii="Apos" w:hAnsi="Apos" w:cstheme="minorBidi"/>
              </w:rPr>
              <w:t xml:space="preserve">(a) The </w:t>
            </w:r>
            <w:r w:rsidRPr="007348FC">
              <w:rPr>
                <w:rFonts w:ascii="Apos" w:hAnsi="Apos" w:cstheme="minorBidi"/>
                <w:b/>
                <w:bCs/>
                <w:color w:val="FF0000"/>
              </w:rPr>
              <w:t>department</w:t>
            </w:r>
            <w:r w:rsidRPr="00482602">
              <w:rPr>
                <w:rFonts w:ascii="Apos" w:hAnsi="Apos" w:cstheme="minorBidi"/>
              </w:rPr>
              <w:t xml:space="preserve"> may require any or </w:t>
            </w:r>
            <w:proofErr w:type="gramStart"/>
            <w:r w:rsidRPr="00482602">
              <w:rPr>
                <w:rFonts w:ascii="Apos" w:hAnsi="Apos" w:cstheme="minorBidi"/>
              </w:rPr>
              <w:t>all of</w:t>
            </w:r>
            <w:proofErr w:type="gramEnd"/>
            <w:r w:rsidRPr="00482602">
              <w:rPr>
                <w:rFonts w:ascii="Apos" w:hAnsi="Apos" w:cstheme="minorBidi"/>
              </w:rPr>
              <w:t xml:space="preserve"> the following measures be taken by the owner or person in charge of a shellfish operation who is issued the abatement order: </w:t>
            </w:r>
          </w:p>
          <w:p w14:paraId="27FB1E8E" w14:textId="65F12E6C" w:rsidR="00482602" w:rsidRPr="00482602" w:rsidRDefault="00482602" w:rsidP="000D3FF2">
            <w:pPr>
              <w:tabs>
                <w:tab w:val="left" w:pos="1154"/>
              </w:tabs>
              <w:spacing w:line="240" w:lineRule="auto"/>
              <w:ind w:left="464"/>
              <w:jc w:val="both"/>
              <w:rPr>
                <w:rFonts w:ascii="Apos" w:hAnsi="Apos" w:cstheme="minorBidi"/>
              </w:rPr>
            </w:pPr>
            <w:r w:rsidRPr="00482602">
              <w:rPr>
                <w:rFonts w:ascii="Apos" w:hAnsi="Apos" w:cstheme="minorBidi"/>
              </w:rPr>
              <w:t xml:space="preserve">(i) Immediate closure of the shellfish operation until, in the opinion of the </w:t>
            </w:r>
            <w:r w:rsidRPr="007348FC">
              <w:rPr>
                <w:rFonts w:ascii="Apos" w:hAnsi="Apos" w:cstheme="minorBidi"/>
                <w:b/>
                <w:bCs/>
                <w:color w:val="FF0000"/>
              </w:rPr>
              <w:t>department</w:t>
            </w:r>
            <w:r w:rsidRPr="00482602">
              <w:rPr>
                <w:rFonts w:ascii="Apos" w:hAnsi="Apos" w:cstheme="minorBidi"/>
              </w:rPr>
              <w:t xml:space="preserve">, no further danger of a disease outbreak </w:t>
            </w:r>
            <w:proofErr w:type="gramStart"/>
            <w:r w:rsidRPr="00482602">
              <w:rPr>
                <w:rFonts w:ascii="Apos" w:hAnsi="Apos" w:cstheme="minorBidi"/>
              </w:rPr>
              <w:t>exists;</w:t>
            </w:r>
            <w:proofErr w:type="gramEnd"/>
            <w:r w:rsidRPr="00482602">
              <w:rPr>
                <w:rFonts w:ascii="Apos" w:hAnsi="Apos" w:cstheme="minorBidi"/>
              </w:rPr>
              <w:t xml:space="preserve"> </w:t>
            </w:r>
          </w:p>
          <w:p w14:paraId="5FCBC77B" w14:textId="77777777" w:rsidR="00482602" w:rsidRDefault="00482602" w:rsidP="00482602">
            <w:pPr>
              <w:tabs>
                <w:tab w:val="left" w:pos="1154"/>
              </w:tabs>
              <w:spacing w:line="240" w:lineRule="auto"/>
              <w:ind w:left="464"/>
              <w:jc w:val="both"/>
              <w:rPr>
                <w:rFonts w:ascii="Apos" w:hAnsi="Apos" w:cstheme="minorBidi"/>
              </w:rPr>
            </w:pPr>
            <w:r w:rsidRPr="00482602">
              <w:rPr>
                <w:rFonts w:ascii="Apos" w:hAnsi="Apos" w:cstheme="minorBidi"/>
              </w:rPr>
              <w:t xml:space="preserve">(b) As an alternative to the abatement order described in this section, the </w:t>
            </w:r>
            <w:r w:rsidRPr="000D3FF2">
              <w:rPr>
                <w:rFonts w:ascii="Apos" w:hAnsi="Apos" w:cstheme="minorBidi"/>
                <w:b/>
                <w:bCs/>
                <w:color w:val="FF0000"/>
              </w:rPr>
              <w:t>department</w:t>
            </w:r>
            <w:r w:rsidRPr="00482602">
              <w:rPr>
                <w:rFonts w:ascii="Apos" w:hAnsi="Apos" w:cstheme="minorBidi"/>
              </w:rPr>
              <w:t xml:space="preserve"> may require the owner, or any person working on behalf of the shellfish operation to submit to adequate medical and laboratory examinations, including examination of their bodily discharges as needed to determine if the person is infected with a microbial agent transmissible through food.</w:t>
            </w:r>
          </w:p>
          <w:p w14:paraId="6797994F" w14:textId="4F615C3B" w:rsidR="00CD79F0" w:rsidRPr="00135029" w:rsidRDefault="00CD79F0" w:rsidP="00FF3B6C">
            <w:pPr>
              <w:tabs>
                <w:tab w:val="left" w:pos="1154"/>
              </w:tabs>
              <w:spacing w:line="240" w:lineRule="auto"/>
              <w:jc w:val="both"/>
              <w:rPr>
                <w:rFonts w:ascii="Apos" w:hAnsi="Apos" w:cstheme="minorBidi"/>
              </w:rPr>
            </w:pPr>
            <w:r w:rsidRPr="00CD79F0">
              <w:rPr>
                <w:rFonts w:ascii="Apos" w:hAnsi="Apos" w:cstheme="minorBidi"/>
                <w:b/>
                <w:bCs/>
              </w:rPr>
              <w:t>Reasoning:</w:t>
            </w:r>
            <w:r w:rsidRPr="00CD79F0">
              <w:rPr>
                <w:rFonts w:ascii="Apos" w:hAnsi="Apos" w:cstheme="minorBidi"/>
              </w:rPr>
              <w:t xml:space="preserve"> </w:t>
            </w:r>
            <w:r>
              <w:rPr>
                <w:rFonts w:ascii="Apos" w:hAnsi="Apos" w:cstheme="minorBidi"/>
              </w:rPr>
              <w:t xml:space="preserve">Removes “secretary” and replaces with “department.” </w:t>
            </w:r>
          </w:p>
        </w:tc>
        <w:tc>
          <w:tcPr>
            <w:tcW w:w="6835" w:type="dxa"/>
            <w:shd w:val="clear" w:color="auto" w:fill="auto"/>
          </w:tcPr>
          <w:p w14:paraId="3DE15BB8" w14:textId="77777777" w:rsidR="00482602" w:rsidRPr="00272CC4" w:rsidRDefault="00482602" w:rsidP="009921C8">
            <w:pPr>
              <w:tabs>
                <w:tab w:val="left" w:pos="1154"/>
              </w:tabs>
              <w:spacing w:line="240" w:lineRule="auto"/>
              <w:ind w:left="74"/>
              <w:rPr>
                <w:rFonts w:ascii="Apos" w:hAnsi="Apos" w:cstheme="minorHAnsi"/>
                <w:b/>
                <w:bCs/>
                <w:sz w:val="20"/>
                <w:szCs w:val="20"/>
              </w:rPr>
            </w:pPr>
          </w:p>
        </w:tc>
      </w:tr>
      <w:tr w:rsidR="00C511C0" w:rsidRPr="00272CC4" w14:paraId="6F4EA26E" w14:textId="77777777" w:rsidTr="00086F39">
        <w:trPr>
          <w:trHeight w:val="300"/>
        </w:trPr>
        <w:tc>
          <w:tcPr>
            <w:tcW w:w="1858" w:type="dxa"/>
            <w:shd w:val="clear" w:color="auto" w:fill="auto"/>
          </w:tcPr>
          <w:p w14:paraId="67698088" w14:textId="21A61B26" w:rsidR="00C511C0" w:rsidRDefault="00C511C0" w:rsidP="009921C8">
            <w:pPr>
              <w:pStyle w:val="ListParagraph"/>
              <w:tabs>
                <w:tab w:val="left" w:pos="1154"/>
              </w:tabs>
              <w:spacing w:line="240" w:lineRule="auto"/>
              <w:ind w:left="74"/>
              <w:rPr>
                <w:rFonts w:ascii="Apos" w:hAnsi="Apos" w:cstheme="minorHAnsi"/>
                <w:b/>
                <w:bCs/>
              </w:rPr>
            </w:pPr>
            <w:bookmarkStart w:id="23" w:name="penaltyclause"/>
            <w:r>
              <w:rPr>
                <w:rFonts w:ascii="Apos" w:hAnsi="Apos" w:cstheme="minorHAnsi"/>
                <w:b/>
                <w:bCs/>
              </w:rPr>
              <w:t>246-282-120; Penalty Clause</w:t>
            </w:r>
            <w:bookmarkEnd w:id="23"/>
          </w:p>
        </w:tc>
        <w:tc>
          <w:tcPr>
            <w:tcW w:w="5877" w:type="dxa"/>
            <w:shd w:val="clear" w:color="auto" w:fill="auto"/>
          </w:tcPr>
          <w:p w14:paraId="5574C97B" w14:textId="52A686BE" w:rsidR="00C511C0" w:rsidRPr="00C511C0" w:rsidRDefault="002E20E4" w:rsidP="00C511C0">
            <w:pPr>
              <w:tabs>
                <w:tab w:val="left" w:pos="1154"/>
              </w:tabs>
              <w:spacing w:line="240" w:lineRule="auto"/>
              <w:jc w:val="both"/>
              <w:rPr>
                <w:rFonts w:ascii="Apos" w:hAnsi="Apos" w:cstheme="minorHAnsi"/>
              </w:rPr>
            </w:pPr>
            <w:r w:rsidRPr="002E20E4">
              <w:rPr>
                <w:rFonts w:ascii="Apos" w:hAnsi="Apos" w:cstheme="minorHAnsi"/>
              </w:rPr>
              <w:t xml:space="preserve">Any person found violating any of the provisions of these </w:t>
            </w:r>
            <w:r>
              <w:rPr>
                <w:rFonts w:ascii="Apos" w:hAnsi="Apos" w:cstheme="minorHAnsi"/>
              </w:rPr>
              <w:t xml:space="preserve">regulations </w:t>
            </w:r>
            <w:r w:rsidRPr="002E20E4">
              <w:rPr>
                <w:rFonts w:ascii="Apos" w:hAnsi="Apos" w:cstheme="minorHAnsi"/>
              </w:rPr>
              <w:t>or chapter 69.30 RCW is guilty of a gross misdemeanor, and upon conviction will be subject to:</w:t>
            </w:r>
          </w:p>
        </w:tc>
        <w:tc>
          <w:tcPr>
            <w:tcW w:w="8015" w:type="dxa"/>
            <w:shd w:val="clear" w:color="auto" w:fill="auto"/>
          </w:tcPr>
          <w:p w14:paraId="03B2AB90" w14:textId="77777777" w:rsidR="00C511C0" w:rsidRDefault="002E20E4" w:rsidP="007348FC">
            <w:pPr>
              <w:tabs>
                <w:tab w:val="left" w:pos="1154"/>
              </w:tabs>
              <w:spacing w:line="240" w:lineRule="auto"/>
              <w:ind w:left="464"/>
              <w:jc w:val="both"/>
              <w:rPr>
                <w:rFonts w:ascii="Apos" w:hAnsi="Apos" w:cstheme="minorBidi"/>
              </w:rPr>
            </w:pPr>
            <w:r w:rsidRPr="002E20E4">
              <w:rPr>
                <w:rFonts w:ascii="Apos" w:hAnsi="Apos" w:cstheme="minorBidi"/>
              </w:rPr>
              <w:t xml:space="preserve">Any person found violating any of the provisions of these </w:t>
            </w:r>
            <w:r w:rsidRPr="002E20E4">
              <w:rPr>
                <w:rFonts w:ascii="Apos" w:hAnsi="Apos" w:cstheme="minorBidi"/>
                <w:b/>
                <w:bCs/>
                <w:color w:val="FF0000"/>
              </w:rPr>
              <w:t>this chapter</w:t>
            </w:r>
            <w:r w:rsidRPr="002E20E4">
              <w:rPr>
                <w:rFonts w:ascii="Apos" w:hAnsi="Apos" w:cstheme="minorBidi"/>
                <w:color w:val="FF0000"/>
              </w:rPr>
              <w:t xml:space="preserve"> </w:t>
            </w:r>
            <w:r w:rsidRPr="002E20E4">
              <w:rPr>
                <w:rFonts w:ascii="Apos" w:hAnsi="Apos" w:cstheme="minorBidi"/>
              </w:rPr>
              <w:t>or chapter 69.30 RCW is guilty of a gross misdemeanor, and upon conviction will be subject to:</w:t>
            </w:r>
          </w:p>
          <w:p w14:paraId="7C6258FC" w14:textId="786C563A" w:rsidR="00CD79F0" w:rsidRPr="00482602" w:rsidRDefault="00CD79F0" w:rsidP="00FF3B6C">
            <w:pPr>
              <w:tabs>
                <w:tab w:val="left" w:pos="1154"/>
              </w:tabs>
              <w:spacing w:line="240" w:lineRule="auto"/>
              <w:jc w:val="both"/>
              <w:rPr>
                <w:rFonts w:ascii="Apos" w:hAnsi="Apos" w:cstheme="minorBidi"/>
              </w:rPr>
            </w:pPr>
            <w:r w:rsidRPr="005D31B8">
              <w:rPr>
                <w:rFonts w:ascii="Apos" w:hAnsi="Apos"/>
                <w:b/>
                <w:bCs/>
              </w:rPr>
              <w:t>Reasoning:</w:t>
            </w:r>
            <w:r w:rsidRPr="005D31B8">
              <w:rPr>
                <w:rFonts w:ascii="Apos" w:hAnsi="Apos"/>
              </w:rPr>
              <w:t xml:space="preserve"> Updating language for clarity.</w:t>
            </w:r>
          </w:p>
        </w:tc>
        <w:tc>
          <w:tcPr>
            <w:tcW w:w="6835" w:type="dxa"/>
            <w:shd w:val="clear" w:color="auto" w:fill="auto"/>
          </w:tcPr>
          <w:p w14:paraId="63FCAB90" w14:textId="77777777" w:rsidR="00C511C0" w:rsidRPr="00272CC4" w:rsidRDefault="00C511C0" w:rsidP="009921C8">
            <w:pPr>
              <w:tabs>
                <w:tab w:val="left" w:pos="1154"/>
              </w:tabs>
              <w:spacing w:line="240" w:lineRule="auto"/>
              <w:ind w:left="74"/>
              <w:rPr>
                <w:rFonts w:ascii="Apos" w:hAnsi="Apos" w:cstheme="minorHAnsi"/>
                <w:b/>
                <w:bCs/>
                <w:sz w:val="20"/>
                <w:szCs w:val="20"/>
              </w:rPr>
            </w:pPr>
          </w:p>
        </w:tc>
      </w:tr>
    </w:tbl>
    <w:p w14:paraId="28660074" w14:textId="282685CA" w:rsidR="006E5BF8" w:rsidRPr="00272CC4" w:rsidRDefault="00B323E8">
      <w:pPr>
        <w:rPr>
          <w:rFonts w:ascii="Apos" w:hAnsi="Apos" w:cstheme="minorHAnsi"/>
        </w:rPr>
      </w:pPr>
      <w:r w:rsidRPr="00272CC4">
        <w:rPr>
          <w:rFonts w:ascii="Apos" w:hAnsi="Apos" w:cstheme="minorHAnsi"/>
        </w:rPr>
        <w:br w:type="textWrapping" w:clear="all"/>
      </w:r>
    </w:p>
    <w:sectPr w:rsidR="006E5BF8" w:rsidRPr="00272CC4" w:rsidSect="00086F39">
      <w:headerReference w:type="default" r:id="rId15"/>
      <w:footerReference w:type="default" r:id="rId16"/>
      <w:pgSz w:w="24480" w:h="15840" w:orient="landscape" w:code="17"/>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AC56F" w14:textId="77777777" w:rsidR="00964BBC" w:rsidRDefault="00964BBC" w:rsidP="00EA1906">
      <w:pPr>
        <w:spacing w:after="0" w:line="240" w:lineRule="auto"/>
      </w:pPr>
      <w:r>
        <w:separator/>
      </w:r>
    </w:p>
  </w:endnote>
  <w:endnote w:type="continuationSeparator" w:id="0">
    <w:p w14:paraId="479FA10D" w14:textId="77777777" w:rsidR="00964BBC" w:rsidRDefault="00964BBC" w:rsidP="00EA1906">
      <w:pPr>
        <w:spacing w:after="0" w:line="240" w:lineRule="auto"/>
      </w:pPr>
      <w:r>
        <w:continuationSeparator/>
      </w:r>
    </w:p>
  </w:endnote>
  <w:endnote w:type="continuationNotice" w:id="1">
    <w:p w14:paraId="584A5BFB" w14:textId="77777777" w:rsidR="00964BBC" w:rsidRDefault="00964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po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oto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0828177"/>
      <w:docPartObj>
        <w:docPartGallery w:val="Page Numbers (Bottom of Page)"/>
        <w:docPartUnique/>
      </w:docPartObj>
    </w:sdtPr>
    <w:sdtEndPr>
      <w:rPr>
        <w:noProof/>
      </w:rPr>
    </w:sdtEndPr>
    <w:sdtContent>
      <w:p w14:paraId="2B337AE3" w14:textId="77777777" w:rsidR="00900DEF" w:rsidRDefault="00900DEF">
        <w:pPr>
          <w:pStyle w:val="Footer"/>
          <w:jc w:val="center"/>
        </w:pPr>
        <w:r>
          <w:fldChar w:fldCharType="begin"/>
        </w:r>
        <w:r>
          <w:instrText xml:space="preserve"> PAGE   \* MERGEFORMAT </w:instrText>
        </w:r>
        <w:r>
          <w:fldChar w:fldCharType="separate"/>
        </w:r>
        <w:r w:rsidR="00927733">
          <w:rPr>
            <w:noProof/>
          </w:rPr>
          <w:t>1</w:t>
        </w:r>
        <w:r>
          <w:rPr>
            <w:noProof/>
          </w:rPr>
          <w:fldChar w:fldCharType="end"/>
        </w:r>
      </w:p>
    </w:sdtContent>
  </w:sdt>
  <w:p w14:paraId="70FE2536" w14:textId="77777777" w:rsidR="00E325C5" w:rsidRDefault="00E3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8684F" w14:textId="77777777" w:rsidR="00964BBC" w:rsidRDefault="00964BBC" w:rsidP="00EA1906">
      <w:pPr>
        <w:spacing w:after="0" w:line="240" w:lineRule="auto"/>
      </w:pPr>
      <w:r>
        <w:separator/>
      </w:r>
    </w:p>
  </w:footnote>
  <w:footnote w:type="continuationSeparator" w:id="0">
    <w:p w14:paraId="2763D887" w14:textId="77777777" w:rsidR="00964BBC" w:rsidRDefault="00964BBC" w:rsidP="00EA1906">
      <w:pPr>
        <w:spacing w:after="0" w:line="240" w:lineRule="auto"/>
      </w:pPr>
      <w:r>
        <w:continuationSeparator/>
      </w:r>
    </w:p>
  </w:footnote>
  <w:footnote w:type="continuationNotice" w:id="1">
    <w:p w14:paraId="263C22FF" w14:textId="77777777" w:rsidR="00964BBC" w:rsidRDefault="00964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EE6E" w14:textId="77777777" w:rsidR="003B6CCD" w:rsidRDefault="003B6CCD" w:rsidP="009F6830">
    <w:pPr>
      <w:autoSpaceDE w:val="0"/>
      <w:autoSpaceDN w:val="0"/>
      <w:adjustRightInd w:val="0"/>
      <w:spacing w:after="0" w:line="240" w:lineRule="auto"/>
      <w:rPr>
        <w:rFonts w:cs="Calibri"/>
        <w:b/>
        <w:color w:val="151515"/>
      </w:rPr>
    </w:pPr>
  </w:p>
  <w:p w14:paraId="0155D6E5" w14:textId="77777777" w:rsidR="004D464E" w:rsidRPr="00900DEF" w:rsidRDefault="004D464E" w:rsidP="009F6830">
    <w:pPr>
      <w:autoSpaceDE w:val="0"/>
      <w:autoSpaceDN w:val="0"/>
      <w:adjustRightInd w:val="0"/>
      <w:spacing w:after="0" w:line="240" w:lineRule="auto"/>
      <w:rPr>
        <w:rFonts w:cs="Calibri"/>
        <w:b/>
        <w:color w:val="1515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327A"/>
    <w:multiLevelType w:val="hybridMultilevel"/>
    <w:tmpl w:val="85E2B0DC"/>
    <w:lvl w:ilvl="0" w:tplc="BBD2EF72">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52E703F"/>
    <w:multiLevelType w:val="hybridMultilevel"/>
    <w:tmpl w:val="AED00FDA"/>
    <w:lvl w:ilvl="0" w:tplc="EFBED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C65"/>
    <w:multiLevelType w:val="hybridMultilevel"/>
    <w:tmpl w:val="0430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B538D"/>
    <w:multiLevelType w:val="hybridMultilevel"/>
    <w:tmpl w:val="FA5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3BED"/>
    <w:multiLevelType w:val="hybridMultilevel"/>
    <w:tmpl w:val="F888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A1C5F"/>
    <w:multiLevelType w:val="hybridMultilevel"/>
    <w:tmpl w:val="2124E7D8"/>
    <w:lvl w:ilvl="0" w:tplc="3D66D5C2">
      <w:start w:val="1"/>
      <w:numFmt w:val="decimal"/>
      <w:lvlText w:val="(%1)"/>
      <w:lvlJc w:val="left"/>
      <w:pPr>
        <w:ind w:left="464" w:hanging="39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6" w15:restartNumberingAfterBreak="0">
    <w:nsid w:val="1D5C0E87"/>
    <w:multiLevelType w:val="hybridMultilevel"/>
    <w:tmpl w:val="47C4B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1C9"/>
    <w:multiLevelType w:val="hybridMultilevel"/>
    <w:tmpl w:val="52AE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06A3C"/>
    <w:multiLevelType w:val="hybridMultilevel"/>
    <w:tmpl w:val="68727A24"/>
    <w:lvl w:ilvl="0" w:tplc="1D4A047C">
      <w:start w:val="1"/>
      <w:numFmt w:val="decimal"/>
      <w:lvlText w:val="(%1)"/>
      <w:lvlJc w:val="left"/>
      <w:pPr>
        <w:ind w:left="454" w:hanging="380"/>
      </w:pPr>
      <w:rPr>
        <w:rFonts w:hint="default"/>
        <w:b w:val="0"/>
        <w:bCs w:val="0"/>
        <w:color w:val="auto"/>
        <w:sz w:val="22"/>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9" w15:restartNumberingAfterBreak="0">
    <w:nsid w:val="33C3741D"/>
    <w:multiLevelType w:val="multilevel"/>
    <w:tmpl w:val="A932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DC676B"/>
    <w:multiLevelType w:val="hybridMultilevel"/>
    <w:tmpl w:val="AECEA910"/>
    <w:lvl w:ilvl="0" w:tplc="A2EA6442">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3C5F3F8A"/>
    <w:multiLevelType w:val="hybridMultilevel"/>
    <w:tmpl w:val="319CA586"/>
    <w:lvl w:ilvl="0" w:tplc="113C87E0">
      <w:start w:val="1"/>
      <w:numFmt w:val="low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2" w15:restartNumberingAfterBreak="0">
    <w:nsid w:val="3D397BEC"/>
    <w:multiLevelType w:val="hybridMultilevel"/>
    <w:tmpl w:val="85E2B0DC"/>
    <w:lvl w:ilvl="0" w:tplc="BBD2EF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F142E99"/>
    <w:multiLevelType w:val="hybridMultilevel"/>
    <w:tmpl w:val="7F16D336"/>
    <w:lvl w:ilvl="0" w:tplc="90569DDC">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4" w15:restartNumberingAfterBreak="0">
    <w:nsid w:val="3F8C14E2"/>
    <w:multiLevelType w:val="hybridMultilevel"/>
    <w:tmpl w:val="B2E0D1DE"/>
    <w:lvl w:ilvl="0" w:tplc="D5246194">
      <w:start w:val="4"/>
      <w:numFmt w:val="decimal"/>
      <w:lvlText w:val="(%1)"/>
      <w:lvlJc w:val="left"/>
      <w:pPr>
        <w:ind w:left="449"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6B2"/>
    <w:multiLevelType w:val="hybridMultilevel"/>
    <w:tmpl w:val="9A7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628"/>
    <w:multiLevelType w:val="hybridMultilevel"/>
    <w:tmpl w:val="691A7198"/>
    <w:lvl w:ilvl="0" w:tplc="3436749A">
      <w:start w:val="1"/>
      <w:numFmt w:val="lowerLetter"/>
      <w:lvlText w:val="(%1)"/>
      <w:lvlJc w:val="left"/>
      <w:pPr>
        <w:ind w:left="720" w:hanging="360"/>
      </w:pPr>
    </w:lvl>
    <w:lvl w:ilvl="1" w:tplc="B6A45984">
      <w:start w:val="1"/>
      <w:numFmt w:val="lowerLetter"/>
      <w:lvlText w:val="%2."/>
      <w:lvlJc w:val="left"/>
      <w:pPr>
        <w:ind w:left="1440" w:hanging="360"/>
      </w:pPr>
    </w:lvl>
    <w:lvl w:ilvl="2" w:tplc="77C40E62">
      <w:start w:val="1"/>
      <w:numFmt w:val="lowerRoman"/>
      <w:lvlText w:val="%3."/>
      <w:lvlJc w:val="right"/>
      <w:pPr>
        <w:ind w:left="2160" w:hanging="180"/>
      </w:pPr>
    </w:lvl>
    <w:lvl w:ilvl="3" w:tplc="3FEEEF3A">
      <w:start w:val="1"/>
      <w:numFmt w:val="decimal"/>
      <w:lvlText w:val="%4."/>
      <w:lvlJc w:val="left"/>
      <w:pPr>
        <w:ind w:left="2880" w:hanging="360"/>
      </w:pPr>
    </w:lvl>
    <w:lvl w:ilvl="4" w:tplc="24B0DA48">
      <w:start w:val="1"/>
      <w:numFmt w:val="lowerLetter"/>
      <w:lvlText w:val="%5."/>
      <w:lvlJc w:val="left"/>
      <w:pPr>
        <w:ind w:left="3600" w:hanging="360"/>
      </w:pPr>
    </w:lvl>
    <w:lvl w:ilvl="5" w:tplc="79D661C8">
      <w:start w:val="1"/>
      <w:numFmt w:val="lowerRoman"/>
      <w:lvlText w:val="%6."/>
      <w:lvlJc w:val="right"/>
      <w:pPr>
        <w:ind w:left="4320" w:hanging="180"/>
      </w:pPr>
    </w:lvl>
    <w:lvl w:ilvl="6" w:tplc="D26C393A">
      <w:start w:val="1"/>
      <w:numFmt w:val="decimal"/>
      <w:lvlText w:val="%7."/>
      <w:lvlJc w:val="left"/>
      <w:pPr>
        <w:ind w:left="5040" w:hanging="360"/>
      </w:pPr>
    </w:lvl>
    <w:lvl w:ilvl="7" w:tplc="DBF4AAF2">
      <w:start w:val="1"/>
      <w:numFmt w:val="lowerLetter"/>
      <w:lvlText w:val="%8."/>
      <w:lvlJc w:val="left"/>
      <w:pPr>
        <w:ind w:left="5760" w:hanging="360"/>
      </w:pPr>
    </w:lvl>
    <w:lvl w:ilvl="8" w:tplc="8C365810">
      <w:start w:val="1"/>
      <w:numFmt w:val="lowerRoman"/>
      <w:lvlText w:val="%9."/>
      <w:lvlJc w:val="right"/>
      <w:pPr>
        <w:ind w:left="6480" w:hanging="180"/>
      </w:pPr>
    </w:lvl>
  </w:abstractNum>
  <w:abstractNum w:abstractNumId="17" w15:restartNumberingAfterBreak="0">
    <w:nsid w:val="462A03DF"/>
    <w:multiLevelType w:val="hybridMultilevel"/>
    <w:tmpl w:val="40CEA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806FE9"/>
    <w:multiLevelType w:val="hybridMultilevel"/>
    <w:tmpl w:val="A8766954"/>
    <w:lvl w:ilvl="0" w:tplc="8960A844">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9" w15:restartNumberingAfterBreak="0">
    <w:nsid w:val="4CD324A1"/>
    <w:multiLevelType w:val="hybridMultilevel"/>
    <w:tmpl w:val="1CD695D0"/>
    <w:lvl w:ilvl="0" w:tplc="E910C1EA">
      <w:start w:val="1"/>
      <w:numFmt w:val="lowerLetter"/>
      <w:lvlText w:val="(%1)"/>
      <w:lvlJc w:val="left"/>
      <w:pPr>
        <w:ind w:left="720" w:hanging="360"/>
      </w:pPr>
    </w:lvl>
    <w:lvl w:ilvl="1" w:tplc="E7B008B6">
      <w:start w:val="1"/>
      <w:numFmt w:val="lowerLetter"/>
      <w:lvlText w:val="%2."/>
      <w:lvlJc w:val="left"/>
      <w:pPr>
        <w:ind w:left="1440" w:hanging="360"/>
      </w:pPr>
    </w:lvl>
    <w:lvl w:ilvl="2" w:tplc="921231AE">
      <w:start w:val="1"/>
      <w:numFmt w:val="lowerRoman"/>
      <w:lvlText w:val="%3."/>
      <w:lvlJc w:val="right"/>
      <w:pPr>
        <w:ind w:left="2160" w:hanging="180"/>
      </w:pPr>
    </w:lvl>
    <w:lvl w:ilvl="3" w:tplc="2F7E5A12">
      <w:start w:val="1"/>
      <w:numFmt w:val="decimal"/>
      <w:lvlText w:val="%4."/>
      <w:lvlJc w:val="left"/>
      <w:pPr>
        <w:ind w:left="2880" w:hanging="360"/>
      </w:pPr>
    </w:lvl>
    <w:lvl w:ilvl="4" w:tplc="BAB8D032">
      <w:start w:val="1"/>
      <w:numFmt w:val="lowerLetter"/>
      <w:lvlText w:val="%5."/>
      <w:lvlJc w:val="left"/>
      <w:pPr>
        <w:ind w:left="3600" w:hanging="360"/>
      </w:pPr>
    </w:lvl>
    <w:lvl w:ilvl="5" w:tplc="BA48F974">
      <w:start w:val="1"/>
      <w:numFmt w:val="lowerRoman"/>
      <w:lvlText w:val="%6."/>
      <w:lvlJc w:val="right"/>
      <w:pPr>
        <w:ind w:left="4320" w:hanging="180"/>
      </w:pPr>
    </w:lvl>
    <w:lvl w:ilvl="6" w:tplc="8C4A7274">
      <w:start w:val="1"/>
      <w:numFmt w:val="decimal"/>
      <w:lvlText w:val="%7."/>
      <w:lvlJc w:val="left"/>
      <w:pPr>
        <w:ind w:left="5040" w:hanging="360"/>
      </w:pPr>
    </w:lvl>
    <w:lvl w:ilvl="7" w:tplc="41802294">
      <w:start w:val="1"/>
      <w:numFmt w:val="lowerLetter"/>
      <w:lvlText w:val="%8."/>
      <w:lvlJc w:val="left"/>
      <w:pPr>
        <w:ind w:left="5760" w:hanging="360"/>
      </w:pPr>
    </w:lvl>
    <w:lvl w:ilvl="8" w:tplc="ECCE3ADC">
      <w:start w:val="1"/>
      <w:numFmt w:val="lowerRoman"/>
      <w:lvlText w:val="%9."/>
      <w:lvlJc w:val="right"/>
      <w:pPr>
        <w:ind w:left="6480" w:hanging="180"/>
      </w:pPr>
    </w:lvl>
  </w:abstractNum>
  <w:abstractNum w:abstractNumId="20" w15:restartNumberingAfterBreak="0">
    <w:nsid w:val="4D2F516C"/>
    <w:multiLevelType w:val="hybridMultilevel"/>
    <w:tmpl w:val="D64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97D"/>
    <w:multiLevelType w:val="hybridMultilevel"/>
    <w:tmpl w:val="7210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12EAF"/>
    <w:multiLevelType w:val="hybridMultilevel"/>
    <w:tmpl w:val="DE10A770"/>
    <w:lvl w:ilvl="0" w:tplc="E8F0F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856BF"/>
    <w:multiLevelType w:val="hybridMultilevel"/>
    <w:tmpl w:val="D5EEC342"/>
    <w:lvl w:ilvl="0" w:tplc="FFFFFFFF">
      <w:start w:val="1"/>
      <w:numFmt w:val="decimal"/>
      <w:lvlText w:val="%1."/>
      <w:lvlJc w:val="left"/>
      <w:pPr>
        <w:tabs>
          <w:tab w:val="num" w:pos="720"/>
        </w:tabs>
        <w:ind w:left="720" w:hanging="360"/>
      </w:pPr>
    </w:lvl>
    <w:lvl w:ilvl="1" w:tplc="0C58C5FE">
      <w:start w:val="1"/>
      <w:numFmt w:val="lowerRoman"/>
      <w:lvlText w:val="%2."/>
      <w:lvlJc w:val="right"/>
      <w:pPr>
        <w:tabs>
          <w:tab w:val="num" w:pos="1440"/>
        </w:tabs>
        <w:ind w:left="1440" w:hanging="360"/>
      </w:pPr>
    </w:lvl>
    <w:lvl w:ilvl="2" w:tplc="24287D40" w:tentative="1">
      <w:start w:val="1"/>
      <w:numFmt w:val="decimal"/>
      <w:lvlText w:val="%3."/>
      <w:lvlJc w:val="left"/>
      <w:pPr>
        <w:tabs>
          <w:tab w:val="num" w:pos="2160"/>
        </w:tabs>
        <w:ind w:left="2160" w:hanging="360"/>
      </w:pPr>
    </w:lvl>
    <w:lvl w:ilvl="3" w:tplc="941C7340" w:tentative="1">
      <w:start w:val="1"/>
      <w:numFmt w:val="decimal"/>
      <w:lvlText w:val="%4."/>
      <w:lvlJc w:val="left"/>
      <w:pPr>
        <w:tabs>
          <w:tab w:val="num" w:pos="2880"/>
        </w:tabs>
        <w:ind w:left="2880" w:hanging="360"/>
      </w:pPr>
    </w:lvl>
    <w:lvl w:ilvl="4" w:tplc="DEDE6EEE" w:tentative="1">
      <w:start w:val="1"/>
      <w:numFmt w:val="decimal"/>
      <w:lvlText w:val="%5."/>
      <w:lvlJc w:val="left"/>
      <w:pPr>
        <w:tabs>
          <w:tab w:val="num" w:pos="3600"/>
        </w:tabs>
        <w:ind w:left="3600" w:hanging="360"/>
      </w:pPr>
    </w:lvl>
    <w:lvl w:ilvl="5" w:tplc="0B2C11B6" w:tentative="1">
      <w:start w:val="1"/>
      <w:numFmt w:val="decimal"/>
      <w:lvlText w:val="%6."/>
      <w:lvlJc w:val="left"/>
      <w:pPr>
        <w:tabs>
          <w:tab w:val="num" w:pos="4320"/>
        </w:tabs>
        <w:ind w:left="4320" w:hanging="360"/>
      </w:pPr>
    </w:lvl>
    <w:lvl w:ilvl="6" w:tplc="B9D4B42A" w:tentative="1">
      <w:start w:val="1"/>
      <w:numFmt w:val="decimal"/>
      <w:lvlText w:val="%7."/>
      <w:lvlJc w:val="left"/>
      <w:pPr>
        <w:tabs>
          <w:tab w:val="num" w:pos="5040"/>
        </w:tabs>
        <w:ind w:left="5040" w:hanging="360"/>
      </w:pPr>
    </w:lvl>
    <w:lvl w:ilvl="7" w:tplc="2C6C909E" w:tentative="1">
      <w:start w:val="1"/>
      <w:numFmt w:val="decimal"/>
      <w:lvlText w:val="%8."/>
      <w:lvlJc w:val="left"/>
      <w:pPr>
        <w:tabs>
          <w:tab w:val="num" w:pos="5760"/>
        </w:tabs>
        <w:ind w:left="5760" w:hanging="360"/>
      </w:pPr>
    </w:lvl>
    <w:lvl w:ilvl="8" w:tplc="9E92F84E" w:tentative="1">
      <w:start w:val="1"/>
      <w:numFmt w:val="decimal"/>
      <w:lvlText w:val="%9."/>
      <w:lvlJc w:val="left"/>
      <w:pPr>
        <w:tabs>
          <w:tab w:val="num" w:pos="6480"/>
        </w:tabs>
        <w:ind w:left="6480" w:hanging="360"/>
      </w:pPr>
    </w:lvl>
  </w:abstractNum>
  <w:abstractNum w:abstractNumId="24" w15:restartNumberingAfterBreak="0">
    <w:nsid w:val="66F11932"/>
    <w:multiLevelType w:val="hybridMultilevel"/>
    <w:tmpl w:val="FFFFFFFF"/>
    <w:lvl w:ilvl="0" w:tplc="4DF898FE">
      <w:start w:val="1"/>
      <w:numFmt w:val="decimal"/>
      <w:lvlText w:val="(%1)"/>
      <w:lvlJc w:val="left"/>
      <w:pPr>
        <w:ind w:left="720" w:hanging="360"/>
      </w:pPr>
    </w:lvl>
    <w:lvl w:ilvl="1" w:tplc="C03C6928">
      <w:start w:val="1"/>
      <w:numFmt w:val="lowerLetter"/>
      <w:lvlText w:val="%2."/>
      <w:lvlJc w:val="left"/>
      <w:pPr>
        <w:ind w:left="1440" w:hanging="360"/>
      </w:pPr>
    </w:lvl>
    <w:lvl w:ilvl="2" w:tplc="99A611C0">
      <w:start w:val="1"/>
      <w:numFmt w:val="lowerRoman"/>
      <w:lvlText w:val="%3."/>
      <w:lvlJc w:val="right"/>
      <w:pPr>
        <w:ind w:left="2160" w:hanging="180"/>
      </w:pPr>
    </w:lvl>
    <w:lvl w:ilvl="3" w:tplc="3C68E54E">
      <w:start w:val="1"/>
      <w:numFmt w:val="decimal"/>
      <w:lvlText w:val="%4."/>
      <w:lvlJc w:val="left"/>
      <w:pPr>
        <w:ind w:left="2880" w:hanging="360"/>
      </w:pPr>
    </w:lvl>
    <w:lvl w:ilvl="4" w:tplc="73DE91EA">
      <w:start w:val="1"/>
      <w:numFmt w:val="lowerLetter"/>
      <w:lvlText w:val="%5."/>
      <w:lvlJc w:val="left"/>
      <w:pPr>
        <w:ind w:left="3600" w:hanging="360"/>
      </w:pPr>
    </w:lvl>
    <w:lvl w:ilvl="5" w:tplc="3230BA12">
      <w:start w:val="1"/>
      <w:numFmt w:val="lowerRoman"/>
      <w:lvlText w:val="%6."/>
      <w:lvlJc w:val="right"/>
      <w:pPr>
        <w:ind w:left="4320" w:hanging="180"/>
      </w:pPr>
    </w:lvl>
    <w:lvl w:ilvl="6" w:tplc="DFB0029A">
      <w:start w:val="1"/>
      <w:numFmt w:val="decimal"/>
      <w:lvlText w:val="%7."/>
      <w:lvlJc w:val="left"/>
      <w:pPr>
        <w:ind w:left="5040" w:hanging="360"/>
      </w:pPr>
    </w:lvl>
    <w:lvl w:ilvl="7" w:tplc="1E1C7E74">
      <w:start w:val="1"/>
      <w:numFmt w:val="lowerLetter"/>
      <w:lvlText w:val="%8."/>
      <w:lvlJc w:val="left"/>
      <w:pPr>
        <w:ind w:left="5760" w:hanging="360"/>
      </w:pPr>
    </w:lvl>
    <w:lvl w:ilvl="8" w:tplc="C6764422">
      <w:start w:val="1"/>
      <w:numFmt w:val="lowerRoman"/>
      <w:lvlText w:val="%9."/>
      <w:lvlJc w:val="right"/>
      <w:pPr>
        <w:ind w:left="6480" w:hanging="180"/>
      </w:pPr>
    </w:lvl>
  </w:abstractNum>
  <w:abstractNum w:abstractNumId="25" w15:restartNumberingAfterBreak="0">
    <w:nsid w:val="6A056C8F"/>
    <w:multiLevelType w:val="hybridMultilevel"/>
    <w:tmpl w:val="FFFFFFFF"/>
    <w:lvl w:ilvl="0" w:tplc="E408C938">
      <w:start w:val="1"/>
      <w:numFmt w:val="decimal"/>
      <w:lvlText w:val="(%1)"/>
      <w:lvlJc w:val="left"/>
      <w:pPr>
        <w:ind w:left="720" w:hanging="360"/>
      </w:pPr>
    </w:lvl>
    <w:lvl w:ilvl="1" w:tplc="F8487288">
      <w:start w:val="1"/>
      <w:numFmt w:val="lowerLetter"/>
      <w:lvlText w:val="%2."/>
      <w:lvlJc w:val="left"/>
      <w:pPr>
        <w:ind w:left="1440" w:hanging="360"/>
      </w:pPr>
    </w:lvl>
    <w:lvl w:ilvl="2" w:tplc="3E10484C">
      <w:start w:val="1"/>
      <w:numFmt w:val="lowerRoman"/>
      <w:lvlText w:val="%3."/>
      <w:lvlJc w:val="right"/>
      <w:pPr>
        <w:ind w:left="2160" w:hanging="180"/>
      </w:pPr>
    </w:lvl>
    <w:lvl w:ilvl="3" w:tplc="ECA4F574">
      <w:start w:val="1"/>
      <w:numFmt w:val="decimal"/>
      <w:lvlText w:val="%4."/>
      <w:lvlJc w:val="left"/>
      <w:pPr>
        <w:ind w:left="2880" w:hanging="360"/>
      </w:pPr>
    </w:lvl>
    <w:lvl w:ilvl="4" w:tplc="0CA2053A">
      <w:start w:val="1"/>
      <w:numFmt w:val="lowerLetter"/>
      <w:lvlText w:val="%5."/>
      <w:lvlJc w:val="left"/>
      <w:pPr>
        <w:ind w:left="3600" w:hanging="360"/>
      </w:pPr>
    </w:lvl>
    <w:lvl w:ilvl="5" w:tplc="C4EE69BE">
      <w:start w:val="1"/>
      <w:numFmt w:val="lowerRoman"/>
      <w:lvlText w:val="%6."/>
      <w:lvlJc w:val="right"/>
      <w:pPr>
        <w:ind w:left="4320" w:hanging="180"/>
      </w:pPr>
    </w:lvl>
    <w:lvl w:ilvl="6" w:tplc="0F4C3A54">
      <w:start w:val="1"/>
      <w:numFmt w:val="decimal"/>
      <w:lvlText w:val="%7."/>
      <w:lvlJc w:val="left"/>
      <w:pPr>
        <w:ind w:left="5040" w:hanging="360"/>
      </w:pPr>
    </w:lvl>
    <w:lvl w:ilvl="7" w:tplc="2384E32C">
      <w:start w:val="1"/>
      <w:numFmt w:val="lowerLetter"/>
      <w:lvlText w:val="%8."/>
      <w:lvlJc w:val="left"/>
      <w:pPr>
        <w:ind w:left="5760" w:hanging="360"/>
      </w:pPr>
    </w:lvl>
    <w:lvl w:ilvl="8" w:tplc="CD12CB62">
      <w:start w:val="1"/>
      <w:numFmt w:val="lowerRoman"/>
      <w:lvlText w:val="%9."/>
      <w:lvlJc w:val="right"/>
      <w:pPr>
        <w:ind w:left="6480" w:hanging="180"/>
      </w:pPr>
    </w:lvl>
  </w:abstractNum>
  <w:abstractNum w:abstractNumId="26" w15:restartNumberingAfterBreak="0">
    <w:nsid w:val="6C4F70AC"/>
    <w:multiLevelType w:val="hybridMultilevel"/>
    <w:tmpl w:val="0950850A"/>
    <w:lvl w:ilvl="0" w:tplc="6E82E79E">
      <w:start w:val="1"/>
      <w:numFmt w:val="decimal"/>
      <w:lvlText w:val="(%1)"/>
      <w:lvlJc w:val="left"/>
      <w:pPr>
        <w:ind w:left="434" w:hanging="360"/>
      </w:pPr>
      <w:rPr>
        <w:rFonts w:hint="default"/>
        <w:b/>
        <w:bCs/>
        <w:color w:val="FF0000"/>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7" w15:restartNumberingAfterBreak="0">
    <w:nsid w:val="7310786C"/>
    <w:multiLevelType w:val="hybridMultilevel"/>
    <w:tmpl w:val="D62E19CC"/>
    <w:lvl w:ilvl="0" w:tplc="C062E446">
      <w:start w:val="1"/>
      <w:numFmt w:val="decimal"/>
      <w:lvlText w:val="(%1)"/>
      <w:lvlJc w:val="left"/>
      <w:pPr>
        <w:ind w:left="444" w:hanging="37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8" w15:restartNumberingAfterBreak="0">
    <w:nsid w:val="78082991"/>
    <w:multiLevelType w:val="hybridMultilevel"/>
    <w:tmpl w:val="8B966F82"/>
    <w:lvl w:ilvl="0" w:tplc="E264B6D4">
      <w:start w:val="1"/>
      <w:numFmt w:val="low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15:restartNumberingAfterBreak="0">
    <w:nsid w:val="7EB547FB"/>
    <w:multiLevelType w:val="hybridMultilevel"/>
    <w:tmpl w:val="6E8C709A"/>
    <w:lvl w:ilvl="0" w:tplc="657E093C">
      <w:start w:val="1"/>
      <w:numFmt w:val="decimal"/>
      <w:lvlText w:val="(%1)"/>
      <w:lvlJc w:val="left"/>
      <w:pPr>
        <w:ind w:left="449" w:hanging="375"/>
      </w:pPr>
      <w:rPr>
        <w:rFonts w:hint="default"/>
        <w:b w:val="0"/>
        <w:bCs w:val="0"/>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30" w15:restartNumberingAfterBreak="0">
    <w:nsid w:val="7F135D80"/>
    <w:multiLevelType w:val="hybridMultilevel"/>
    <w:tmpl w:val="6DF82426"/>
    <w:lvl w:ilvl="0" w:tplc="0812D7B2">
      <w:start w:val="1"/>
      <w:numFmt w:val="lowerLetter"/>
      <w:lvlText w:val="(%1)"/>
      <w:lvlJc w:val="left"/>
      <w:pPr>
        <w:ind w:left="494" w:hanging="42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num w:numId="1" w16cid:durableId="1396506780">
    <w:abstractNumId w:val="16"/>
  </w:num>
  <w:num w:numId="2" w16cid:durableId="1426880571">
    <w:abstractNumId w:val="19"/>
  </w:num>
  <w:num w:numId="3" w16cid:durableId="1013606073">
    <w:abstractNumId w:val="15"/>
  </w:num>
  <w:num w:numId="4" w16cid:durableId="1055197458">
    <w:abstractNumId w:val="20"/>
  </w:num>
  <w:num w:numId="5" w16cid:durableId="295724369">
    <w:abstractNumId w:val="3"/>
  </w:num>
  <w:num w:numId="6" w16cid:durableId="918177448">
    <w:abstractNumId w:val="2"/>
  </w:num>
  <w:num w:numId="7" w16cid:durableId="493646912">
    <w:abstractNumId w:val="21"/>
  </w:num>
  <w:num w:numId="8" w16cid:durableId="2055422214">
    <w:abstractNumId w:val="0"/>
  </w:num>
  <w:num w:numId="9" w16cid:durableId="337387179">
    <w:abstractNumId w:val="10"/>
  </w:num>
  <w:num w:numId="10" w16cid:durableId="2004120068">
    <w:abstractNumId w:val="12"/>
  </w:num>
  <w:num w:numId="11" w16cid:durableId="1958676837">
    <w:abstractNumId w:val="22"/>
  </w:num>
  <w:num w:numId="12" w16cid:durableId="1814329613">
    <w:abstractNumId w:val="7"/>
  </w:num>
  <w:num w:numId="13" w16cid:durableId="171535120">
    <w:abstractNumId w:val="17"/>
  </w:num>
  <w:num w:numId="14" w16cid:durableId="995959051">
    <w:abstractNumId w:val="23"/>
  </w:num>
  <w:num w:numId="15" w16cid:durableId="1258513653">
    <w:abstractNumId w:val="13"/>
  </w:num>
  <w:num w:numId="16" w16cid:durableId="693654663">
    <w:abstractNumId w:val="4"/>
  </w:num>
  <w:num w:numId="17" w16cid:durableId="1760297553">
    <w:abstractNumId w:val="9"/>
  </w:num>
  <w:num w:numId="18" w16cid:durableId="1833253010">
    <w:abstractNumId w:val="1"/>
  </w:num>
  <w:num w:numId="19" w16cid:durableId="82383576">
    <w:abstractNumId w:val="6"/>
  </w:num>
  <w:num w:numId="20" w16cid:durableId="1332100883">
    <w:abstractNumId w:val="29"/>
  </w:num>
  <w:num w:numId="21" w16cid:durableId="614170461">
    <w:abstractNumId w:val="27"/>
  </w:num>
  <w:num w:numId="22" w16cid:durableId="1279407991">
    <w:abstractNumId w:val="8"/>
  </w:num>
  <w:num w:numId="23" w16cid:durableId="2130972381">
    <w:abstractNumId w:val="25"/>
  </w:num>
  <w:num w:numId="24" w16cid:durableId="788671536">
    <w:abstractNumId w:val="24"/>
  </w:num>
  <w:num w:numId="25" w16cid:durableId="1655183290">
    <w:abstractNumId w:val="26"/>
  </w:num>
  <w:num w:numId="26" w16cid:durableId="2006668203">
    <w:abstractNumId w:val="11"/>
  </w:num>
  <w:num w:numId="27" w16cid:durableId="1540894578">
    <w:abstractNumId w:val="28"/>
  </w:num>
  <w:num w:numId="28" w16cid:durableId="1469514776">
    <w:abstractNumId w:val="14"/>
  </w:num>
  <w:num w:numId="29" w16cid:durableId="1661226099">
    <w:abstractNumId w:val="5"/>
  </w:num>
  <w:num w:numId="30" w16cid:durableId="1265041645">
    <w:abstractNumId w:val="18"/>
  </w:num>
  <w:num w:numId="31" w16cid:durableId="87103921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FE"/>
    <w:rsid w:val="00003039"/>
    <w:rsid w:val="000063AA"/>
    <w:rsid w:val="000067F2"/>
    <w:rsid w:val="00007220"/>
    <w:rsid w:val="00007591"/>
    <w:rsid w:val="00014497"/>
    <w:rsid w:val="000268F1"/>
    <w:rsid w:val="00027F8C"/>
    <w:rsid w:val="00033CC4"/>
    <w:rsid w:val="00036E05"/>
    <w:rsid w:val="00037B01"/>
    <w:rsid w:val="00041E86"/>
    <w:rsid w:val="00043DE1"/>
    <w:rsid w:val="00044D35"/>
    <w:rsid w:val="00045DB9"/>
    <w:rsid w:val="00051A49"/>
    <w:rsid w:val="00051AF1"/>
    <w:rsid w:val="00054D8E"/>
    <w:rsid w:val="000568AA"/>
    <w:rsid w:val="000600D8"/>
    <w:rsid w:val="0006168C"/>
    <w:rsid w:val="000623EA"/>
    <w:rsid w:val="0006373C"/>
    <w:rsid w:val="00065639"/>
    <w:rsid w:val="00066E81"/>
    <w:rsid w:val="00067BB7"/>
    <w:rsid w:val="00071902"/>
    <w:rsid w:val="000744C5"/>
    <w:rsid w:val="00076EE4"/>
    <w:rsid w:val="0007706E"/>
    <w:rsid w:val="000864BD"/>
    <w:rsid w:val="00086F39"/>
    <w:rsid w:val="00093CD9"/>
    <w:rsid w:val="000944AE"/>
    <w:rsid w:val="00095442"/>
    <w:rsid w:val="00095DEA"/>
    <w:rsid w:val="000976B5"/>
    <w:rsid w:val="00097D1E"/>
    <w:rsid w:val="000A2214"/>
    <w:rsid w:val="000A56A1"/>
    <w:rsid w:val="000A7D63"/>
    <w:rsid w:val="000B1BD0"/>
    <w:rsid w:val="000B5D89"/>
    <w:rsid w:val="000C388E"/>
    <w:rsid w:val="000C4072"/>
    <w:rsid w:val="000C45DF"/>
    <w:rsid w:val="000C5BD0"/>
    <w:rsid w:val="000C79E1"/>
    <w:rsid w:val="000D1039"/>
    <w:rsid w:val="000D3FF2"/>
    <w:rsid w:val="000D5FEB"/>
    <w:rsid w:val="000D7308"/>
    <w:rsid w:val="000D7B3B"/>
    <w:rsid w:val="000E16C0"/>
    <w:rsid w:val="000E26AC"/>
    <w:rsid w:val="000E47D5"/>
    <w:rsid w:val="000E6DEB"/>
    <w:rsid w:val="000E7C61"/>
    <w:rsid w:val="000F40CB"/>
    <w:rsid w:val="00100A97"/>
    <w:rsid w:val="001033FA"/>
    <w:rsid w:val="0010701A"/>
    <w:rsid w:val="00107026"/>
    <w:rsid w:val="0011184D"/>
    <w:rsid w:val="00114A20"/>
    <w:rsid w:val="00116282"/>
    <w:rsid w:val="001164C7"/>
    <w:rsid w:val="00116BBA"/>
    <w:rsid w:val="00122B06"/>
    <w:rsid w:val="00125E99"/>
    <w:rsid w:val="0012614D"/>
    <w:rsid w:val="00126CB2"/>
    <w:rsid w:val="00132489"/>
    <w:rsid w:val="001337A4"/>
    <w:rsid w:val="00134731"/>
    <w:rsid w:val="00135029"/>
    <w:rsid w:val="001353C6"/>
    <w:rsid w:val="00136F7F"/>
    <w:rsid w:val="00140608"/>
    <w:rsid w:val="00141239"/>
    <w:rsid w:val="0014237F"/>
    <w:rsid w:val="001529BD"/>
    <w:rsid w:val="00152B86"/>
    <w:rsid w:val="001603F5"/>
    <w:rsid w:val="00160969"/>
    <w:rsid w:val="001609BE"/>
    <w:rsid w:val="00161F61"/>
    <w:rsid w:val="0016216D"/>
    <w:rsid w:val="00162F7F"/>
    <w:rsid w:val="001640A3"/>
    <w:rsid w:val="001671AE"/>
    <w:rsid w:val="00167229"/>
    <w:rsid w:val="00171B2D"/>
    <w:rsid w:val="00173B0C"/>
    <w:rsid w:val="00174853"/>
    <w:rsid w:val="00183508"/>
    <w:rsid w:val="001858EA"/>
    <w:rsid w:val="00185F59"/>
    <w:rsid w:val="00187BDB"/>
    <w:rsid w:val="00190F7B"/>
    <w:rsid w:val="00195589"/>
    <w:rsid w:val="00196EA3"/>
    <w:rsid w:val="001A3240"/>
    <w:rsid w:val="001A48A3"/>
    <w:rsid w:val="001A5289"/>
    <w:rsid w:val="001A66E4"/>
    <w:rsid w:val="001B04E4"/>
    <w:rsid w:val="001B17B9"/>
    <w:rsid w:val="001B190F"/>
    <w:rsid w:val="001B3530"/>
    <w:rsid w:val="001B35B3"/>
    <w:rsid w:val="001B4C5C"/>
    <w:rsid w:val="001B6FD6"/>
    <w:rsid w:val="001B7BD6"/>
    <w:rsid w:val="001C1C16"/>
    <w:rsid w:val="001C4A7E"/>
    <w:rsid w:val="001C4F6E"/>
    <w:rsid w:val="001C5566"/>
    <w:rsid w:val="001C5CB0"/>
    <w:rsid w:val="001C6779"/>
    <w:rsid w:val="001C7F3C"/>
    <w:rsid w:val="001D20E1"/>
    <w:rsid w:val="001D33EE"/>
    <w:rsid w:val="001D530D"/>
    <w:rsid w:val="001D5914"/>
    <w:rsid w:val="001E2F75"/>
    <w:rsid w:val="001E48F4"/>
    <w:rsid w:val="001E5994"/>
    <w:rsid w:val="001E718A"/>
    <w:rsid w:val="001E7D28"/>
    <w:rsid w:val="001F0BFF"/>
    <w:rsid w:val="001F3B56"/>
    <w:rsid w:val="001F731A"/>
    <w:rsid w:val="001F7797"/>
    <w:rsid w:val="00202166"/>
    <w:rsid w:val="0020490D"/>
    <w:rsid w:val="00205246"/>
    <w:rsid w:val="0020656D"/>
    <w:rsid w:val="002067F9"/>
    <w:rsid w:val="00206A0A"/>
    <w:rsid w:val="00206E34"/>
    <w:rsid w:val="0020755D"/>
    <w:rsid w:val="00207743"/>
    <w:rsid w:val="00212A2B"/>
    <w:rsid w:val="00213033"/>
    <w:rsid w:val="002136AB"/>
    <w:rsid w:val="00215B9A"/>
    <w:rsid w:val="00220447"/>
    <w:rsid w:val="002261C3"/>
    <w:rsid w:val="002266BC"/>
    <w:rsid w:val="002272BC"/>
    <w:rsid w:val="00232C09"/>
    <w:rsid w:val="002343AC"/>
    <w:rsid w:val="00234B2C"/>
    <w:rsid w:val="00235BF3"/>
    <w:rsid w:val="00235F03"/>
    <w:rsid w:val="00241DE3"/>
    <w:rsid w:val="00241F3C"/>
    <w:rsid w:val="002439BF"/>
    <w:rsid w:val="00243C5A"/>
    <w:rsid w:val="00247021"/>
    <w:rsid w:val="00247A1B"/>
    <w:rsid w:val="00247B80"/>
    <w:rsid w:val="00251FEF"/>
    <w:rsid w:val="002575F3"/>
    <w:rsid w:val="0026236F"/>
    <w:rsid w:val="00262AC1"/>
    <w:rsid w:val="00264FB2"/>
    <w:rsid w:val="0026746B"/>
    <w:rsid w:val="002706B5"/>
    <w:rsid w:val="002712EE"/>
    <w:rsid w:val="00272578"/>
    <w:rsid w:val="00272A2B"/>
    <w:rsid w:val="00272CC4"/>
    <w:rsid w:val="00273153"/>
    <w:rsid w:val="00273DC9"/>
    <w:rsid w:val="00284CA9"/>
    <w:rsid w:val="002854FD"/>
    <w:rsid w:val="002872C4"/>
    <w:rsid w:val="00287AAE"/>
    <w:rsid w:val="002900BE"/>
    <w:rsid w:val="00297B5F"/>
    <w:rsid w:val="002A06F1"/>
    <w:rsid w:val="002A2548"/>
    <w:rsid w:val="002A3185"/>
    <w:rsid w:val="002A67FC"/>
    <w:rsid w:val="002A69EC"/>
    <w:rsid w:val="002A6C1B"/>
    <w:rsid w:val="002B0619"/>
    <w:rsid w:val="002B1C30"/>
    <w:rsid w:val="002B26AF"/>
    <w:rsid w:val="002B7308"/>
    <w:rsid w:val="002B781E"/>
    <w:rsid w:val="002C0AC1"/>
    <w:rsid w:val="002C12F5"/>
    <w:rsid w:val="002C28C9"/>
    <w:rsid w:val="002C2CB2"/>
    <w:rsid w:val="002C556D"/>
    <w:rsid w:val="002C5CD7"/>
    <w:rsid w:val="002C625C"/>
    <w:rsid w:val="002D3A22"/>
    <w:rsid w:val="002D7A9D"/>
    <w:rsid w:val="002E047C"/>
    <w:rsid w:val="002E20E4"/>
    <w:rsid w:val="002E588E"/>
    <w:rsid w:val="002E75F3"/>
    <w:rsid w:val="002F0298"/>
    <w:rsid w:val="002F2610"/>
    <w:rsid w:val="002F5747"/>
    <w:rsid w:val="00300295"/>
    <w:rsid w:val="00300C01"/>
    <w:rsid w:val="003010AC"/>
    <w:rsid w:val="00303079"/>
    <w:rsid w:val="003032BF"/>
    <w:rsid w:val="003032C9"/>
    <w:rsid w:val="0030344E"/>
    <w:rsid w:val="00303E5C"/>
    <w:rsid w:val="00305864"/>
    <w:rsid w:val="00307F45"/>
    <w:rsid w:val="00311858"/>
    <w:rsid w:val="00311AA0"/>
    <w:rsid w:val="00312A5D"/>
    <w:rsid w:val="00316402"/>
    <w:rsid w:val="00320009"/>
    <w:rsid w:val="00321491"/>
    <w:rsid w:val="0032648F"/>
    <w:rsid w:val="00335826"/>
    <w:rsid w:val="0033627D"/>
    <w:rsid w:val="00342397"/>
    <w:rsid w:val="00346862"/>
    <w:rsid w:val="003474FB"/>
    <w:rsid w:val="00347CDA"/>
    <w:rsid w:val="00351329"/>
    <w:rsid w:val="003514C3"/>
    <w:rsid w:val="00354FDC"/>
    <w:rsid w:val="003564D3"/>
    <w:rsid w:val="003607F4"/>
    <w:rsid w:val="003652F1"/>
    <w:rsid w:val="00366687"/>
    <w:rsid w:val="00372947"/>
    <w:rsid w:val="00372DEF"/>
    <w:rsid w:val="0037370E"/>
    <w:rsid w:val="00380B8E"/>
    <w:rsid w:val="00390AF8"/>
    <w:rsid w:val="0039196F"/>
    <w:rsid w:val="00397091"/>
    <w:rsid w:val="003A08E9"/>
    <w:rsid w:val="003A2635"/>
    <w:rsid w:val="003A5003"/>
    <w:rsid w:val="003A515B"/>
    <w:rsid w:val="003A62B7"/>
    <w:rsid w:val="003B232F"/>
    <w:rsid w:val="003B2D02"/>
    <w:rsid w:val="003B40B4"/>
    <w:rsid w:val="003B571D"/>
    <w:rsid w:val="003B6449"/>
    <w:rsid w:val="003B6CCD"/>
    <w:rsid w:val="003C578F"/>
    <w:rsid w:val="003C59E5"/>
    <w:rsid w:val="003C68ED"/>
    <w:rsid w:val="003D5032"/>
    <w:rsid w:val="003D5119"/>
    <w:rsid w:val="003E1B49"/>
    <w:rsid w:val="003E1DAC"/>
    <w:rsid w:val="003E4D3D"/>
    <w:rsid w:val="003F154D"/>
    <w:rsid w:val="003F28EA"/>
    <w:rsid w:val="003F35A9"/>
    <w:rsid w:val="003F3973"/>
    <w:rsid w:val="003F661A"/>
    <w:rsid w:val="00402F3D"/>
    <w:rsid w:val="00403684"/>
    <w:rsid w:val="00405011"/>
    <w:rsid w:val="00405826"/>
    <w:rsid w:val="00406271"/>
    <w:rsid w:val="00406AA8"/>
    <w:rsid w:val="004075FF"/>
    <w:rsid w:val="00411CA1"/>
    <w:rsid w:val="00412C33"/>
    <w:rsid w:val="004139CD"/>
    <w:rsid w:val="0041439C"/>
    <w:rsid w:val="00414510"/>
    <w:rsid w:val="00415193"/>
    <w:rsid w:val="00416DE5"/>
    <w:rsid w:val="00422A1D"/>
    <w:rsid w:val="00423367"/>
    <w:rsid w:val="00423645"/>
    <w:rsid w:val="00423EF3"/>
    <w:rsid w:val="00424701"/>
    <w:rsid w:val="00425B68"/>
    <w:rsid w:val="004263B8"/>
    <w:rsid w:val="004279D0"/>
    <w:rsid w:val="004314FF"/>
    <w:rsid w:val="00433A7F"/>
    <w:rsid w:val="00435B03"/>
    <w:rsid w:val="00442F98"/>
    <w:rsid w:val="00443000"/>
    <w:rsid w:val="00446247"/>
    <w:rsid w:val="004507F9"/>
    <w:rsid w:val="00451188"/>
    <w:rsid w:val="00452D17"/>
    <w:rsid w:val="004538F2"/>
    <w:rsid w:val="004545AB"/>
    <w:rsid w:val="004553E8"/>
    <w:rsid w:val="004566E2"/>
    <w:rsid w:val="00457C94"/>
    <w:rsid w:val="00460455"/>
    <w:rsid w:val="00460698"/>
    <w:rsid w:val="00461C53"/>
    <w:rsid w:val="00461F6A"/>
    <w:rsid w:val="004626C9"/>
    <w:rsid w:val="00463221"/>
    <w:rsid w:val="00465F0F"/>
    <w:rsid w:val="00466903"/>
    <w:rsid w:val="00470590"/>
    <w:rsid w:val="00471F28"/>
    <w:rsid w:val="00471F65"/>
    <w:rsid w:val="00472916"/>
    <w:rsid w:val="00475939"/>
    <w:rsid w:val="00475CDD"/>
    <w:rsid w:val="0047629C"/>
    <w:rsid w:val="0047748C"/>
    <w:rsid w:val="00477E41"/>
    <w:rsid w:val="004818C7"/>
    <w:rsid w:val="00482602"/>
    <w:rsid w:val="00484B96"/>
    <w:rsid w:val="0048705B"/>
    <w:rsid w:val="0049011B"/>
    <w:rsid w:val="00491241"/>
    <w:rsid w:val="00492A77"/>
    <w:rsid w:val="00493BCE"/>
    <w:rsid w:val="004962A8"/>
    <w:rsid w:val="00496491"/>
    <w:rsid w:val="00497077"/>
    <w:rsid w:val="004976DB"/>
    <w:rsid w:val="004A2F3A"/>
    <w:rsid w:val="004A3C91"/>
    <w:rsid w:val="004A43D4"/>
    <w:rsid w:val="004A5E6A"/>
    <w:rsid w:val="004A6FA6"/>
    <w:rsid w:val="004B06B5"/>
    <w:rsid w:val="004C1917"/>
    <w:rsid w:val="004C49B6"/>
    <w:rsid w:val="004C5F7D"/>
    <w:rsid w:val="004D02EA"/>
    <w:rsid w:val="004D13D1"/>
    <w:rsid w:val="004D1A91"/>
    <w:rsid w:val="004D2D79"/>
    <w:rsid w:val="004D3854"/>
    <w:rsid w:val="004D442A"/>
    <w:rsid w:val="004D464E"/>
    <w:rsid w:val="004D4884"/>
    <w:rsid w:val="004E1D29"/>
    <w:rsid w:val="004E47D2"/>
    <w:rsid w:val="004E47D4"/>
    <w:rsid w:val="004E48C5"/>
    <w:rsid w:val="004E5A0B"/>
    <w:rsid w:val="004E6AF0"/>
    <w:rsid w:val="004E7E83"/>
    <w:rsid w:val="004F040E"/>
    <w:rsid w:val="004F1416"/>
    <w:rsid w:val="004F142B"/>
    <w:rsid w:val="004F1A7C"/>
    <w:rsid w:val="004F1BDD"/>
    <w:rsid w:val="004F21AF"/>
    <w:rsid w:val="004F27F8"/>
    <w:rsid w:val="004F371D"/>
    <w:rsid w:val="004F3974"/>
    <w:rsid w:val="004F6C22"/>
    <w:rsid w:val="004F7AC9"/>
    <w:rsid w:val="0050125B"/>
    <w:rsid w:val="00502913"/>
    <w:rsid w:val="00504268"/>
    <w:rsid w:val="005057CC"/>
    <w:rsid w:val="00517234"/>
    <w:rsid w:val="00517452"/>
    <w:rsid w:val="00522389"/>
    <w:rsid w:val="00522777"/>
    <w:rsid w:val="005234A4"/>
    <w:rsid w:val="00524127"/>
    <w:rsid w:val="00524E79"/>
    <w:rsid w:val="00526AB8"/>
    <w:rsid w:val="005301D1"/>
    <w:rsid w:val="00534617"/>
    <w:rsid w:val="00535AFA"/>
    <w:rsid w:val="00537F39"/>
    <w:rsid w:val="00540154"/>
    <w:rsid w:val="00541207"/>
    <w:rsid w:val="005470A3"/>
    <w:rsid w:val="00550A8C"/>
    <w:rsid w:val="005511BA"/>
    <w:rsid w:val="00551FA7"/>
    <w:rsid w:val="0055214B"/>
    <w:rsid w:val="0055289C"/>
    <w:rsid w:val="005544AD"/>
    <w:rsid w:val="00555734"/>
    <w:rsid w:val="0056064B"/>
    <w:rsid w:val="00567808"/>
    <w:rsid w:val="005702AD"/>
    <w:rsid w:val="005710A6"/>
    <w:rsid w:val="00572D01"/>
    <w:rsid w:val="00572F2C"/>
    <w:rsid w:val="00575D00"/>
    <w:rsid w:val="00576244"/>
    <w:rsid w:val="0058239B"/>
    <w:rsid w:val="0058288E"/>
    <w:rsid w:val="0058318A"/>
    <w:rsid w:val="00583445"/>
    <w:rsid w:val="00587146"/>
    <w:rsid w:val="0059143B"/>
    <w:rsid w:val="00596C33"/>
    <w:rsid w:val="005A14EF"/>
    <w:rsid w:val="005A5E8B"/>
    <w:rsid w:val="005A6F5E"/>
    <w:rsid w:val="005A780A"/>
    <w:rsid w:val="005B13A3"/>
    <w:rsid w:val="005B4AEC"/>
    <w:rsid w:val="005B546F"/>
    <w:rsid w:val="005B5886"/>
    <w:rsid w:val="005B6682"/>
    <w:rsid w:val="005B77DB"/>
    <w:rsid w:val="005C05A9"/>
    <w:rsid w:val="005C5C2A"/>
    <w:rsid w:val="005D133D"/>
    <w:rsid w:val="005D1B6C"/>
    <w:rsid w:val="005D2A54"/>
    <w:rsid w:val="005D2FF4"/>
    <w:rsid w:val="005D31B8"/>
    <w:rsid w:val="005D5631"/>
    <w:rsid w:val="005E4E51"/>
    <w:rsid w:val="005E5ABE"/>
    <w:rsid w:val="005E6094"/>
    <w:rsid w:val="005E60A1"/>
    <w:rsid w:val="005E6F19"/>
    <w:rsid w:val="005F176A"/>
    <w:rsid w:val="005F17C4"/>
    <w:rsid w:val="005F1FD0"/>
    <w:rsid w:val="005F3F86"/>
    <w:rsid w:val="005F4BE0"/>
    <w:rsid w:val="005F61D7"/>
    <w:rsid w:val="00605DB8"/>
    <w:rsid w:val="00606681"/>
    <w:rsid w:val="00607563"/>
    <w:rsid w:val="00607973"/>
    <w:rsid w:val="0061094C"/>
    <w:rsid w:val="00612A1C"/>
    <w:rsid w:val="00612CB9"/>
    <w:rsid w:val="00614241"/>
    <w:rsid w:val="006143F5"/>
    <w:rsid w:val="006158C8"/>
    <w:rsid w:val="006168D4"/>
    <w:rsid w:val="00620A15"/>
    <w:rsid w:val="00621E4C"/>
    <w:rsid w:val="00621F19"/>
    <w:rsid w:val="00622C40"/>
    <w:rsid w:val="00622F90"/>
    <w:rsid w:val="00624172"/>
    <w:rsid w:val="00627381"/>
    <w:rsid w:val="00630B17"/>
    <w:rsid w:val="0063330D"/>
    <w:rsid w:val="0063378D"/>
    <w:rsid w:val="0063521D"/>
    <w:rsid w:val="00635F0A"/>
    <w:rsid w:val="00636A4D"/>
    <w:rsid w:val="00640A8B"/>
    <w:rsid w:val="00641DB2"/>
    <w:rsid w:val="006425ED"/>
    <w:rsid w:val="00642A1E"/>
    <w:rsid w:val="00643156"/>
    <w:rsid w:val="00644BDE"/>
    <w:rsid w:val="006450D9"/>
    <w:rsid w:val="00645130"/>
    <w:rsid w:val="00654543"/>
    <w:rsid w:val="0066003B"/>
    <w:rsid w:val="00662BF1"/>
    <w:rsid w:val="00665070"/>
    <w:rsid w:val="0066544C"/>
    <w:rsid w:val="00665C13"/>
    <w:rsid w:val="006677CD"/>
    <w:rsid w:val="00672F77"/>
    <w:rsid w:val="00674334"/>
    <w:rsid w:val="00674DB2"/>
    <w:rsid w:val="00675BAA"/>
    <w:rsid w:val="00680BD6"/>
    <w:rsid w:val="006829D9"/>
    <w:rsid w:val="00682AE8"/>
    <w:rsid w:val="006851A1"/>
    <w:rsid w:val="00685C1C"/>
    <w:rsid w:val="00686168"/>
    <w:rsid w:val="00691A80"/>
    <w:rsid w:val="00692D82"/>
    <w:rsid w:val="00692F33"/>
    <w:rsid w:val="00693A91"/>
    <w:rsid w:val="006942FF"/>
    <w:rsid w:val="00694A8C"/>
    <w:rsid w:val="006959A1"/>
    <w:rsid w:val="00696295"/>
    <w:rsid w:val="006A035D"/>
    <w:rsid w:val="006A0D3D"/>
    <w:rsid w:val="006A1722"/>
    <w:rsid w:val="006A30D7"/>
    <w:rsid w:val="006A63D1"/>
    <w:rsid w:val="006A66F3"/>
    <w:rsid w:val="006A6FEE"/>
    <w:rsid w:val="006A76F7"/>
    <w:rsid w:val="006B5623"/>
    <w:rsid w:val="006B6026"/>
    <w:rsid w:val="006C17F0"/>
    <w:rsid w:val="006C3CEC"/>
    <w:rsid w:val="006D04C8"/>
    <w:rsid w:val="006D09FF"/>
    <w:rsid w:val="006D138C"/>
    <w:rsid w:val="006D4F81"/>
    <w:rsid w:val="006D7303"/>
    <w:rsid w:val="006E3299"/>
    <w:rsid w:val="006E5BF8"/>
    <w:rsid w:val="006E64CD"/>
    <w:rsid w:val="006E6CFF"/>
    <w:rsid w:val="006F05EC"/>
    <w:rsid w:val="006F37E8"/>
    <w:rsid w:val="006F39C7"/>
    <w:rsid w:val="006F3E7D"/>
    <w:rsid w:val="006F5B22"/>
    <w:rsid w:val="006F5FBB"/>
    <w:rsid w:val="00700B1E"/>
    <w:rsid w:val="007027C7"/>
    <w:rsid w:val="007043EE"/>
    <w:rsid w:val="00705A59"/>
    <w:rsid w:val="0070631E"/>
    <w:rsid w:val="00712700"/>
    <w:rsid w:val="007154B4"/>
    <w:rsid w:val="00716B8F"/>
    <w:rsid w:val="007210F4"/>
    <w:rsid w:val="00722FD6"/>
    <w:rsid w:val="007230F8"/>
    <w:rsid w:val="00726348"/>
    <w:rsid w:val="00732892"/>
    <w:rsid w:val="00732CD6"/>
    <w:rsid w:val="007348FC"/>
    <w:rsid w:val="00734BF1"/>
    <w:rsid w:val="00734E0B"/>
    <w:rsid w:val="00735D82"/>
    <w:rsid w:val="00736187"/>
    <w:rsid w:val="00745A76"/>
    <w:rsid w:val="00745AF1"/>
    <w:rsid w:val="007471B3"/>
    <w:rsid w:val="00751176"/>
    <w:rsid w:val="00754773"/>
    <w:rsid w:val="007579C4"/>
    <w:rsid w:val="00763F97"/>
    <w:rsid w:val="0076724E"/>
    <w:rsid w:val="00772FF8"/>
    <w:rsid w:val="0077346E"/>
    <w:rsid w:val="0078069B"/>
    <w:rsid w:val="00780C2F"/>
    <w:rsid w:val="007846AE"/>
    <w:rsid w:val="00785B86"/>
    <w:rsid w:val="0079122A"/>
    <w:rsid w:val="00792D46"/>
    <w:rsid w:val="0079461E"/>
    <w:rsid w:val="00795657"/>
    <w:rsid w:val="00797C0D"/>
    <w:rsid w:val="007A213B"/>
    <w:rsid w:val="007A32E4"/>
    <w:rsid w:val="007A6C36"/>
    <w:rsid w:val="007B1CE1"/>
    <w:rsid w:val="007B35A3"/>
    <w:rsid w:val="007B3E69"/>
    <w:rsid w:val="007B4BC4"/>
    <w:rsid w:val="007C1784"/>
    <w:rsid w:val="007C3E3A"/>
    <w:rsid w:val="007C78D3"/>
    <w:rsid w:val="007D26FE"/>
    <w:rsid w:val="007D3E10"/>
    <w:rsid w:val="007D4106"/>
    <w:rsid w:val="007E0759"/>
    <w:rsid w:val="007E0C03"/>
    <w:rsid w:val="007E269F"/>
    <w:rsid w:val="007E27DA"/>
    <w:rsid w:val="007E2AAE"/>
    <w:rsid w:val="007E3D17"/>
    <w:rsid w:val="007E4961"/>
    <w:rsid w:val="007E6187"/>
    <w:rsid w:val="007E65C8"/>
    <w:rsid w:val="007F120D"/>
    <w:rsid w:val="007F14DB"/>
    <w:rsid w:val="007F1DFB"/>
    <w:rsid w:val="007F7E9A"/>
    <w:rsid w:val="008004A8"/>
    <w:rsid w:val="008012A5"/>
    <w:rsid w:val="00802847"/>
    <w:rsid w:val="008065C1"/>
    <w:rsid w:val="00807D48"/>
    <w:rsid w:val="00807E61"/>
    <w:rsid w:val="0081198E"/>
    <w:rsid w:val="00816522"/>
    <w:rsid w:val="00821569"/>
    <w:rsid w:val="00822C14"/>
    <w:rsid w:val="00824CC2"/>
    <w:rsid w:val="00830138"/>
    <w:rsid w:val="0083218D"/>
    <w:rsid w:val="00832548"/>
    <w:rsid w:val="00833594"/>
    <w:rsid w:val="008335D4"/>
    <w:rsid w:val="00835961"/>
    <w:rsid w:val="00836656"/>
    <w:rsid w:val="008376DD"/>
    <w:rsid w:val="00837E50"/>
    <w:rsid w:val="0084345B"/>
    <w:rsid w:val="00845AA1"/>
    <w:rsid w:val="00845BA1"/>
    <w:rsid w:val="0084EA88"/>
    <w:rsid w:val="00850910"/>
    <w:rsid w:val="008524EF"/>
    <w:rsid w:val="00854295"/>
    <w:rsid w:val="00854F4F"/>
    <w:rsid w:val="008571D6"/>
    <w:rsid w:val="00857862"/>
    <w:rsid w:val="00857D6D"/>
    <w:rsid w:val="0086006B"/>
    <w:rsid w:val="00861C09"/>
    <w:rsid w:val="00861CF5"/>
    <w:rsid w:val="00864173"/>
    <w:rsid w:val="008663F7"/>
    <w:rsid w:val="00867B30"/>
    <w:rsid w:val="008701E9"/>
    <w:rsid w:val="00871B68"/>
    <w:rsid w:val="00874239"/>
    <w:rsid w:val="00874807"/>
    <w:rsid w:val="00875539"/>
    <w:rsid w:val="00880EF2"/>
    <w:rsid w:val="00881859"/>
    <w:rsid w:val="0088285C"/>
    <w:rsid w:val="00882B4A"/>
    <w:rsid w:val="00882FE9"/>
    <w:rsid w:val="008839AD"/>
    <w:rsid w:val="00890ED0"/>
    <w:rsid w:val="00892B8A"/>
    <w:rsid w:val="0089591E"/>
    <w:rsid w:val="008A0203"/>
    <w:rsid w:val="008A233B"/>
    <w:rsid w:val="008A2929"/>
    <w:rsid w:val="008A486D"/>
    <w:rsid w:val="008A7C89"/>
    <w:rsid w:val="008B1F1D"/>
    <w:rsid w:val="008B3673"/>
    <w:rsid w:val="008B3CC7"/>
    <w:rsid w:val="008B4429"/>
    <w:rsid w:val="008B4FEF"/>
    <w:rsid w:val="008B78AA"/>
    <w:rsid w:val="008B7E54"/>
    <w:rsid w:val="008B7EE9"/>
    <w:rsid w:val="008C1C51"/>
    <w:rsid w:val="008C3B6D"/>
    <w:rsid w:val="008C3CFF"/>
    <w:rsid w:val="008C3D71"/>
    <w:rsid w:val="008C4B26"/>
    <w:rsid w:val="008C650E"/>
    <w:rsid w:val="008D1C9D"/>
    <w:rsid w:val="008D3299"/>
    <w:rsid w:val="008E03B0"/>
    <w:rsid w:val="008E0EA0"/>
    <w:rsid w:val="008E1C43"/>
    <w:rsid w:val="008E2D8E"/>
    <w:rsid w:val="008E30BD"/>
    <w:rsid w:val="008E6170"/>
    <w:rsid w:val="008F023C"/>
    <w:rsid w:val="008F1735"/>
    <w:rsid w:val="008F500E"/>
    <w:rsid w:val="008F5870"/>
    <w:rsid w:val="008F6A00"/>
    <w:rsid w:val="00900DEF"/>
    <w:rsid w:val="0090468B"/>
    <w:rsid w:val="0090492B"/>
    <w:rsid w:val="00905F45"/>
    <w:rsid w:val="00907F55"/>
    <w:rsid w:val="00910565"/>
    <w:rsid w:val="00912B8F"/>
    <w:rsid w:val="009142F3"/>
    <w:rsid w:val="00914312"/>
    <w:rsid w:val="00920BEC"/>
    <w:rsid w:val="0092470A"/>
    <w:rsid w:val="0092478D"/>
    <w:rsid w:val="00924D29"/>
    <w:rsid w:val="00927733"/>
    <w:rsid w:val="009301C1"/>
    <w:rsid w:val="0093413A"/>
    <w:rsid w:val="00936D53"/>
    <w:rsid w:val="00941CA2"/>
    <w:rsid w:val="00942057"/>
    <w:rsid w:val="00944702"/>
    <w:rsid w:val="00945CD5"/>
    <w:rsid w:val="00950F82"/>
    <w:rsid w:val="00952181"/>
    <w:rsid w:val="00953CE2"/>
    <w:rsid w:val="00953E49"/>
    <w:rsid w:val="009552FB"/>
    <w:rsid w:val="00955866"/>
    <w:rsid w:val="0096269B"/>
    <w:rsid w:val="00964BBC"/>
    <w:rsid w:val="00966BBB"/>
    <w:rsid w:val="00970DF3"/>
    <w:rsid w:val="00971656"/>
    <w:rsid w:val="00972CB0"/>
    <w:rsid w:val="00974030"/>
    <w:rsid w:val="009762D5"/>
    <w:rsid w:val="009809B8"/>
    <w:rsid w:val="00982857"/>
    <w:rsid w:val="009839F1"/>
    <w:rsid w:val="00986462"/>
    <w:rsid w:val="00991741"/>
    <w:rsid w:val="009921C8"/>
    <w:rsid w:val="00994B74"/>
    <w:rsid w:val="009959F7"/>
    <w:rsid w:val="00995B50"/>
    <w:rsid w:val="009A15CA"/>
    <w:rsid w:val="009A1A14"/>
    <w:rsid w:val="009A473F"/>
    <w:rsid w:val="009A4BF7"/>
    <w:rsid w:val="009A5B94"/>
    <w:rsid w:val="009A623E"/>
    <w:rsid w:val="009A7037"/>
    <w:rsid w:val="009A7282"/>
    <w:rsid w:val="009B1584"/>
    <w:rsid w:val="009B3F44"/>
    <w:rsid w:val="009B4C93"/>
    <w:rsid w:val="009B7F9B"/>
    <w:rsid w:val="009C4538"/>
    <w:rsid w:val="009C5979"/>
    <w:rsid w:val="009C5B5D"/>
    <w:rsid w:val="009C66F8"/>
    <w:rsid w:val="009D1FE0"/>
    <w:rsid w:val="009D2857"/>
    <w:rsid w:val="009D4530"/>
    <w:rsid w:val="009D67B8"/>
    <w:rsid w:val="009D71DA"/>
    <w:rsid w:val="009D7362"/>
    <w:rsid w:val="009E0E42"/>
    <w:rsid w:val="009E14D9"/>
    <w:rsid w:val="009E1AE6"/>
    <w:rsid w:val="009E1F17"/>
    <w:rsid w:val="009E5FDA"/>
    <w:rsid w:val="009E77F3"/>
    <w:rsid w:val="009F5342"/>
    <w:rsid w:val="009F6830"/>
    <w:rsid w:val="00A037AE"/>
    <w:rsid w:val="00A0468B"/>
    <w:rsid w:val="00A04F8A"/>
    <w:rsid w:val="00A06E8C"/>
    <w:rsid w:val="00A06F92"/>
    <w:rsid w:val="00A1080C"/>
    <w:rsid w:val="00A11067"/>
    <w:rsid w:val="00A1332D"/>
    <w:rsid w:val="00A14F66"/>
    <w:rsid w:val="00A1518A"/>
    <w:rsid w:val="00A16095"/>
    <w:rsid w:val="00A17B0B"/>
    <w:rsid w:val="00A17E06"/>
    <w:rsid w:val="00A21ED7"/>
    <w:rsid w:val="00A245F9"/>
    <w:rsid w:val="00A24CAA"/>
    <w:rsid w:val="00A25EBD"/>
    <w:rsid w:val="00A2616E"/>
    <w:rsid w:val="00A30764"/>
    <w:rsid w:val="00A32E6B"/>
    <w:rsid w:val="00A40453"/>
    <w:rsid w:val="00A40B20"/>
    <w:rsid w:val="00A40FBE"/>
    <w:rsid w:val="00A430C5"/>
    <w:rsid w:val="00A45366"/>
    <w:rsid w:val="00A466AD"/>
    <w:rsid w:val="00A4670E"/>
    <w:rsid w:val="00A469BF"/>
    <w:rsid w:val="00A46E84"/>
    <w:rsid w:val="00A516A9"/>
    <w:rsid w:val="00A521C7"/>
    <w:rsid w:val="00A54569"/>
    <w:rsid w:val="00A54842"/>
    <w:rsid w:val="00A556DD"/>
    <w:rsid w:val="00A568D0"/>
    <w:rsid w:val="00A66A84"/>
    <w:rsid w:val="00A670C0"/>
    <w:rsid w:val="00A67B9F"/>
    <w:rsid w:val="00A70929"/>
    <w:rsid w:val="00A709A7"/>
    <w:rsid w:val="00A7128B"/>
    <w:rsid w:val="00A71D8E"/>
    <w:rsid w:val="00A75192"/>
    <w:rsid w:val="00A760AE"/>
    <w:rsid w:val="00A82F4F"/>
    <w:rsid w:val="00A84B2E"/>
    <w:rsid w:val="00AA27DF"/>
    <w:rsid w:val="00AA6A0F"/>
    <w:rsid w:val="00AB276A"/>
    <w:rsid w:val="00AB4BE7"/>
    <w:rsid w:val="00AB642F"/>
    <w:rsid w:val="00AC2A1C"/>
    <w:rsid w:val="00AC3C4B"/>
    <w:rsid w:val="00AC4E53"/>
    <w:rsid w:val="00AC5C75"/>
    <w:rsid w:val="00AC5EFD"/>
    <w:rsid w:val="00AC61A1"/>
    <w:rsid w:val="00AC6FEC"/>
    <w:rsid w:val="00AD0206"/>
    <w:rsid w:val="00AD04B2"/>
    <w:rsid w:val="00AD1B03"/>
    <w:rsid w:val="00AD1B15"/>
    <w:rsid w:val="00AD1E51"/>
    <w:rsid w:val="00AD225F"/>
    <w:rsid w:val="00AE3899"/>
    <w:rsid w:val="00AF04B1"/>
    <w:rsid w:val="00AF38F8"/>
    <w:rsid w:val="00AF562C"/>
    <w:rsid w:val="00AF5740"/>
    <w:rsid w:val="00AF680B"/>
    <w:rsid w:val="00B0150A"/>
    <w:rsid w:val="00B01799"/>
    <w:rsid w:val="00B032DA"/>
    <w:rsid w:val="00B036B7"/>
    <w:rsid w:val="00B036F1"/>
    <w:rsid w:val="00B037A1"/>
    <w:rsid w:val="00B03B7A"/>
    <w:rsid w:val="00B0419A"/>
    <w:rsid w:val="00B04C24"/>
    <w:rsid w:val="00B073B1"/>
    <w:rsid w:val="00B12352"/>
    <w:rsid w:val="00B13041"/>
    <w:rsid w:val="00B131C4"/>
    <w:rsid w:val="00B13306"/>
    <w:rsid w:val="00B167BB"/>
    <w:rsid w:val="00B20C31"/>
    <w:rsid w:val="00B23271"/>
    <w:rsid w:val="00B2630D"/>
    <w:rsid w:val="00B2792D"/>
    <w:rsid w:val="00B323E8"/>
    <w:rsid w:val="00B4170E"/>
    <w:rsid w:val="00B437B3"/>
    <w:rsid w:val="00B43917"/>
    <w:rsid w:val="00B450A0"/>
    <w:rsid w:val="00B460B8"/>
    <w:rsid w:val="00B46FBA"/>
    <w:rsid w:val="00B56F40"/>
    <w:rsid w:val="00B578F9"/>
    <w:rsid w:val="00B57FB9"/>
    <w:rsid w:val="00B611CF"/>
    <w:rsid w:val="00B622A9"/>
    <w:rsid w:val="00B62DD4"/>
    <w:rsid w:val="00B643A4"/>
    <w:rsid w:val="00B645B9"/>
    <w:rsid w:val="00B67731"/>
    <w:rsid w:val="00B70360"/>
    <w:rsid w:val="00B70472"/>
    <w:rsid w:val="00B76352"/>
    <w:rsid w:val="00B805A0"/>
    <w:rsid w:val="00B8166E"/>
    <w:rsid w:val="00B82506"/>
    <w:rsid w:val="00B82E61"/>
    <w:rsid w:val="00B84064"/>
    <w:rsid w:val="00B845E3"/>
    <w:rsid w:val="00B85F69"/>
    <w:rsid w:val="00B90691"/>
    <w:rsid w:val="00B919D2"/>
    <w:rsid w:val="00B94D3C"/>
    <w:rsid w:val="00B9573A"/>
    <w:rsid w:val="00B966BE"/>
    <w:rsid w:val="00B96760"/>
    <w:rsid w:val="00B97996"/>
    <w:rsid w:val="00BA0F3C"/>
    <w:rsid w:val="00BA1977"/>
    <w:rsid w:val="00BA432E"/>
    <w:rsid w:val="00BA4A25"/>
    <w:rsid w:val="00BB32A0"/>
    <w:rsid w:val="00BB4D17"/>
    <w:rsid w:val="00BB5293"/>
    <w:rsid w:val="00BB78DA"/>
    <w:rsid w:val="00BC1009"/>
    <w:rsid w:val="00BC1640"/>
    <w:rsid w:val="00BC70EA"/>
    <w:rsid w:val="00BD1A3E"/>
    <w:rsid w:val="00BD2F3D"/>
    <w:rsid w:val="00BD4289"/>
    <w:rsid w:val="00BD5B60"/>
    <w:rsid w:val="00BD7295"/>
    <w:rsid w:val="00BE015D"/>
    <w:rsid w:val="00BE60AF"/>
    <w:rsid w:val="00BE7C46"/>
    <w:rsid w:val="00BE7D75"/>
    <w:rsid w:val="00BF0F99"/>
    <w:rsid w:val="00BF3C61"/>
    <w:rsid w:val="00BF5D8F"/>
    <w:rsid w:val="00C05C1C"/>
    <w:rsid w:val="00C07C15"/>
    <w:rsid w:val="00C14F10"/>
    <w:rsid w:val="00C17C0B"/>
    <w:rsid w:val="00C22515"/>
    <w:rsid w:val="00C242DF"/>
    <w:rsid w:val="00C24397"/>
    <w:rsid w:val="00C31E13"/>
    <w:rsid w:val="00C3353B"/>
    <w:rsid w:val="00C33E64"/>
    <w:rsid w:val="00C34F5A"/>
    <w:rsid w:val="00C42488"/>
    <w:rsid w:val="00C46DFE"/>
    <w:rsid w:val="00C472A7"/>
    <w:rsid w:val="00C511C0"/>
    <w:rsid w:val="00C541CA"/>
    <w:rsid w:val="00C54840"/>
    <w:rsid w:val="00C54F9C"/>
    <w:rsid w:val="00C5538A"/>
    <w:rsid w:val="00C5784E"/>
    <w:rsid w:val="00C578B1"/>
    <w:rsid w:val="00C62956"/>
    <w:rsid w:val="00C63E78"/>
    <w:rsid w:val="00C65866"/>
    <w:rsid w:val="00C65AA5"/>
    <w:rsid w:val="00C65DF9"/>
    <w:rsid w:val="00C67ED8"/>
    <w:rsid w:val="00C74E6A"/>
    <w:rsid w:val="00C76388"/>
    <w:rsid w:val="00C76FD2"/>
    <w:rsid w:val="00C777FD"/>
    <w:rsid w:val="00C81192"/>
    <w:rsid w:val="00C85FF9"/>
    <w:rsid w:val="00C864FC"/>
    <w:rsid w:val="00C86A9C"/>
    <w:rsid w:val="00C90E82"/>
    <w:rsid w:val="00C91050"/>
    <w:rsid w:val="00C930CB"/>
    <w:rsid w:val="00C938ED"/>
    <w:rsid w:val="00C94ED7"/>
    <w:rsid w:val="00CA16E0"/>
    <w:rsid w:val="00CA2551"/>
    <w:rsid w:val="00CA2712"/>
    <w:rsid w:val="00CA6502"/>
    <w:rsid w:val="00CB328B"/>
    <w:rsid w:val="00CB44E0"/>
    <w:rsid w:val="00CB785D"/>
    <w:rsid w:val="00CC1727"/>
    <w:rsid w:val="00CC325B"/>
    <w:rsid w:val="00CC3BAC"/>
    <w:rsid w:val="00CC4BB5"/>
    <w:rsid w:val="00CD01F9"/>
    <w:rsid w:val="00CD2716"/>
    <w:rsid w:val="00CD79F0"/>
    <w:rsid w:val="00CE00D7"/>
    <w:rsid w:val="00CE2F72"/>
    <w:rsid w:val="00CE31E1"/>
    <w:rsid w:val="00CE3688"/>
    <w:rsid w:val="00CF111A"/>
    <w:rsid w:val="00CF43A6"/>
    <w:rsid w:val="00CF5349"/>
    <w:rsid w:val="00CF6870"/>
    <w:rsid w:val="00CF7C1F"/>
    <w:rsid w:val="00D0017D"/>
    <w:rsid w:val="00D00943"/>
    <w:rsid w:val="00D0443F"/>
    <w:rsid w:val="00D050F3"/>
    <w:rsid w:val="00D06EFB"/>
    <w:rsid w:val="00D105C2"/>
    <w:rsid w:val="00D12446"/>
    <w:rsid w:val="00D12CCF"/>
    <w:rsid w:val="00D12D50"/>
    <w:rsid w:val="00D1370B"/>
    <w:rsid w:val="00D16C24"/>
    <w:rsid w:val="00D207CC"/>
    <w:rsid w:val="00D2102F"/>
    <w:rsid w:val="00D22F8A"/>
    <w:rsid w:val="00D23B01"/>
    <w:rsid w:val="00D23E46"/>
    <w:rsid w:val="00D2700C"/>
    <w:rsid w:val="00D27AF0"/>
    <w:rsid w:val="00D308F7"/>
    <w:rsid w:val="00D3387D"/>
    <w:rsid w:val="00D3700D"/>
    <w:rsid w:val="00D40042"/>
    <w:rsid w:val="00D40666"/>
    <w:rsid w:val="00D44CD9"/>
    <w:rsid w:val="00D44D5D"/>
    <w:rsid w:val="00D450B0"/>
    <w:rsid w:val="00D4511E"/>
    <w:rsid w:val="00D45D5F"/>
    <w:rsid w:val="00D45F2D"/>
    <w:rsid w:val="00D477E0"/>
    <w:rsid w:val="00D51294"/>
    <w:rsid w:val="00D528E8"/>
    <w:rsid w:val="00D53D7A"/>
    <w:rsid w:val="00D56B4B"/>
    <w:rsid w:val="00D6027C"/>
    <w:rsid w:val="00D63893"/>
    <w:rsid w:val="00D64C40"/>
    <w:rsid w:val="00D64D53"/>
    <w:rsid w:val="00D65935"/>
    <w:rsid w:val="00D660DD"/>
    <w:rsid w:val="00D67B46"/>
    <w:rsid w:val="00D724FF"/>
    <w:rsid w:val="00D72877"/>
    <w:rsid w:val="00D73D45"/>
    <w:rsid w:val="00D73D9B"/>
    <w:rsid w:val="00D74695"/>
    <w:rsid w:val="00D753D6"/>
    <w:rsid w:val="00D77DCE"/>
    <w:rsid w:val="00D83924"/>
    <w:rsid w:val="00D90EA8"/>
    <w:rsid w:val="00D92260"/>
    <w:rsid w:val="00DA1639"/>
    <w:rsid w:val="00DA1675"/>
    <w:rsid w:val="00DA3665"/>
    <w:rsid w:val="00DA7C23"/>
    <w:rsid w:val="00DB10A7"/>
    <w:rsid w:val="00DB251B"/>
    <w:rsid w:val="00DB308B"/>
    <w:rsid w:val="00DB5D02"/>
    <w:rsid w:val="00DB5FD1"/>
    <w:rsid w:val="00DB6E52"/>
    <w:rsid w:val="00DC0156"/>
    <w:rsid w:val="00DC4577"/>
    <w:rsid w:val="00DC726A"/>
    <w:rsid w:val="00DD0270"/>
    <w:rsid w:val="00DD1F6C"/>
    <w:rsid w:val="00DE19A3"/>
    <w:rsid w:val="00DE2737"/>
    <w:rsid w:val="00DE48A1"/>
    <w:rsid w:val="00DE4984"/>
    <w:rsid w:val="00DE57F8"/>
    <w:rsid w:val="00DE716A"/>
    <w:rsid w:val="00DE75FE"/>
    <w:rsid w:val="00DE7B65"/>
    <w:rsid w:val="00DE7FC5"/>
    <w:rsid w:val="00DF176F"/>
    <w:rsid w:val="00DF5E0B"/>
    <w:rsid w:val="00DF6CCF"/>
    <w:rsid w:val="00E02036"/>
    <w:rsid w:val="00E05117"/>
    <w:rsid w:val="00E05791"/>
    <w:rsid w:val="00E057C6"/>
    <w:rsid w:val="00E07816"/>
    <w:rsid w:val="00E137FE"/>
    <w:rsid w:val="00E1411F"/>
    <w:rsid w:val="00E169F3"/>
    <w:rsid w:val="00E22CA2"/>
    <w:rsid w:val="00E266C9"/>
    <w:rsid w:val="00E304A6"/>
    <w:rsid w:val="00E30C06"/>
    <w:rsid w:val="00E325C5"/>
    <w:rsid w:val="00E334DE"/>
    <w:rsid w:val="00E34B46"/>
    <w:rsid w:val="00E37F13"/>
    <w:rsid w:val="00E44CE1"/>
    <w:rsid w:val="00E476DE"/>
    <w:rsid w:val="00E50E60"/>
    <w:rsid w:val="00E52037"/>
    <w:rsid w:val="00E5273E"/>
    <w:rsid w:val="00E53823"/>
    <w:rsid w:val="00E562B2"/>
    <w:rsid w:val="00E5661F"/>
    <w:rsid w:val="00E575C1"/>
    <w:rsid w:val="00E60FF2"/>
    <w:rsid w:val="00E61174"/>
    <w:rsid w:val="00E61B39"/>
    <w:rsid w:val="00E6275F"/>
    <w:rsid w:val="00E6421D"/>
    <w:rsid w:val="00E67483"/>
    <w:rsid w:val="00E70CEE"/>
    <w:rsid w:val="00E74D8D"/>
    <w:rsid w:val="00E7663D"/>
    <w:rsid w:val="00E76AC1"/>
    <w:rsid w:val="00E830A3"/>
    <w:rsid w:val="00E84C11"/>
    <w:rsid w:val="00E85AE7"/>
    <w:rsid w:val="00E87235"/>
    <w:rsid w:val="00E87A6B"/>
    <w:rsid w:val="00E9108A"/>
    <w:rsid w:val="00E91534"/>
    <w:rsid w:val="00E9212B"/>
    <w:rsid w:val="00E94CD2"/>
    <w:rsid w:val="00E95898"/>
    <w:rsid w:val="00E97A4E"/>
    <w:rsid w:val="00EA1906"/>
    <w:rsid w:val="00EA6A95"/>
    <w:rsid w:val="00EA6D3D"/>
    <w:rsid w:val="00EB49B6"/>
    <w:rsid w:val="00EB6B5D"/>
    <w:rsid w:val="00EC34B7"/>
    <w:rsid w:val="00EC7666"/>
    <w:rsid w:val="00ED43FD"/>
    <w:rsid w:val="00ED4EF1"/>
    <w:rsid w:val="00ED6539"/>
    <w:rsid w:val="00EE03EF"/>
    <w:rsid w:val="00EE20D2"/>
    <w:rsid w:val="00EE24C4"/>
    <w:rsid w:val="00EE2D67"/>
    <w:rsid w:val="00EE3EBB"/>
    <w:rsid w:val="00EE4E6A"/>
    <w:rsid w:val="00EF0D87"/>
    <w:rsid w:val="00EF1C7F"/>
    <w:rsid w:val="00EF238E"/>
    <w:rsid w:val="00EF50F1"/>
    <w:rsid w:val="00EF5635"/>
    <w:rsid w:val="00F007AD"/>
    <w:rsid w:val="00F032B9"/>
    <w:rsid w:val="00F0519C"/>
    <w:rsid w:val="00F06A62"/>
    <w:rsid w:val="00F1089C"/>
    <w:rsid w:val="00F133AA"/>
    <w:rsid w:val="00F163AC"/>
    <w:rsid w:val="00F17F93"/>
    <w:rsid w:val="00F22242"/>
    <w:rsid w:val="00F24069"/>
    <w:rsid w:val="00F24978"/>
    <w:rsid w:val="00F24FE5"/>
    <w:rsid w:val="00F26057"/>
    <w:rsid w:val="00F34858"/>
    <w:rsid w:val="00F34CEA"/>
    <w:rsid w:val="00F368CD"/>
    <w:rsid w:val="00F4172E"/>
    <w:rsid w:val="00F426A3"/>
    <w:rsid w:val="00F42805"/>
    <w:rsid w:val="00F428A9"/>
    <w:rsid w:val="00F43A14"/>
    <w:rsid w:val="00F4444C"/>
    <w:rsid w:val="00F44C2D"/>
    <w:rsid w:val="00F4779A"/>
    <w:rsid w:val="00F523A5"/>
    <w:rsid w:val="00F52856"/>
    <w:rsid w:val="00F55E05"/>
    <w:rsid w:val="00F624B3"/>
    <w:rsid w:val="00F62B70"/>
    <w:rsid w:val="00F62F2A"/>
    <w:rsid w:val="00F65FF6"/>
    <w:rsid w:val="00F758E9"/>
    <w:rsid w:val="00F76143"/>
    <w:rsid w:val="00F7630D"/>
    <w:rsid w:val="00F770EE"/>
    <w:rsid w:val="00F77585"/>
    <w:rsid w:val="00F7761B"/>
    <w:rsid w:val="00F77676"/>
    <w:rsid w:val="00F80DA1"/>
    <w:rsid w:val="00F82F10"/>
    <w:rsid w:val="00F86978"/>
    <w:rsid w:val="00F92592"/>
    <w:rsid w:val="00F933B9"/>
    <w:rsid w:val="00F94629"/>
    <w:rsid w:val="00FA3DEF"/>
    <w:rsid w:val="00FA45EE"/>
    <w:rsid w:val="00FA4FAD"/>
    <w:rsid w:val="00FB2444"/>
    <w:rsid w:val="00FB3F1A"/>
    <w:rsid w:val="00FB444A"/>
    <w:rsid w:val="00FB4525"/>
    <w:rsid w:val="00FB46BE"/>
    <w:rsid w:val="00FB50F7"/>
    <w:rsid w:val="00FB5141"/>
    <w:rsid w:val="00FC3E43"/>
    <w:rsid w:val="00FC6147"/>
    <w:rsid w:val="00FC6F7F"/>
    <w:rsid w:val="00FD123E"/>
    <w:rsid w:val="00FD44B9"/>
    <w:rsid w:val="00FD6597"/>
    <w:rsid w:val="00FD6A5D"/>
    <w:rsid w:val="00FE0CC9"/>
    <w:rsid w:val="00FE1895"/>
    <w:rsid w:val="00FE1966"/>
    <w:rsid w:val="00FE382C"/>
    <w:rsid w:val="00FE3CFF"/>
    <w:rsid w:val="00FE418E"/>
    <w:rsid w:val="00FF0CAF"/>
    <w:rsid w:val="00FF3B6C"/>
    <w:rsid w:val="00FF5945"/>
    <w:rsid w:val="00FF5A48"/>
    <w:rsid w:val="00FF7E5A"/>
    <w:rsid w:val="00FF7F8A"/>
    <w:rsid w:val="010BC264"/>
    <w:rsid w:val="01D587C5"/>
    <w:rsid w:val="02515674"/>
    <w:rsid w:val="03DCC5E5"/>
    <w:rsid w:val="046B47B7"/>
    <w:rsid w:val="0568F72C"/>
    <w:rsid w:val="05E9F668"/>
    <w:rsid w:val="061A4594"/>
    <w:rsid w:val="061FF24B"/>
    <w:rsid w:val="063677AD"/>
    <w:rsid w:val="0640E940"/>
    <w:rsid w:val="06D23941"/>
    <w:rsid w:val="070E0887"/>
    <w:rsid w:val="071AC744"/>
    <w:rsid w:val="07334687"/>
    <w:rsid w:val="083AB72F"/>
    <w:rsid w:val="08A3EE4C"/>
    <w:rsid w:val="08AA0D66"/>
    <w:rsid w:val="091F8BFF"/>
    <w:rsid w:val="0963D968"/>
    <w:rsid w:val="09F11697"/>
    <w:rsid w:val="09F1D9C7"/>
    <w:rsid w:val="0A46F5E9"/>
    <w:rsid w:val="0A8F467A"/>
    <w:rsid w:val="0A9D993A"/>
    <w:rsid w:val="0AB346BA"/>
    <w:rsid w:val="0B6B099C"/>
    <w:rsid w:val="0B81FC81"/>
    <w:rsid w:val="0B8C5D85"/>
    <w:rsid w:val="0B8E0970"/>
    <w:rsid w:val="0B93DA18"/>
    <w:rsid w:val="0BD98C24"/>
    <w:rsid w:val="0C452C57"/>
    <w:rsid w:val="0C898718"/>
    <w:rsid w:val="0C9B7A2A"/>
    <w:rsid w:val="0CC22E1B"/>
    <w:rsid w:val="0CE67774"/>
    <w:rsid w:val="0D09F8C7"/>
    <w:rsid w:val="0D5375FB"/>
    <w:rsid w:val="0D755C85"/>
    <w:rsid w:val="0D83A82B"/>
    <w:rsid w:val="0E429322"/>
    <w:rsid w:val="0E6B0B13"/>
    <w:rsid w:val="0E6BA418"/>
    <w:rsid w:val="0EFA7DCE"/>
    <w:rsid w:val="0EFFF796"/>
    <w:rsid w:val="0F1C2428"/>
    <w:rsid w:val="0F2D5EFF"/>
    <w:rsid w:val="0F5AD476"/>
    <w:rsid w:val="0F715AFC"/>
    <w:rsid w:val="0FAE588A"/>
    <w:rsid w:val="0FC326AC"/>
    <w:rsid w:val="1041ED6C"/>
    <w:rsid w:val="10C33673"/>
    <w:rsid w:val="111ECBBF"/>
    <w:rsid w:val="112A9DE4"/>
    <w:rsid w:val="1165E0E5"/>
    <w:rsid w:val="116EEB4D"/>
    <w:rsid w:val="11978544"/>
    <w:rsid w:val="1248CDA8"/>
    <w:rsid w:val="12AD5F12"/>
    <w:rsid w:val="1331B3E4"/>
    <w:rsid w:val="13AB7650"/>
    <w:rsid w:val="14760648"/>
    <w:rsid w:val="14A68C0F"/>
    <w:rsid w:val="14AC61B6"/>
    <w:rsid w:val="15AEFF9C"/>
    <w:rsid w:val="15C5391C"/>
    <w:rsid w:val="1657D553"/>
    <w:rsid w:val="1659B58C"/>
    <w:rsid w:val="1662F686"/>
    <w:rsid w:val="1674315D"/>
    <w:rsid w:val="16AF087E"/>
    <w:rsid w:val="16B33C7F"/>
    <w:rsid w:val="16C677D3"/>
    <w:rsid w:val="16D7A538"/>
    <w:rsid w:val="170B03F4"/>
    <w:rsid w:val="173277F7"/>
    <w:rsid w:val="1791D3D6"/>
    <w:rsid w:val="1799B748"/>
    <w:rsid w:val="179ABCEF"/>
    <w:rsid w:val="17A12252"/>
    <w:rsid w:val="17CE3891"/>
    <w:rsid w:val="17D6E256"/>
    <w:rsid w:val="1844F246"/>
    <w:rsid w:val="193587A9"/>
    <w:rsid w:val="19782DF1"/>
    <w:rsid w:val="1994A894"/>
    <w:rsid w:val="19F7CD07"/>
    <w:rsid w:val="19FC2E99"/>
    <w:rsid w:val="1A10AEC3"/>
    <w:rsid w:val="1A37C571"/>
    <w:rsid w:val="1A3EF828"/>
    <w:rsid w:val="1A795F86"/>
    <w:rsid w:val="1AF10B31"/>
    <w:rsid w:val="1AFB2EB6"/>
    <w:rsid w:val="1B4E4785"/>
    <w:rsid w:val="1B63F257"/>
    <w:rsid w:val="1B98CE3E"/>
    <w:rsid w:val="1B9E16F4"/>
    <w:rsid w:val="1BE4E603"/>
    <w:rsid w:val="1BF79D74"/>
    <w:rsid w:val="1C491FA6"/>
    <w:rsid w:val="1C4EADE7"/>
    <w:rsid w:val="1D7A4578"/>
    <w:rsid w:val="1E08F8CC"/>
    <w:rsid w:val="1E7F4342"/>
    <w:rsid w:val="1EAB88AA"/>
    <w:rsid w:val="1F1C6EE6"/>
    <w:rsid w:val="1FA6B03F"/>
    <w:rsid w:val="1FB989D1"/>
    <w:rsid w:val="1FC519DA"/>
    <w:rsid w:val="20FA5D1A"/>
    <w:rsid w:val="21177B5C"/>
    <w:rsid w:val="2122821F"/>
    <w:rsid w:val="21255830"/>
    <w:rsid w:val="214280A0"/>
    <w:rsid w:val="2161C51A"/>
    <w:rsid w:val="21683A3B"/>
    <w:rsid w:val="21F7EA83"/>
    <w:rsid w:val="21F972A4"/>
    <w:rsid w:val="2232EDEC"/>
    <w:rsid w:val="2285ADEA"/>
    <w:rsid w:val="22DE5101"/>
    <w:rsid w:val="23387402"/>
    <w:rsid w:val="23D61F19"/>
    <w:rsid w:val="23EB2F93"/>
    <w:rsid w:val="2401BFC4"/>
    <w:rsid w:val="2402AF59"/>
    <w:rsid w:val="2410FAFF"/>
    <w:rsid w:val="244F1C1E"/>
    <w:rsid w:val="2482E3F0"/>
    <w:rsid w:val="2559ED8B"/>
    <w:rsid w:val="257229E1"/>
    <w:rsid w:val="25A8759A"/>
    <w:rsid w:val="25BC0E9C"/>
    <w:rsid w:val="25BF2885"/>
    <w:rsid w:val="261ABFF4"/>
    <w:rsid w:val="262B9202"/>
    <w:rsid w:val="26508CF5"/>
    <w:rsid w:val="265FF1F3"/>
    <w:rsid w:val="268EB5F6"/>
    <w:rsid w:val="26EECD67"/>
    <w:rsid w:val="273D59D7"/>
    <w:rsid w:val="2888AF54"/>
    <w:rsid w:val="28B30148"/>
    <w:rsid w:val="28C9D672"/>
    <w:rsid w:val="28CCD9FC"/>
    <w:rsid w:val="2A0D45CC"/>
    <w:rsid w:val="2A3553C3"/>
    <w:rsid w:val="2A49EE3B"/>
    <w:rsid w:val="2A7E8A48"/>
    <w:rsid w:val="2BC23E8A"/>
    <w:rsid w:val="2C068BF3"/>
    <w:rsid w:val="2C63020E"/>
    <w:rsid w:val="2CB1AA7D"/>
    <w:rsid w:val="2CD9EB37"/>
    <w:rsid w:val="2CE36A39"/>
    <w:rsid w:val="2CF1D598"/>
    <w:rsid w:val="2D3F6C47"/>
    <w:rsid w:val="2D5D44BB"/>
    <w:rsid w:val="2D96C24F"/>
    <w:rsid w:val="2E1E8160"/>
    <w:rsid w:val="2EA38AE9"/>
    <w:rsid w:val="2F8FA288"/>
    <w:rsid w:val="2FA8EF5B"/>
    <w:rsid w:val="2FAA4C8A"/>
    <w:rsid w:val="301605BF"/>
    <w:rsid w:val="308F610B"/>
    <w:rsid w:val="309724B9"/>
    <w:rsid w:val="30976E9F"/>
    <w:rsid w:val="30A6EAF9"/>
    <w:rsid w:val="30F65739"/>
    <w:rsid w:val="318CEFFF"/>
    <w:rsid w:val="319E04A7"/>
    <w:rsid w:val="31A2A49A"/>
    <w:rsid w:val="31A2D891"/>
    <w:rsid w:val="31E92BF0"/>
    <w:rsid w:val="31EA382F"/>
    <w:rsid w:val="3232857A"/>
    <w:rsid w:val="32333F00"/>
    <w:rsid w:val="325AF46C"/>
    <w:rsid w:val="3296678D"/>
    <w:rsid w:val="33347E24"/>
    <w:rsid w:val="33557AD3"/>
    <w:rsid w:val="33B7F41B"/>
    <w:rsid w:val="33DB084A"/>
    <w:rsid w:val="33E31526"/>
    <w:rsid w:val="34210438"/>
    <w:rsid w:val="346D2D6E"/>
    <w:rsid w:val="3494159A"/>
    <w:rsid w:val="34CE3105"/>
    <w:rsid w:val="34E232E2"/>
    <w:rsid w:val="351C2408"/>
    <w:rsid w:val="356ADFC2"/>
    <w:rsid w:val="35998CB7"/>
    <w:rsid w:val="362C8C7A"/>
    <w:rsid w:val="366C1EE6"/>
    <w:rsid w:val="368C9E51"/>
    <w:rsid w:val="369D89C0"/>
    <w:rsid w:val="36DBAADF"/>
    <w:rsid w:val="36EDE737"/>
    <w:rsid w:val="36F41ABE"/>
    <w:rsid w:val="36FDBB1D"/>
    <w:rsid w:val="375A2CCC"/>
    <w:rsid w:val="3777C636"/>
    <w:rsid w:val="378E284E"/>
    <w:rsid w:val="3794FEB7"/>
    <w:rsid w:val="37977804"/>
    <w:rsid w:val="379D06C3"/>
    <w:rsid w:val="37A36D16"/>
    <w:rsid w:val="37CCA176"/>
    <w:rsid w:val="37F5BEE5"/>
    <w:rsid w:val="38122070"/>
    <w:rsid w:val="384FC254"/>
    <w:rsid w:val="38764E0F"/>
    <w:rsid w:val="38A6931F"/>
    <w:rsid w:val="38C5BB5C"/>
    <w:rsid w:val="38ECFC81"/>
    <w:rsid w:val="38F28680"/>
    <w:rsid w:val="3908B2CD"/>
    <w:rsid w:val="39236557"/>
    <w:rsid w:val="39327CF7"/>
    <w:rsid w:val="39A3BFA8"/>
    <w:rsid w:val="3ACCDF59"/>
    <w:rsid w:val="3AF37BA0"/>
    <w:rsid w:val="3AF8B77C"/>
    <w:rsid w:val="3B366A19"/>
    <w:rsid w:val="3B71C87C"/>
    <w:rsid w:val="3B7D023D"/>
    <w:rsid w:val="3B7D2F57"/>
    <w:rsid w:val="3BAF1C02"/>
    <w:rsid w:val="3BB4C2E2"/>
    <w:rsid w:val="3BCF4C5D"/>
    <w:rsid w:val="3C587FCD"/>
    <w:rsid w:val="3CCB32DE"/>
    <w:rsid w:val="3D358852"/>
    <w:rsid w:val="3D559011"/>
    <w:rsid w:val="3D8B078C"/>
    <w:rsid w:val="3DC06DA4"/>
    <w:rsid w:val="3DE55CF6"/>
    <w:rsid w:val="3E306A9D"/>
    <w:rsid w:val="3E7730CB"/>
    <w:rsid w:val="3ECAFEB4"/>
    <w:rsid w:val="3F08A4AF"/>
    <w:rsid w:val="3F7C51D8"/>
    <w:rsid w:val="3FA020C4"/>
    <w:rsid w:val="4025E808"/>
    <w:rsid w:val="4081D4A7"/>
    <w:rsid w:val="40DEE609"/>
    <w:rsid w:val="40E85C33"/>
    <w:rsid w:val="41D51794"/>
    <w:rsid w:val="420F4BAE"/>
    <w:rsid w:val="424EF1E4"/>
    <w:rsid w:val="42634BEF"/>
    <w:rsid w:val="428AD45F"/>
    <w:rsid w:val="42B857F2"/>
    <w:rsid w:val="435C864B"/>
    <w:rsid w:val="439CD409"/>
    <w:rsid w:val="440F724C"/>
    <w:rsid w:val="44ABD6F7"/>
    <w:rsid w:val="44EDE872"/>
    <w:rsid w:val="451EB65B"/>
    <w:rsid w:val="453822B5"/>
    <w:rsid w:val="457FCBB9"/>
    <w:rsid w:val="45A31B49"/>
    <w:rsid w:val="45BD190A"/>
    <w:rsid w:val="462AF96B"/>
    <w:rsid w:val="4654AFC6"/>
    <w:rsid w:val="47159169"/>
    <w:rsid w:val="4746DD12"/>
    <w:rsid w:val="47D8EFC9"/>
    <w:rsid w:val="47E377B9"/>
    <w:rsid w:val="47E87861"/>
    <w:rsid w:val="4819361F"/>
    <w:rsid w:val="482E62F5"/>
    <w:rsid w:val="482FF76E"/>
    <w:rsid w:val="48AE7DB5"/>
    <w:rsid w:val="48B10223"/>
    <w:rsid w:val="49B81908"/>
    <w:rsid w:val="49C1D0F8"/>
    <w:rsid w:val="49E9293A"/>
    <w:rsid w:val="4ACFBA82"/>
    <w:rsid w:val="4B0D5B63"/>
    <w:rsid w:val="4BCED890"/>
    <w:rsid w:val="4CEA4034"/>
    <w:rsid w:val="4F0FA186"/>
    <w:rsid w:val="4F2A9998"/>
    <w:rsid w:val="4FE083BA"/>
    <w:rsid w:val="50036042"/>
    <w:rsid w:val="500A7AFD"/>
    <w:rsid w:val="50416260"/>
    <w:rsid w:val="50D10B6C"/>
    <w:rsid w:val="511D680C"/>
    <w:rsid w:val="513BDE05"/>
    <w:rsid w:val="51CCE2DD"/>
    <w:rsid w:val="51D6D9B4"/>
    <w:rsid w:val="51DDB56D"/>
    <w:rsid w:val="52074DED"/>
    <w:rsid w:val="534E0EB7"/>
    <w:rsid w:val="5400BE6F"/>
    <w:rsid w:val="5424600D"/>
    <w:rsid w:val="545D2C0E"/>
    <w:rsid w:val="54888313"/>
    <w:rsid w:val="54B64FFE"/>
    <w:rsid w:val="54F55219"/>
    <w:rsid w:val="55574137"/>
    <w:rsid w:val="55E61D4E"/>
    <w:rsid w:val="55E9150C"/>
    <w:rsid w:val="55FF04DC"/>
    <w:rsid w:val="5640257F"/>
    <w:rsid w:val="5651824C"/>
    <w:rsid w:val="57900EDD"/>
    <w:rsid w:val="57EF4493"/>
    <w:rsid w:val="58032491"/>
    <w:rsid w:val="580606C0"/>
    <w:rsid w:val="583EE5ED"/>
    <w:rsid w:val="58791D99"/>
    <w:rsid w:val="58E346DC"/>
    <w:rsid w:val="591ACCDE"/>
    <w:rsid w:val="594B95E0"/>
    <w:rsid w:val="59C8C33C"/>
    <w:rsid w:val="59E85DA5"/>
    <w:rsid w:val="59EAD443"/>
    <w:rsid w:val="59F1DD94"/>
    <w:rsid w:val="5A2A9E23"/>
    <w:rsid w:val="5AE41B91"/>
    <w:rsid w:val="5B30647A"/>
    <w:rsid w:val="5B61AC92"/>
    <w:rsid w:val="5B76D57A"/>
    <w:rsid w:val="5BD3C183"/>
    <w:rsid w:val="5BE563D7"/>
    <w:rsid w:val="5C21E1B3"/>
    <w:rsid w:val="5C683DF3"/>
    <w:rsid w:val="5CE8F0F6"/>
    <w:rsid w:val="5CF5977E"/>
    <w:rsid w:val="5D486332"/>
    <w:rsid w:val="5D9C3557"/>
    <w:rsid w:val="5DB6E9D5"/>
    <w:rsid w:val="5E4B3764"/>
    <w:rsid w:val="5E5E6F02"/>
    <w:rsid w:val="5E69DA08"/>
    <w:rsid w:val="5E74EA3C"/>
    <w:rsid w:val="5E8024F7"/>
    <w:rsid w:val="5F4239C8"/>
    <w:rsid w:val="5FEF315E"/>
    <w:rsid w:val="6004E4B7"/>
    <w:rsid w:val="6049F7D2"/>
    <w:rsid w:val="60AA90C2"/>
    <w:rsid w:val="6114A49F"/>
    <w:rsid w:val="618AB052"/>
    <w:rsid w:val="61BC6219"/>
    <w:rsid w:val="61DE7DB8"/>
    <w:rsid w:val="62627083"/>
    <w:rsid w:val="626A5063"/>
    <w:rsid w:val="62B2501B"/>
    <w:rsid w:val="631AF15C"/>
    <w:rsid w:val="63C59547"/>
    <w:rsid w:val="64B96DFE"/>
    <w:rsid w:val="64D61389"/>
    <w:rsid w:val="64D7A21F"/>
    <w:rsid w:val="64F402DB"/>
    <w:rsid w:val="653E030B"/>
    <w:rsid w:val="65668944"/>
    <w:rsid w:val="659B75D9"/>
    <w:rsid w:val="65B106FA"/>
    <w:rsid w:val="660D847C"/>
    <w:rsid w:val="66333B0A"/>
    <w:rsid w:val="666DA578"/>
    <w:rsid w:val="66B1EEDB"/>
    <w:rsid w:val="66D59379"/>
    <w:rsid w:val="66E3BE43"/>
    <w:rsid w:val="676D1494"/>
    <w:rsid w:val="678839E7"/>
    <w:rsid w:val="67A18B4B"/>
    <w:rsid w:val="67A954DD"/>
    <w:rsid w:val="67AE42E0"/>
    <w:rsid w:val="682E7ECE"/>
    <w:rsid w:val="683A1BD3"/>
    <w:rsid w:val="684DBF3C"/>
    <w:rsid w:val="6877446E"/>
    <w:rsid w:val="68B0994D"/>
    <w:rsid w:val="68CED80A"/>
    <w:rsid w:val="6936D998"/>
    <w:rsid w:val="694A60C5"/>
    <w:rsid w:val="695E6B16"/>
    <w:rsid w:val="6979E7E7"/>
    <w:rsid w:val="697D2D49"/>
    <w:rsid w:val="69A635C2"/>
    <w:rsid w:val="69E036B9"/>
    <w:rsid w:val="6A1F5EE8"/>
    <w:rsid w:val="6A30FAAB"/>
    <w:rsid w:val="6A341CAD"/>
    <w:rsid w:val="6AA3A72F"/>
    <w:rsid w:val="6C7CC600"/>
    <w:rsid w:val="6D7E8984"/>
    <w:rsid w:val="6D95DFD5"/>
    <w:rsid w:val="6E0053E4"/>
    <w:rsid w:val="6E4EECB8"/>
    <w:rsid w:val="6E7FD5B2"/>
    <w:rsid w:val="6E82B9B0"/>
    <w:rsid w:val="6E9639A0"/>
    <w:rsid w:val="6EC672CC"/>
    <w:rsid w:val="6EDA0730"/>
    <w:rsid w:val="6F5A9868"/>
    <w:rsid w:val="6FBF4379"/>
    <w:rsid w:val="6FF74A89"/>
    <w:rsid w:val="7002CBC4"/>
    <w:rsid w:val="704346C0"/>
    <w:rsid w:val="7080B5B2"/>
    <w:rsid w:val="70C7AADF"/>
    <w:rsid w:val="71124343"/>
    <w:rsid w:val="71336DE5"/>
    <w:rsid w:val="7137F4A6"/>
    <w:rsid w:val="716B984E"/>
    <w:rsid w:val="717038B2"/>
    <w:rsid w:val="71745E52"/>
    <w:rsid w:val="71949EC0"/>
    <w:rsid w:val="71A19706"/>
    <w:rsid w:val="71A6C821"/>
    <w:rsid w:val="71EBF7BD"/>
    <w:rsid w:val="725CD0D2"/>
    <w:rsid w:val="72CAEC8E"/>
    <w:rsid w:val="73C14882"/>
    <w:rsid w:val="73FB9C1E"/>
    <w:rsid w:val="742BF09B"/>
    <w:rsid w:val="7434FA10"/>
    <w:rsid w:val="74443CA9"/>
    <w:rsid w:val="744709C8"/>
    <w:rsid w:val="7478FD77"/>
    <w:rsid w:val="7516B7E3"/>
    <w:rsid w:val="7522640D"/>
    <w:rsid w:val="7539805F"/>
    <w:rsid w:val="75606997"/>
    <w:rsid w:val="75711D9C"/>
    <w:rsid w:val="76028D50"/>
    <w:rsid w:val="7643A9D5"/>
    <w:rsid w:val="76A8A8E1"/>
    <w:rsid w:val="76AA37AB"/>
    <w:rsid w:val="77425BCD"/>
    <w:rsid w:val="779E5DB1"/>
    <w:rsid w:val="77DFB56F"/>
    <w:rsid w:val="785562F9"/>
    <w:rsid w:val="7893B51D"/>
    <w:rsid w:val="792B40A2"/>
    <w:rsid w:val="79717755"/>
    <w:rsid w:val="798A0F92"/>
    <w:rsid w:val="79A5AD24"/>
    <w:rsid w:val="79CA75DF"/>
    <w:rsid w:val="7A267694"/>
    <w:rsid w:val="7A4D9A7B"/>
    <w:rsid w:val="7A7A4B3B"/>
    <w:rsid w:val="7A8A483E"/>
    <w:rsid w:val="7A95EB0C"/>
    <w:rsid w:val="7A9D4B0F"/>
    <w:rsid w:val="7AFA5EB5"/>
    <w:rsid w:val="7B23307D"/>
    <w:rsid w:val="7B297416"/>
    <w:rsid w:val="7B76A45F"/>
    <w:rsid w:val="7BC3E671"/>
    <w:rsid w:val="7BD194AA"/>
    <w:rsid w:val="7BDCE09D"/>
    <w:rsid w:val="7C47A05D"/>
    <w:rsid w:val="7C55C6CC"/>
    <w:rsid w:val="7C71CED4"/>
    <w:rsid w:val="7C92E283"/>
    <w:rsid w:val="7CBB222C"/>
    <w:rsid w:val="7CDAA3AD"/>
    <w:rsid w:val="7D0216A1"/>
    <w:rsid w:val="7D3805E9"/>
    <w:rsid w:val="7D440FEC"/>
    <w:rsid w:val="7D88023A"/>
    <w:rsid w:val="7E0D9F35"/>
    <w:rsid w:val="7E1591CE"/>
    <w:rsid w:val="7E2B65C7"/>
    <w:rsid w:val="7E646091"/>
    <w:rsid w:val="7E93163A"/>
    <w:rsid w:val="7F02F6A1"/>
    <w:rsid w:val="7F70BC32"/>
    <w:rsid w:val="7FAD02E1"/>
    <w:rsid w:val="7FC9F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E7B95"/>
  <w15:docId w15:val="{E411D1DF-18D5-4D48-B3AD-BAABECCA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CC4"/>
    <w:pPr>
      <w:spacing w:after="200" w:line="276" w:lineRule="auto"/>
    </w:pPr>
    <w:rPr>
      <w:sz w:val="22"/>
      <w:szCs w:val="22"/>
    </w:rPr>
  </w:style>
  <w:style w:type="paragraph" w:styleId="Heading1">
    <w:name w:val="heading 1"/>
    <w:basedOn w:val="Normal"/>
    <w:next w:val="Normal"/>
    <w:link w:val="Heading1Char"/>
    <w:uiPriority w:val="9"/>
    <w:qFormat/>
    <w:rsid w:val="004818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2C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5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FB2444"/>
    <w:pPr>
      <w:ind w:left="720"/>
      <w:contextualSpacing/>
    </w:pPr>
  </w:style>
  <w:style w:type="paragraph" w:styleId="BalloonText">
    <w:name w:val="Balloon Text"/>
    <w:basedOn w:val="Normal"/>
    <w:link w:val="BalloonTextChar"/>
    <w:uiPriority w:val="99"/>
    <w:semiHidden/>
    <w:unhideWhenUsed/>
    <w:rsid w:val="00F2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242"/>
    <w:rPr>
      <w:rFonts w:ascii="Tahoma" w:hAnsi="Tahoma" w:cs="Tahoma"/>
      <w:sz w:val="16"/>
      <w:szCs w:val="16"/>
    </w:rPr>
  </w:style>
  <w:style w:type="paragraph" w:styleId="Header">
    <w:name w:val="header"/>
    <w:basedOn w:val="Normal"/>
    <w:link w:val="HeaderChar"/>
    <w:uiPriority w:val="99"/>
    <w:unhideWhenUsed/>
    <w:rsid w:val="00EA1906"/>
    <w:pPr>
      <w:tabs>
        <w:tab w:val="center" w:pos="4680"/>
        <w:tab w:val="right" w:pos="9360"/>
      </w:tabs>
    </w:pPr>
  </w:style>
  <w:style w:type="character" w:customStyle="1" w:styleId="HeaderChar">
    <w:name w:val="Header Char"/>
    <w:basedOn w:val="DefaultParagraphFont"/>
    <w:link w:val="Header"/>
    <w:uiPriority w:val="99"/>
    <w:rsid w:val="00EA1906"/>
    <w:rPr>
      <w:sz w:val="22"/>
      <w:szCs w:val="22"/>
    </w:rPr>
  </w:style>
  <w:style w:type="paragraph" w:styleId="Footer">
    <w:name w:val="footer"/>
    <w:basedOn w:val="Normal"/>
    <w:link w:val="FooterChar"/>
    <w:uiPriority w:val="99"/>
    <w:unhideWhenUsed/>
    <w:rsid w:val="00EA1906"/>
    <w:pPr>
      <w:tabs>
        <w:tab w:val="center" w:pos="4680"/>
        <w:tab w:val="right" w:pos="9360"/>
      </w:tabs>
    </w:pPr>
  </w:style>
  <w:style w:type="character" w:customStyle="1" w:styleId="FooterChar">
    <w:name w:val="Footer Char"/>
    <w:basedOn w:val="DefaultParagraphFont"/>
    <w:link w:val="Footer"/>
    <w:uiPriority w:val="99"/>
    <w:rsid w:val="00EA1906"/>
    <w:rPr>
      <w:sz w:val="22"/>
      <w:szCs w:val="22"/>
    </w:rPr>
  </w:style>
  <w:style w:type="character" w:styleId="CommentReference">
    <w:name w:val="annotation reference"/>
    <w:uiPriority w:val="99"/>
    <w:rsid w:val="00540154"/>
    <w:rPr>
      <w:sz w:val="16"/>
      <w:szCs w:val="16"/>
    </w:rPr>
  </w:style>
  <w:style w:type="paragraph" w:styleId="CommentText">
    <w:name w:val="annotation text"/>
    <w:basedOn w:val="Normal"/>
    <w:link w:val="CommentTextChar"/>
    <w:uiPriority w:val="99"/>
    <w:rsid w:val="00540154"/>
    <w:pPr>
      <w:widowControl w:val="0"/>
      <w:autoSpaceDE w:val="0"/>
      <w:autoSpaceDN w:val="0"/>
      <w:adjustRightInd w:val="0"/>
      <w:spacing w:after="0" w:line="240" w:lineRule="auto"/>
    </w:pPr>
    <w:rPr>
      <w:rFonts w:ascii="Courier" w:hAnsi="Courier"/>
      <w:sz w:val="20"/>
      <w:szCs w:val="20"/>
    </w:rPr>
  </w:style>
  <w:style w:type="character" w:customStyle="1" w:styleId="CommentTextChar">
    <w:name w:val="Comment Text Char"/>
    <w:basedOn w:val="DefaultParagraphFont"/>
    <w:link w:val="CommentText"/>
    <w:uiPriority w:val="99"/>
    <w:rsid w:val="00540154"/>
    <w:rPr>
      <w:rFonts w:ascii="Courier" w:hAnsi="Courier"/>
    </w:rPr>
  </w:style>
  <w:style w:type="character" w:styleId="Hyperlink">
    <w:name w:val="Hyperlink"/>
    <w:rsid w:val="00272CC4"/>
    <w:rPr>
      <w:rFonts w:ascii="Apos" w:hAnsi="Apos" w:cs="Arial"/>
      <w:b/>
      <w:bCs/>
      <w:color w:val="4F81BD" w:themeColor="accent1"/>
      <w:sz w:val="28"/>
      <w:szCs w:val="28"/>
    </w:rPr>
  </w:style>
  <w:style w:type="paragraph" w:styleId="NoSpacing">
    <w:name w:val="No Spacing"/>
    <w:uiPriority w:val="1"/>
    <w:qFormat/>
    <w:rsid w:val="00471F28"/>
    <w:rPr>
      <w:sz w:val="22"/>
      <w:szCs w:val="22"/>
    </w:rPr>
  </w:style>
  <w:style w:type="character" w:styleId="UnresolvedMention">
    <w:name w:val="Unresolved Mention"/>
    <w:basedOn w:val="DefaultParagraphFont"/>
    <w:uiPriority w:val="99"/>
    <w:semiHidden/>
    <w:unhideWhenUsed/>
    <w:rsid w:val="00892B8A"/>
    <w:rPr>
      <w:color w:val="605E5C"/>
      <w:shd w:val="clear" w:color="auto" w:fill="E1DFDD"/>
    </w:rPr>
  </w:style>
  <w:style w:type="character" w:customStyle="1" w:styleId="Heading1Char">
    <w:name w:val="Heading 1 Char"/>
    <w:basedOn w:val="DefaultParagraphFont"/>
    <w:link w:val="Heading1"/>
    <w:uiPriority w:val="9"/>
    <w:rsid w:val="004818C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818C7"/>
    <w:pPr>
      <w:spacing w:line="259" w:lineRule="auto"/>
      <w:outlineLvl w:val="9"/>
    </w:pPr>
  </w:style>
  <w:style w:type="character" w:customStyle="1" w:styleId="Heading2Char">
    <w:name w:val="Heading 2 Char"/>
    <w:basedOn w:val="DefaultParagraphFont"/>
    <w:link w:val="Heading2"/>
    <w:uiPriority w:val="9"/>
    <w:semiHidden/>
    <w:rsid w:val="00732CD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80DA1"/>
    <w:rPr>
      <w:color w:val="800080" w:themeColor="followedHyperlink"/>
      <w:u w:val="single"/>
    </w:rPr>
  </w:style>
  <w:style w:type="character" w:customStyle="1" w:styleId="normaltextrun">
    <w:name w:val="normaltextrun"/>
    <w:basedOn w:val="DefaultParagraphFont"/>
    <w:rsid w:val="00B036B7"/>
  </w:style>
  <w:style w:type="character" w:customStyle="1" w:styleId="eop">
    <w:name w:val="eop"/>
    <w:basedOn w:val="DefaultParagraphFont"/>
    <w:rsid w:val="00B036B7"/>
  </w:style>
  <w:style w:type="character" w:customStyle="1" w:styleId="cf01">
    <w:name w:val="cf01"/>
    <w:basedOn w:val="DefaultParagraphFont"/>
    <w:rsid w:val="006A30D7"/>
    <w:rPr>
      <w:rFonts w:ascii="Segoe UI" w:hAnsi="Segoe UI" w:cs="Segoe UI" w:hint="default"/>
      <w:sz w:val="18"/>
      <w:szCs w:val="18"/>
    </w:rPr>
  </w:style>
  <w:style w:type="paragraph" w:customStyle="1" w:styleId="paragraph">
    <w:name w:val="paragraph"/>
    <w:basedOn w:val="Normal"/>
    <w:rsid w:val="00D724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21034">
      <w:bodyDiv w:val="1"/>
      <w:marLeft w:val="0"/>
      <w:marRight w:val="0"/>
      <w:marTop w:val="0"/>
      <w:marBottom w:val="0"/>
      <w:divBdr>
        <w:top w:val="none" w:sz="0" w:space="0" w:color="auto"/>
        <w:left w:val="none" w:sz="0" w:space="0" w:color="auto"/>
        <w:bottom w:val="none" w:sz="0" w:space="0" w:color="auto"/>
        <w:right w:val="none" w:sz="0" w:space="0" w:color="auto"/>
      </w:divBdr>
      <w:divsChild>
        <w:div w:id="258106792">
          <w:marLeft w:val="0"/>
          <w:marRight w:val="0"/>
          <w:marTop w:val="0"/>
          <w:marBottom w:val="0"/>
          <w:divBdr>
            <w:top w:val="none" w:sz="0" w:space="0" w:color="auto"/>
            <w:left w:val="none" w:sz="0" w:space="0" w:color="auto"/>
            <w:bottom w:val="none" w:sz="0" w:space="0" w:color="auto"/>
            <w:right w:val="none" w:sz="0" w:space="0" w:color="auto"/>
          </w:divBdr>
          <w:divsChild>
            <w:div w:id="1329750410">
              <w:marLeft w:val="0"/>
              <w:marRight w:val="0"/>
              <w:marTop w:val="0"/>
              <w:marBottom w:val="0"/>
              <w:divBdr>
                <w:top w:val="none" w:sz="0" w:space="0" w:color="auto"/>
                <w:left w:val="none" w:sz="0" w:space="0" w:color="auto"/>
                <w:bottom w:val="none" w:sz="0" w:space="0" w:color="auto"/>
                <w:right w:val="none" w:sz="0" w:space="0" w:color="auto"/>
              </w:divBdr>
              <w:divsChild>
                <w:div w:id="1887523618">
                  <w:marLeft w:val="0"/>
                  <w:marRight w:val="0"/>
                  <w:marTop w:val="0"/>
                  <w:marBottom w:val="0"/>
                  <w:divBdr>
                    <w:top w:val="none" w:sz="0" w:space="12" w:color="auto"/>
                    <w:left w:val="none" w:sz="0" w:space="12" w:color="auto"/>
                    <w:bottom w:val="none" w:sz="0" w:space="12" w:color="auto"/>
                    <w:right w:val="none" w:sz="0" w:space="12" w:color="auto"/>
                  </w:divBdr>
                  <w:divsChild>
                    <w:div w:id="410467292">
                      <w:marLeft w:val="0"/>
                      <w:marRight w:val="0"/>
                      <w:marTop w:val="0"/>
                      <w:marBottom w:val="0"/>
                      <w:divBdr>
                        <w:top w:val="none" w:sz="0" w:space="12" w:color="auto"/>
                        <w:left w:val="none" w:sz="0" w:space="12" w:color="auto"/>
                        <w:bottom w:val="none" w:sz="0" w:space="12" w:color="auto"/>
                        <w:right w:val="none" w:sz="0" w:space="12" w:color="auto"/>
                      </w:divBdr>
                      <w:divsChild>
                        <w:div w:id="1118186169">
                          <w:marLeft w:val="0"/>
                          <w:marRight w:val="0"/>
                          <w:marTop w:val="0"/>
                          <w:marBottom w:val="0"/>
                          <w:divBdr>
                            <w:top w:val="none" w:sz="0" w:space="0" w:color="auto"/>
                            <w:left w:val="none" w:sz="0" w:space="0" w:color="auto"/>
                            <w:bottom w:val="none" w:sz="0" w:space="0" w:color="auto"/>
                            <w:right w:val="none" w:sz="0" w:space="0" w:color="auto"/>
                          </w:divBdr>
                          <w:divsChild>
                            <w:div w:id="1028456660">
                              <w:marLeft w:val="-225"/>
                              <w:marRight w:val="-225"/>
                              <w:marTop w:val="0"/>
                              <w:marBottom w:val="0"/>
                              <w:divBdr>
                                <w:top w:val="none" w:sz="0" w:space="0" w:color="auto"/>
                                <w:left w:val="none" w:sz="0" w:space="0" w:color="auto"/>
                                <w:bottom w:val="none" w:sz="0" w:space="0" w:color="auto"/>
                                <w:right w:val="none" w:sz="0" w:space="0" w:color="auto"/>
                              </w:divBdr>
                              <w:divsChild>
                                <w:div w:id="1348601324">
                                  <w:marLeft w:val="0"/>
                                  <w:marRight w:val="0"/>
                                  <w:marTop w:val="0"/>
                                  <w:marBottom w:val="0"/>
                                  <w:divBdr>
                                    <w:top w:val="none" w:sz="0" w:space="0" w:color="auto"/>
                                    <w:left w:val="none" w:sz="0" w:space="0" w:color="auto"/>
                                    <w:bottom w:val="none" w:sz="0" w:space="0" w:color="auto"/>
                                    <w:right w:val="none" w:sz="0" w:space="0" w:color="auto"/>
                                  </w:divBdr>
                                  <w:divsChild>
                                    <w:div w:id="210314321">
                                      <w:marLeft w:val="0"/>
                                      <w:marRight w:val="0"/>
                                      <w:marTop w:val="0"/>
                                      <w:marBottom w:val="0"/>
                                      <w:divBdr>
                                        <w:top w:val="none" w:sz="0" w:space="0" w:color="auto"/>
                                        <w:left w:val="none" w:sz="0" w:space="0" w:color="auto"/>
                                        <w:bottom w:val="none" w:sz="0" w:space="0" w:color="auto"/>
                                        <w:right w:val="none" w:sz="0" w:space="0" w:color="auto"/>
                                      </w:divBdr>
                                      <w:divsChild>
                                        <w:div w:id="393235188">
                                          <w:marLeft w:val="0"/>
                                          <w:marRight w:val="0"/>
                                          <w:marTop w:val="0"/>
                                          <w:marBottom w:val="0"/>
                                          <w:divBdr>
                                            <w:top w:val="none" w:sz="0" w:space="0" w:color="auto"/>
                                            <w:left w:val="none" w:sz="0" w:space="0" w:color="auto"/>
                                            <w:bottom w:val="none" w:sz="0" w:space="0" w:color="auto"/>
                                            <w:right w:val="none" w:sz="0" w:space="0" w:color="auto"/>
                                          </w:divBdr>
                                          <w:divsChild>
                                            <w:div w:id="1986079170">
                                              <w:marLeft w:val="0"/>
                                              <w:marRight w:val="0"/>
                                              <w:marTop w:val="0"/>
                                              <w:marBottom w:val="0"/>
                                              <w:divBdr>
                                                <w:top w:val="none" w:sz="0" w:space="0" w:color="auto"/>
                                                <w:left w:val="none" w:sz="0" w:space="0" w:color="auto"/>
                                                <w:bottom w:val="none" w:sz="0" w:space="0" w:color="auto"/>
                                                <w:right w:val="none" w:sz="0" w:space="0" w:color="auto"/>
                                              </w:divBdr>
                                            </w:div>
                                            <w:div w:id="150098922">
                                              <w:marLeft w:val="0"/>
                                              <w:marRight w:val="0"/>
                                              <w:marTop w:val="0"/>
                                              <w:marBottom w:val="0"/>
                                              <w:divBdr>
                                                <w:top w:val="none" w:sz="0" w:space="0" w:color="auto"/>
                                                <w:left w:val="none" w:sz="0" w:space="0" w:color="auto"/>
                                                <w:bottom w:val="none" w:sz="0" w:space="0" w:color="auto"/>
                                                <w:right w:val="none" w:sz="0" w:space="0" w:color="auto"/>
                                              </w:divBdr>
                                            </w:div>
                                            <w:div w:id="1487865978">
                                              <w:marLeft w:val="0"/>
                                              <w:marRight w:val="0"/>
                                              <w:marTop w:val="0"/>
                                              <w:marBottom w:val="0"/>
                                              <w:divBdr>
                                                <w:top w:val="none" w:sz="0" w:space="0" w:color="auto"/>
                                                <w:left w:val="none" w:sz="0" w:space="0" w:color="auto"/>
                                                <w:bottom w:val="none" w:sz="0" w:space="0" w:color="auto"/>
                                                <w:right w:val="none" w:sz="0" w:space="0" w:color="auto"/>
                                              </w:divBdr>
                                            </w:div>
                                            <w:div w:id="934217273">
                                              <w:marLeft w:val="0"/>
                                              <w:marRight w:val="0"/>
                                              <w:marTop w:val="0"/>
                                              <w:marBottom w:val="0"/>
                                              <w:divBdr>
                                                <w:top w:val="none" w:sz="0" w:space="0" w:color="auto"/>
                                                <w:left w:val="none" w:sz="0" w:space="0" w:color="auto"/>
                                                <w:bottom w:val="none" w:sz="0" w:space="0" w:color="auto"/>
                                                <w:right w:val="none" w:sz="0" w:space="0" w:color="auto"/>
                                              </w:divBdr>
                                            </w:div>
                                            <w:div w:id="1355570967">
                                              <w:marLeft w:val="0"/>
                                              <w:marRight w:val="0"/>
                                              <w:marTop w:val="0"/>
                                              <w:marBottom w:val="0"/>
                                              <w:divBdr>
                                                <w:top w:val="none" w:sz="0" w:space="0" w:color="auto"/>
                                                <w:left w:val="none" w:sz="0" w:space="0" w:color="auto"/>
                                                <w:bottom w:val="none" w:sz="0" w:space="0" w:color="auto"/>
                                                <w:right w:val="none" w:sz="0" w:space="0" w:color="auto"/>
                                              </w:divBdr>
                                            </w:div>
                                            <w:div w:id="204953791">
                                              <w:marLeft w:val="0"/>
                                              <w:marRight w:val="0"/>
                                              <w:marTop w:val="0"/>
                                              <w:marBottom w:val="0"/>
                                              <w:divBdr>
                                                <w:top w:val="none" w:sz="0" w:space="0" w:color="auto"/>
                                                <w:left w:val="none" w:sz="0" w:space="0" w:color="auto"/>
                                                <w:bottom w:val="none" w:sz="0" w:space="0" w:color="auto"/>
                                                <w:right w:val="none" w:sz="0" w:space="0" w:color="auto"/>
                                              </w:divBdr>
                                            </w:div>
                                            <w:div w:id="1006403281">
                                              <w:marLeft w:val="0"/>
                                              <w:marRight w:val="0"/>
                                              <w:marTop w:val="0"/>
                                              <w:marBottom w:val="0"/>
                                              <w:divBdr>
                                                <w:top w:val="none" w:sz="0" w:space="0" w:color="auto"/>
                                                <w:left w:val="none" w:sz="0" w:space="0" w:color="auto"/>
                                                <w:bottom w:val="none" w:sz="0" w:space="0" w:color="auto"/>
                                                <w:right w:val="none" w:sz="0" w:space="0" w:color="auto"/>
                                              </w:divBdr>
                                            </w:div>
                                            <w:div w:id="897664841">
                                              <w:marLeft w:val="0"/>
                                              <w:marRight w:val="0"/>
                                              <w:marTop w:val="0"/>
                                              <w:marBottom w:val="0"/>
                                              <w:divBdr>
                                                <w:top w:val="none" w:sz="0" w:space="0" w:color="auto"/>
                                                <w:left w:val="none" w:sz="0" w:space="0" w:color="auto"/>
                                                <w:bottom w:val="none" w:sz="0" w:space="0" w:color="auto"/>
                                                <w:right w:val="none" w:sz="0" w:space="0" w:color="auto"/>
                                              </w:divBdr>
                                            </w:div>
                                            <w:div w:id="1219241187">
                                              <w:marLeft w:val="0"/>
                                              <w:marRight w:val="0"/>
                                              <w:marTop w:val="0"/>
                                              <w:marBottom w:val="0"/>
                                              <w:divBdr>
                                                <w:top w:val="none" w:sz="0" w:space="0" w:color="auto"/>
                                                <w:left w:val="none" w:sz="0" w:space="0" w:color="auto"/>
                                                <w:bottom w:val="none" w:sz="0" w:space="0" w:color="auto"/>
                                                <w:right w:val="none" w:sz="0" w:space="0" w:color="auto"/>
                                              </w:divBdr>
                                            </w:div>
                                            <w:div w:id="445151909">
                                              <w:marLeft w:val="0"/>
                                              <w:marRight w:val="0"/>
                                              <w:marTop w:val="0"/>
                                              <w:marBottom w:val="0"/>
                                              <w:divBdr>
                                                <w:top w:val="none" w:sz="0" w:space="0" w:color="auto"/>
                                                <w:left w:val="none" w:sz="0" w:space="0" w:color="auto"/>
                                                <w:bottom w:val="none" w:sz="0" w:space="0" w:color="auto"/>
                                                <w:right w:val="none" w:sz="0" w:space="0" w:color="auto"/>
                                              </w:divBdr>
                                            </w:div>
                                            <w:div w:id="754283518">
                                              <w:marLeft w:val="0"/>
                                              <w:marRight w:val="0"/>
                                              <w:marTop w:val="0"/>
                                              <w:marBottom w:val="0"/>
                                              <w:divBdr>
                                                <w:top w:val="none" w:sz="0" w:space="0" w:color="auto"/>
                                                <w:left w:val="none" w:sz="0" w:space="0" w:color="auto"/>
                                                <w:bottom w:val="none" w:sz="0" w:space="0" w:color="auto"/>
                                                <w:right w:val="none" w:sz="0" w:space="0" w:color="auto"/>
                                              </w:divBdr>
                                            </w:div>
                                            <w:div w:id="212087649">
                                              <w:marLeft w:val="0"/>
                                              <w:marRight w:val="0"/>
                                              <w:marTop w:val="0"/>
                                              <w:marBottom w:val="0"/>
                                              <w:divBdr>
                                                <w:top w:val="none" w:sz="0" w:space="0" w:color="auto"/>
                                                <w:left w:val="none" w:sz="0" w:space="0" w:color="auto"/>
                                                <w:bottom w:val="none" w:sz="0" w:space="0" w:color="auto"/>
                                                <w:right w:val="none" w:sz="0" w:space="0" w:color="auto"/>
                                              </w:divBdr>
                                            </w:div>
                                            <w:div w:id="645554476">
                                              <w:marLeft w:val="0"/>
                                              <w:marRight w:val="0"/>
                                              <w:marTop w:val="0"/>
                                              <w:marBottom w:val="0"/>
                                              <w:divBdr>
                                                <w:top w:val="none" w:sz="0" w:space="0" w:color="auto"/>
                                                <w:left w:val="none" w:sz="0" w:space="0" w:color="auto"/>
                                                <w:bottom w:val="none" w:sz="0" w:space="0" w:color="auto"/>
                                                <w:right w:val="none" w:sz="0" w:space="0" w:color="auto"/>
                                              </w:divBdr>
                                            </w:div>
                                            <w:div w:id="62605848">
                                              <w:marLeft w:val="0"/>
                                              <w:marRight w:val="0"/>
                                              <w:marTop w:val="0"/>
                                              <w:marBottom w:val="0"/>
                                              <w:divBdr>
                                                <w:top w:val="none" w:sz="0" w:space="0" w:color="auto"/>
                                                <w:left w:val="none" w:sz="0" w:space="0" w:color="auto"/>
                                                <w:bottom w:val="none" w:sz="0" w:space="0" w:color="auto"/>
                                                <w:right w:val="none" w:sz="0" w:space="0" w:color="auto"/>
                                              </w:divBdr>
                                            </w:div>
                                            <w:div w:id="175197936">
                                              <w:marLeft w:val="0"/>
                                              <w:marRight w:val="0"/>
                                              <w:marTop w:val="0"/>
                                              <w:marBottom w:val="0"/>
                                              <w:divBdr>
                                                <w:top w:val="none" w:sz="0" w:space="0" w:color="auto"/>
                                                <w:left w:val="none" w:sz="0" w:space="0" w:color="auto"/>
                                                <w:bottom w:val="none" w:sz="0" w:space="0" w:color="auto"/>
                                                <w:right w:val="none" w:sz="0" w:space="0" w:color="auto"/>
                                              </w:divBdr>
                                            </w:div>
                                            <w:div w:id="2107189820">
                                              <w:marLeft w:val="0"/>
                                              <w:marRight w:val="0"/>
                                              <w:marTop w:val="0"/>
                                              <w:marBottom w:val="0"/>
                                              <w:divBdr>
                                                <w:top w:val="none" w:sz="0" w:space="0" w:color="auto"/>
                                                <w:left w:val="none" w:sz="0" w:space="0" w:color="auto"/>
                                                <w:bottom w:val="none" w:sz="0" w:space="0" w:color="auto"/>
                                                <w:right w:val="none" w:sz="0" w:space="0" w:color="auto"/>
                                              </w:divBdr>
                                            </w:div>
                                            <w:div w:id="1652102222">
                                              <w:marLeft w:val="0"/>
                                              <w:marRight w:val="0"/>
                                              <w:marTop w:val="0"/>
                                              <w:marBottom w:val="0"/>
                                              <w:divBdr>
                                                <w:top w:val="none" w:sz="0" w:space="0" w:color="auto"/>
                                                <w:left w:val="none" w:sz="0" w:space="0" w:color="auto"/>
                                                <w:bottom w:val="none" w:sz="0" w:space="0" w:color="auto"/>
                                                <w:right w:val="none" w:sz="0" w:space="0" w:color="auto"/>
                                              </w:divBdr>
                                            </w:div>
                                            <w:div w:id="1898592141">
                                              <w:marLeft w:val="0"/>
                                              <w:marRight w:val="0"/>
                                              <w:marTop w:val="0"/>
                                              <w:marBottom w:val="0"/>
                                              <w:divBdr>
                                                <w:top w:val="none" w:sz="0" w:space="0" w:color="auto"/>
                                                <w:left w:val="none" w:sz="0" w:space="0" w:color="auto"/>
                                                <w:bottom w:val="none" w:sz="0" w:space="0" w:color="auto"/>
                                                <w:right w:val="none" w:sz="0" w:space="0" w:color="auto"/>
                                              </w:divBdr>
                                            </w:div>
                                            <w:div w:id="810439891">
                                              <w:marLeft w:val="0"/>
                                              <w:marRight w:val="0"/>
                                              <w:marTop w:val="0"/>
                                              <w:marBottom w:val="0"/>
                                              <w:divBdr>
                                                <w:top w:val="none" w:sz="0" w:space="0" w:color="auto"/>
                                                <w:left w:val="none" w:sz="0" w:space="0" w:color="auto"/>
                                                <w:bottom w:val="none" w:sz="0" w:space="0" w:color="auto"/>
                                                <w:right w:val="none" w:sz="0" w:space="0" w:color="auto"/>
                                              </w:divBdr>
                                            </w:div>
                                            <w:div w:id="1449623526">
                                              <w:marLeft w:val="0"/>
                                              <w:marRight w:val="0"/>
                                              <w:marTop w:val="0"/>
                                              <w:marBottom w:val="0"/>
                                              <w:divBdr>
                                                <w:top w:val="none" w:sz="0" w:space="0" w:color="auto"/>
                                                <w:left w:val="none" w:sz="0" w:space="0" w:color="auto"/>
                                                <w:bottom w:val="none" w:sz="0" w:space="0" w:color="auto"/>
                                                <w:right w:val="none" w:sz="0" w:space="0" w:color="auto"/>
                                              </w:divBdr>
                                            </w:div>
                                            <w:div w:id="1157115835">
                                              <w:marLeft w:val="0"/>
                                              <w:marRight w:val="0"/>
                                              <w:marTop w:val="0"/>
                                              <w:marBottom w:val="0"/>
                                              <w:divBdr>
                                                <w:top w:val="none" w:sz="0" w:space="0" w:color="auto"/>
                                                <w:left w:val="none" w:sz="0" w:space="0" w:color="auto"/>
                                                <w:bottom w:val="none" w:sz="0" w:space="0" w:color="auto"/>
                                                <w:right w:val="none" w:sz="0" w:space="0" w:color="auto"/>
                                              </w:divBdr>
                                            </w:div>
                                            <w:div w:id="1076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30308">
      <w:bodyDiv w:val="1"/>
      <w:marLeft w:val="0"/>
      <w:marRight w:val="0"/>
      <w:marTop w:val="0"/>
      <w:marBottom w:val="0"/>
      <w:divBdr>
        <w:top w:val="none" w:sz="0" w:space="0" w:color="auto"/>
        <w:left w:val="none" w:sz="0" w:space="0" w:color="auto"/>
        <w:bottom w:val="none" w:sz="0" w:space="0" w:color="auto"/>
        <w:right w:val="none" w:sz="0" w:space="0" w:color="auto"/>
      </w:divBdr>
      <w:divsChild>
        <w:div w:id="56561487">
          <w:marLeft w:val="0"/>
          <w:marRight w:val="0"/>
          <w:marTop w:val="0"/>
          <w:marBottom w:val="0"/>
          <w:divBdr>
            <w:top w:val="none" w:sz="0" w:space="0" w:color="auto"/>
            <w:left w:val="none" w:sz="0" w:space="0" w:color="auto"/>
            <w:bottom w:val="none" w:sz="0" w:space="0" w:color="auto"/>
            <w:right w:val="none" w:sz="0" w:space="0" w:color="auto"/>
          </w:divBdr>
        </w:div>
        <w:div w:id="1420322476">
          <w:marLeft w:val="0"/>
          <w:marRight w:val="0"/>
          <w:marTop w:val="0"/>
          <w:marBottom w:val="0"/>
          <w:divBdr>
            <w:top w:val="none" w:sz="0" w:space="0" w:color="auto"/>
            <w:left w:val="none" w:sz="0" w:space="0" w:color="auto"/>
            <w:bottom w:val="none" w:sz="0" w:space="0" w:color="auto"/>
            <w:right w:val="none" w:sz="0" w:space="0" w:color="auto"/>
          </w:divBdr>
        </w:div>
        <w:div w:id="1882286624">
          <w:marLeft w:val="0"/>
          <w:marRight w:val="0"/>
          <w:marTop w:val="0"/>
          <w:marBottom w:val="0"/>
          <w:divBdr>
            <w:top w:val="none" w:sz="0" w:space="0" w:color="auto"/>
            <w:left w:val="none" w:sz="0" w:space="0" w:color="auto"/>
            <w:bottom w:val="none" w:sz="0" w:space="0" w:color="auto"/>
            <w:right w:val="none" w:sz="0" w:space="0" w:color="auto"/>
          </w:divBdr>
        </w:div>
        <w:div w:id="52049341">
          <w:marLeft w:val="0"/>
          <w:marRight w:val="0"/>
          <w:marTop w:val="0"/>
          <w:marBottom w:val="0"/>
          <w:divBdr>
            <w:top w:val="none" w:sz="0" w:space="0" w:color="auto"/>
            <w:left w:val="none" w:sz="0" w:space="0" w:color="auto"/>
            <w:bottom w:val="none" w:sz="0" w:space="0" w:color="auto"/>
            <w:right w:val="none" w:sz="0" w:space="0" w:color="auto"/>
          </w:divBdr>
        </w:div>
        <w:div w:id="715394556">
          <w:marLeft w:val="0"/>
          <w:marRight w:val="0"/>
          <w:marTop w:val="0"/>
          <w:marBottom w:val="0"/>
          <w:divBdr>
            <w:top w:val="none" w:sz="0" w:space="0" w:color="auto"/>
            <w:left w:val="none" w:sz="0" w:space="0" w:color="auto"/>
            <w:bottom w:val="none" w:sz="0" w:space="0" w:color="auto"/>
            <w:right w:val="none" w:sz="0" w:space="0" w:color="auto"/>
          </w:divBdr>
        </w:div>
      </w:divsChild>
    </w:div>
    <w:div w:id="198782010">
      <w:bodyDiv w:val="1"/>
      <w:marLeft w:val="0"/>
      <w:marRight w:val="0"/>
      <w:marTop w:val="0"/>
      <w:marBottom w:val="0"/>
      <w:divBdr>
        <w:top w:val="none" w:sz="0" w:space="0" w:color="auto"/>
        <w:left w:val="none" w:sz="0" w:space="0" w:color="auto"/>
        <w:bottom w:val="none" w:sz="0" w:space="0" w:color="auto"/>
        <w:right w:val="none" w:sz="0" w:space="0" w:color="auto"/>
      </w:divBdr>
      <w:divsChild>
        <w:div w:id="2106807936">
          <w:marLeft w:val="0"/>
          <w:marRight w:val="0"/>
          <w:marTop w:val="0"/>
          <w:marBottom w:val="0"/>
          <w:divBdr>
            <w:top w:val="none" w:sz="0" w:space="0" w:color="auto"/>
            <w:left w:val="none" w:sz="0" w:space="0" w:color="auto"/>
            <w:bottom w:val="none" w:sz="0" w:space="0" w:color="auto"/>
            <w:right w:val="none" w:sz="0" w:space="0" w:color="auto"/>
          </w:divBdr>
          <w:divsChild>
            <w:div w:id="572079762">
              <w:marLeft w:val="0"/>
              <w:marRight w:val="0"/>
              <w:marTop w:val="0"/>
              <w:marBottom w:val="0"/>
              <w:divBdr>
                <w:top w:val="none" w:sz="0" w:space="0" w:color="auto"/>
                <w:left w:val="none" w:sz="0" w:space="0" w:color="auto"/>
                <w:bottom w:val="none" w:sz="0" w:space="0" w:color="auto"/>
                <w:right w:val="none" w:sz="0" w:space="0" w:color="auto"/>
              </w:divBdr>
              <w:divsChild>
                <w:div w:id="923299171">
                  <w:marLeft w:val="0"/>
                  <w:marRight w:val="0"/>
                  <w:marTop w:val="0"/>
                  <w:marBottom w:val="0"/>
                  <w:divBdr>
                    <w:top w:val="none" w:sz="0" w:space="12" w:color="auto"/>
                    <w:left w:val="none" w:sz="0" w:space="12" w:color="auto"/>
                    <w:bottom w:val="none" w:sz="0" w:space="12" w:color="auto"/>
                    <w:right w:val="none" w:sz="0" w:space="12" w:color="auto"/>
                  </w:divBdr>
                  <w:divsChild>
                    <w:div w:id="1436903546">
                      <w:marLeft w:val="0"/>
                      <w:marRight w:val="0"/>
                      <w:marTop w:val="0"/>
                      <w:marBottom w:val="0"/>
                      <w:divBdr>
                        <w:top w:val="none" w:sz="0" w:space="12" w:color="auto"/>
                        <w:left w:val="none" w:sz="0" w:space="12" w:color="auto"/>
                        <w:bottom w:val="none" w:sz="0" w:space="12" w:color="auto"/>
                        <w:right w:val="none" w:sz="0" w:space="12" w:color="auto"/>
                      </w:divBdr>
                      <w:divsChild>
                        <w:div w:id="2112434415">
                          <w:marLeft w:val="0"/>
                          <w:marRight w:val="0"/>
                          <w:marTop w:val="0"/>
                          <w:marBottom w:val="0"/>
                          <w:divBdr>
                            <w:top w:val="none" w:sz="0" w:space="0" w:color="auto"/>
                            <w:left w:val="none" w:sz="0" w:space="0" w:color="auto"/>
                            <w:bottom w:val="none" w:sz="0" w:space="0" w:color="auto"/>
                            <w:right w:val="none" w:sz="0" w:space="0" w:color="auto"/>
                          </w:divBdr>
                          <w:divsChild>
                            <w:div w:id="788162273">
                              <w:marLeft w:val="-225"/>
                              <w:marRight w:val="-225"/>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sChild>
                                    <w:div w:id="1481654596">
                                      <w:marLeft w:val="0"/>
                                      <w:marRight w:val="0"/>
                                      <w:marTop w:val="0"/>
                                      <w:marBottom w:val="0"/>
                                      <w:divBdr>
                                        <w:top w:val="none" w:sz="0" w:space="0" w:color="auto"/>
                                        <w:left w:val="none" w:sz="0" w:space="0" w:color="auto"/>
                                        <w:bottom w:val="none" w:sz="0" w:space="0" w:color="auto"/>
                                        <w:right w:val="none" w:sz="0" w:space="0" w:color="auto"/>
                                      </w:divBdr>
                                      <w:divsChild>
                                        <w:div w:id="1769502220">
                                          <w:marLeft w:val="0"/>
                                          <w:marRight w:val="0"/>
                                          <w:marTop w:val="0"/>
                                          <w:marBottom w:val="0"/>
                                          <w:divBdr>
                                            <w:top w:val="none" w:sz="0" w:space="0" w:color="auto"/>
                                            <w:left w:val="none" w:sz="0" w:space="0" w:color="auto"/>
                                            <w:bottom w:val="none" w:sz="0" w:space="0" w:color="auto"/>
                                            <w:right w:val="none" w:sz="0" w:space="0" w:color="auto"/>
                                          </w:divBdr>
                                          <w:divsChild>
                                            <w:div w:id="1819491041">
                                              <w:marLeft w:val="0"/>
                                              <w:marRight w:val="0"/>
                                              <w:marTop w:val="0"/>
                                              <w:marBottom w:val="0"/>
                                              <w:divBdr>
                                                <w:top w:val="none" w:sz="0" w:space="0" w:color="auto"/>
                                                <w:left w:val="none" w:sz="0" w:space="0" w:color="auto"/>
                                                <w:bottom w:val="none" w:sz="0" w:space="0" w:color="auto"/>
                                                <w:right w:val="none" w:sz="0" w:space="0" w:color="auto"/>
                                              </w:divBdr>
                                              <w:divsChild>
                                                <w:div w:id="695620105">
                                                  <w:marLeft w:val="0"/>
                                                  <w:marRight w:val="0"/>
                                                  <w:marTop w:val="0"/>
                                                  <w:marBottom w:val="0"/>
                                                  <w:divBdr>
                                                    <w:top w:val="none" w:sz="0" w:space="0" w:color="auto"/>
                                                    <w:left w:val="none" w:sz="0" w:space="0" w:color="auto"/>
                                                    <w:bottom w:val="none" w:sz="0" w:space="0" w:color="auto"/>
                                                    <w:right w:val="none" w:sz="0" w:space="0" w:color="auto"/>
                                                  </w:divBdr>
                                                </w:div>
                                                <w:div w:id="1230963856">
                                                  <w:marLeft w:val="0"/>
                                                  <w:marRight w:val="0"/>
                                                  <w:marTop w:val="0"/>
                                                  <w:marBottom w:val="0"/>
                                                  <w:divBdr>
                                                    <w:top w:val="none" w:sz="0" w:space="0" w:color="auto"/>
                                                    <w:left w:val="none" w:sz="0" w:space="0" w:color="auto"/>
                                                    <w:bottom w:val="none" w:sz="0" w:space="0" w:color="auto"/>
                                                    <w:right w:val="none" w:sz="0" w:space="0" w:color="auto"/>
                                                  </w:divBdr>
                                                </w:div>
                                                <w:div w:id="414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559">
      <w:bodyDiv w:val="1"/>
      <w:marLeft w:val="0"/>
      <w:marRight w:val="0"/>
      <w:marTop w:val="0"/>
      <w:marBottom w:val="0"/>
      <w:divBdr>
        <w:top w:val="none" w:sz="0" w:space="0" w:color="auto"/>
        <w:left w:val="none" w:sz="0" w:space="0" w:color="auto"/>
        <w:bottom w:val="none" w:sz="0" w:space="0" w:color="auto"/>
        <w:right w:val="none" w:sz="0" w:space="0" w:color="auto"/>
      </w:divBdr>
      <w:divsChild>
        <w:div w:id="543758338">
          <w:marLeft w:val="0"/>
          <w:marRight w:val="0"/>
          <w:marTop w:val="0"/>
          <w:marBottom w:val="0"/>
          <w:divBdr>
            <w:top w:val="none" w:sz="0" w:space="0" w:color="auto"/>
            <w:left w:val="none" w:sz="0" w:space="0" w:color="auto"/>
            <w:bottom w:val="none" w:sz="0" w:space="0" w:color="auto"/>
            <w:right w:val="none" w:sz="0" w:space="0" w:color="auto"/>
          </w:divBdr>
        </w:div>
        <w:div w:id="13310667">
          <w:marLeft w:val="0"/>
          <w:marRight w:val="0"/>
          <w:marTop w:val="0"/>
          <w:marBottom w:val="0"/>
          <w:divBdr>
            <w:top w:val="none" w:sz="0" w:space="0" w:color="auto"/>
            <w:left w:val="none" w:sz="0" w:space="0" w:color="auto"/>
            <w:bottom w:val="none" w:sz="0" w:space="0" w:color="auto"/>
            <w:right w:val="none" w:sz="0" w:space="0" w:color="auto"/>
          </w:divBdr>
        </w:div>
        <w:div w:id="1581328231">
          <w:marLeft w:val="0"/>
          <w:marRight w:val="0"/>
          <w:marTop w:val="0"/>
          <w:marBottom w:val="0"/>
          <w:divBdr>
            <w:top w:val="none" w:sz="0" w:space="0" w:color="auto"/>
            <w:left w:val="none" w:sz="0" w:space="0" w:color="auto"/>
            <w:bottom w:val="none" w:sz="0" w:space="0" w:color="auto"/>
            <w:right w:val="none" w:sz="0" w:space="0" w:color="auto"/>
          </w:divBdr>
        </w:div>
      </w:divsChild>
    </w:div>
    <w:div w:id="770011479">
      <w:bodyDiv w:val="1"/>
      <w:marLeft w:val="0"/>
      <w:marRight w:val="0"/>
      <w:marTop w:val="0"/>
      <w:marBottom w:val="0"/>
      <w:divBdr>
        <w:top w:val="none" w:sz="0" w:space="0" w:color="auto"/>
        <w:left w:val="none" w:sz="0" w:space="0" w:color="auto"/>
        <w:bottom w:val="none" w:sz="0" w:space="0" w:color="auto"/>
        <w:right w:val="none" w:sz="0" w:space="0" w:color="auto"/>
      </w:divBdr>
      <w:divsChild>
        <w:div w:id="1609199181">
          <w:marLeft w:val="0"/>
          <w:marRight w:val="0"/>
          <w:marTop w:val="0"/>
          <w:marBottom w:val="0"/>
          <w:divBdr>
            <w:top w:val="none" w:sz="0" w:space="0" w:color="auto"/>
            <w:left w:val="none" w:sz="0" w:space="0" w:color="auto"/>
            <w:bottom w:val="none" w:sz="0" w:space="0" w:color="auto"/>
            <w:right w:val="none" w:sz="0" w:space="0" w:color="auto"/>
          </w:divBdr>
          <w:divsChild>
            <w:div w:id="685014594">
              <w:marLeft w:val="0"/>
              <w:marRight w:val="0"/>
              <w:marTop w:val="0"/>
              <w:marBottom w:val="0"/>
              <w:divBdr>
                <w:top w:val="none" w:sz="0" w:space="0" w:color="auto"/>
                <w:left w:val="none" w:sz="0" w:space="0" w:color="auto"/>
                <w:bottom w:val="none" w:sz="0" w:space="0" w:color="auto"/>
                <w:right w:val="none" w:sz="0" w:space="0" w:color="auto"/>
              </w:divBdr>
              <w:divsChild>
                <w:div w:id="434328840">
                  <w:marLeft w:val="0"/>
                  <w:marRight w:val="0"/>
                  <w:marTop w:val="0"/>
                  <w:marBottom w:val="0"/>
                  <w:divBdr>
                    <w:top w:val="none" w:sz="0" w:space="12" w:color="auto"/>
                    <w:left w:val="none" w:sz="0" w:space="12" w:color="auto"/>
                    <w:bottom w:val="none" w:sz="0" w:space="12" w:color="auto"/>
                    <w:right w:val="none" w:sz="0" w:space="12" w:color="auto"/>
                  </w:divBdr>
                  <w:divsChild>
                    <w:div w:id="1566183489">
                      <w:marLeft w:val="0"/>
                      <w:marRight w:val="0"/>
                      <w:marTop w:val="0"/>
                      <w:marBottom w:val="0"/>
                      <w:divBdr>
                        <w:top w:val="none" w:sz="0" w:space="12" w:color="auto"/>
                        <w:left w:val="none" w:sz="0" w:space="12" w:color="auto"/>
                        <w:bottom w:val="none" w:sz="0" w:space="12" w:color="auto"/>
                        <w:right w:val="none" w:sz="0" w:space="12" w:color="auto"/>
                      </w:divBdr>
                      <w:divsChild>
                        <w:div w:id="1254976128">
                          <w:marLeft w:val="0"/>
                          <w:marRight w:val="0"/>
                          <w:marTop w:val="0"/>
                          <w:marBottom w:val="0"/>
                          <w:divBdr>
                            <w:top w:val="none" w:sz="0" w:space="0" w:color="auto"/>
                            <w:left w:val="none" w:sz="0" w:space="0" w:color="auto"/>
                            <w:bottom w:val="none" w:sz="0" w:space="0" w:color="auto"/>
                            <w:right w:val="none" w:sz="0" w:space="0" w:color="auto"/>
                          </w:divBdr>
                          <w:divsChild>
                            <w:div w:id="1075005610">
                              <w:marLeft w:val="-225"/>
                              <w:marRight w:val="-225"/>
                              <w:marTop w:val="0"/>
                              <w:marBottom w:val="0"/>
                              <w:divBdr>
                                <w:top w:val="none" w:sz="0" w:space="0" w:color="auto"/>
                                <w:left w:val="none" w:sz="0" w:space="0" w:color="auto"/>
                                <w:bottom w:val="none" w:sz="0" w:space="0" w:color="auto"/>
                                <w:right w:val="none" w:sz="0" w:space="0" w:color="auto"/>
                              </w:divBdr>
                              <w:divsChild>
                                <w:div w:id="707072440">
                                  <w:marLeft w:val="0"/>
                                  <w:marRight w:val="0"/>
                                  <w:marTop w:val="0"/>
                                  <w:marBottom w:val="0"/>
                                  <w:divBdr>
                                    <w:top w:val="none" w:sz="0" w:space="0" w:color="auto"/>
                                    <w:left w:val="none" w:sz="0" w:space="0" w:color="auto"/>
                                    <w:bottom w:val="none" w:sz="0" w:space="0" w:color="auto"/>
                                    <w:right w:val="none" w:sz="0" w:space="0" w:color="auto"/>
                                  </w:divBdr>
                                  <w:divsChild>
                                    <w:div w:id="122234674">
                                      <w:marLeft w:val="0"/>
                                      <w:marRight w:val="0"/>
                                      <w:marTop w:val="0"/>
                                      <w:marBottom w:val="0"/>
                                      <w:divBdr>
                                        <w:top w:val="none" w:sz="0" w:space="0" w:color="auto"/>
                                        <w:left w:val="none" w:sz="0" w:space="0" w:color="auto"/>
                                        <w:bottom w:val="none" w:sz="0" w:space="0" w:color="auto"/>
                                        <w:right w:val="none" w:sz="0" w:space="0" w:color="auto"/>
                                      </w:divBdr>
                                      <w:divsChild>
                                        <w:div w:id="1884755656">
                                          <w:marLeft w:val="0"/>
                                          <w:marRight w:val="0"/>
                                          <w:marTop w:val="0"/>
                                          <w:marBottom w:val="0"/>
                                          <w:divBdr>
                                            <w:top w:val="none" w:sz="0" w:space="0" w:color="auto"/>
                                            <w:left w:val="none" w:sz="0" w:space="0" w:color="auto"/>
                                            <w:bottom w:val="none" w:sz="0" w:space="0" w:color="auto"/>
                                            <w:right w:val="none" w:sz="0" w:space="0" w:color="auto"/>
                                          </w:divBdr>
                                          <w:divsChild>
                                            <w:div w:id="684597857">
                                              <w:marLeft w:val="0"/>
                                              <w:marRight w:val="0"/>
                                              <w:marTop w:val="0"/>
                                              <w:marBottom w:val="0"/>
                                              <w:divBdr>
                                                <w:top w:val="none" w:sz="0" w:space="0" w:color="auto"/>
                                                <w:left w:val="none" w:sz="0" w:space="0" w:color="auto"/>
                                                <w:bottom w:val="none" w:sz="0" w:space="0" w:color="auto"/>
                                                <w:right w:val="none" w:sz="0" w:space="0" w:color="auto"/>
                                              </w:divBdr>
                                            </w:div>
                                            <w:div w:id="131022255">
                                              <w:marLeft w:val="0"/>
                                              <w:marRight w:val="0"/>
                                              <w:marTop w:val="0"/>
                                              <w:marBottom w:val="0"/>
                                              <w:divBdr>
                                                <w:top w:val="none" w:sz="0" w:space="0" w:color="auto"/>
                                                <w:left w:val="none" w:sz="0" w:space="0" w:color="auto"/>
                                                <w:bottom w:val="none" w:sz="0" w:space="0" w:color="auto"/>
                                                <w:right w:val="none" w:sz="0" w:space="0" w:color="auto"/>
                                              </w:divBdr>
                                            </w:div>
                                            <w:div w:id="1967858131">
                                              <w:marLeft w:val="0"/>
                                              <w:marRight w:val="0"/>
                                              <w:marTop w:val="0"/>
                                              <w:marBottom w:val="0"/>
                                              <w:divBdr>
                                                <w:top w:val="none" w:sz="0" w:space="0" w:color="auto"/>
                                                <w:left w:val="none" w:sz="0" w:space="0" w:color="auto"/>
                                                <w:bottom w:val="none" w:sz="0" w:space="0" w:color="auto"/>
                                                <w:right w:val="none" w:sz="0" w:space="0" w:color="auto"/>
                                              </w:divBdr>
                                            </w:div>
                                            <w:div w:id="851992240">
                                              <w:marLeft w:val="0"/>
                                              <w:marRight w:val="0"/>
                                              <w:marTop w:val="0"/>
                                              <w:marBottom w:val="0"/>
                                              <w:divBdr>
                                                <w:top w:val="none" w:sz="0" w:space="0" w:color="auto"/>
                                                <w:left w:val="none" w:sz="0" w:space="0" w:color="auto"/>
                                                <w:bottom w:val="none" w:sz="0" w:space="0" w:color="auto"/>
                                                <w:right w:val="none" w:sz="0" w:space="0" w:color="auto"/>
                                              </w:divBdr>
                                            </w:div>
                                            <w:div w:id="893395754">
                                              <w:marLeft w:val="0"/>
                                              <w:marRight w:val="0"/>
                                              <w:marTop w:val="0"/>
                                              <w:marBottom w:val="0"/>
                                              <w:divBdr>
                                                <w:top w:val="none" w:sz="0" w:space="0" w:color="auto"/>
                                                <w:left w:val="none" w:sz="0" w:space="0" w:color="auto"/>
                                                <w:bottom w:val="none" w:sz="0" w:space="0" w:color="auto"/>
                                                <w:right w:val="none" w:sz="0" w:space="0" w:color="auto"/>
                                              </w:divBdr>
                                            </w:div>
                                            <w:div w:id="473527525">
                                              <w:marLeft w:val="0"/>
                                              <w:marRight w:val="0"/>
                                              <w:marTop w:val="0"/>
                                              <w:marBottom w:val="0"/>
                                              <w:divBdr>
                                                <w:top w:val="none" w:sz="0" w:space="0" w:color="auto"/>
                                                <w:left w:val="none" w:sz="0" w:space="0" w:color="auto"/>
                                                <w:bottom w:val="none" w:sz="0" w:space="0" w:color="auto"/>
                                                <w:right w:val="none" w:sz="0" w:space="0" w:color="auto"/>
                                              </w:divBdr>
                                            </w:div>
                                            <w:div w:id="8251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57762">
      <w:bodyDiv w:val="1"/>
      <w:marLeft w:val="0"/>
      <w:marRight w:val="0"/>
      <w:marTop w:val="0"/>
      <w:marBottom w:val="0"/>
      <w:divBdr>
        <w:top w:val="none" w:sz="0" w:space="0" w:color="auto"/>
        <w:left w:val="none" w:sz="0" w:space="0" w:color="auto"/>
        <w:bottom w:val="none" w:sz="0" w:space="0" w:color="auto"/>
        <w:right w:val="none" w:sz="0" w:space="0" w:color="auto"/>
      </w:divBdr>
      <w:divsChild>
        <w:div w:id="622729069">
          <w:marLeft w:val="0"/>
          <w:marRight w:val="0"/>
          <w:marTop w:val="0"/>
          <w:marBottom w:val="0"/>
          <w:divBdr>
            <w:top w:val="none" w:sz="0" w:space="0" w:color="auto"/>
            <w:left w:val="none" w:sz="0" w:space="0" w:color="auto"/>
            <w:bottom w:val="none" w:sz="0" w:space="0" w:color="auto"/>
            <w:right w:val="none" w:sz="0" w:space="0" w:color="auto"/>
          </w:divBdr>
        </w:div>
        <w:div w:id="766927039">
          <w:marLeft w:val="0"/>
          <w:marRight w:val="0"/>
          <w:marTop w:val="0"/>
          <w:marBottom w:val="0"/>
          <w:divBdr>
            <w:top w:val="none" w:sz="0" w:space="0" w:color="auto"/>
            <w:left w:val="none" w:sz="0" w:space="0" w:color="auto"/>
            <w:bottom w:val="none" w:sz="0" w:space="0" w:color="auto"/>
            <w:right w:val="none" w:sz="0" w:space="0" w:color="auto"/>
          </w:divBdr>
        </w:div>
        <w:div w:id="382601722">
          <w:marLeft w:val="0"/>
          <w:marRight w:val="0"/>
          <w:marTop w:val="0"/>
          <w:marBottom w:val="0"/>
          <w:divBdr>
            <w:top w:val="none" w:sz="0" w:space="0" w:color="auto"/>
            <w:left w:val="none" w:sz="0" w:space="0" w:color="auto"/>
            <w:bottom w:val="none" w:sz="0" w:space="0" w:color="auto"/>
            <w:right w:val="none" w:sz="0" w:space="0" w:color="auto"/>
          </w:divBdr>
        </w:div>
        <w:div w:id="1280187464">
          <w:marLeft w:val="0"/>
          <w:marRight w:val="0"/>
          <w:marTop w:val="0"/>
          <w:marBottom w:val="0"/>
          <w:divBdr>
            <w:top w:val="none" w:sz="0" w:space="0" w:color="auto"/>
            <w:left w:val="none" w:sz="0" w:space="0" w:color="auto"/>
            <w:bottom w:val="none" w:sz="0" w:space="0" w:color="auto"/>
            <w:right w:val="none" w:sz="0" w:space="0" w:color="auto"/>
          </w:divBdr>
        </w:div>
        <w:div w:id="2146777737">
          <w:marLeft w:val="0"/>
          <w:marRight w:val="0"/>
          <w:marTop w:val="0"/>
          <w:marBottom w:val="0"/>
          <w:divBdr>
            <w:top w:val="none" w:sz="0" w:space="0" w:color="auto"/>
            <w:left w:val="none" w:sz="0" w:space="0" w:color="auto"/>
            <w:bottom w:val="none" w:sz="0" w:space="0" w:color="auto"/>
            <w:right w:val="none" w:sz="0" w:space="0" w:color="auto"/>
          </w:divBdr>
        </w:div>
        <w:div w:id="713847209">
          <w:marLeft w:val="0"/>
          <w:marRight w:val="0"/>
          <w:marTop w:val="0"/>
          <w:marBottom w:val="0"/>
          <w:divBdr>
            <w:top w:val="none" w:sz="0" w:space="0" w:color="auto"/>
            <w:left w:val="none" w:sz="0" w:space="0" w:color="auto"/>
            <w:bottom w:val="none" w:sz="0" w:space="0" w:color="auto"/>
            <w:right w:val="none" w:sz="0" w:space="0" w:color="auto"/>
          </w:divBdr>
        </w:div>
        <w:div w:id="452527642">
          <w:marLeft w:val="0"/>
          <w:marRight w:val="0"/>
          <w:marTop w:val="0"/>
          <w:marBottom w:val="0"/>
          <w:divBdr>
            <w:top w:val="none" w:sz="0" w:space="0" w:color="auto"/>
            <w:left w:val="none" w:sz="0" w:space="0" w:color="auto"/>
            <w:bottom w:val="none" w:sz="0" w:space="0" w:color="auto"/>
            <w:right w:val="none" w:sz="0" w:space="0" w:color="auto"/>
          </w:divBdr>
        </w:div>
      </w:divsChild>
    </w:div>
    <w:div w:id="857740499">
      <w:bodyDiv w:val="1"/>
      <w:marLeft w:val="0"/>
      <w:marRight w:val="0"/>
      <w:marTop w:val="0"/>
      <w:marBottom w:val="0"/>
      <w:divBdr>
        <w:top w:val="none" w:sz="0" w:space="0" w:color="auto"/>
        <w:left w:val="none" w:sz="0" w:space="0" w:color="auto"/>
        <w:bottom w:val="none" w:sz="0" w:space="0" w:color="auto"/>
        <w:right w:val="none" w:sz="0" w:space="0" w:color="auto"/>
      </w:divBdr>
      <w:divsChild>
        <w:div w:id="559288029">
          <w:marLeft w:val="0"/>
          <w:marRight w:val="0"/>
          <w:marTop w:val="0"/>
          <w:marBottom w:val="0"/>
          <w:divBdr>
            <w:top w:val="none" w:sz="0" w:space="0" w:color="auto"/>
            <w:left w:val="none" w:sz="0" w:space="0" w:color="auto"/>
            <w:bottom w:val="none" w:sz="0" w:space="0" w:color="auto"/>
            <w:right w:val="none" w:sz="0" w:space="0" w:color="auto"/>
          </w:divBdr>
          <w:divsChild>
            <w:div w:id="1724064995">
              <w:marLeft w:val="0"/>
              <w:marRight w:val="0"/>
              <w:marTop w:val="0"/>
              <w:marBottom w:val="0"/>
              <w:divBdr>
                <w:top w:val="none" w:sz="0" w:space="0" w:color="auto"/>
                <w:left w:val="none" w:sz="0" w:space="0" w:color="auto"/>
                <w:bottom w:val="none" w:sz="0" w:space="0" w:color="auto"/>
                <w:right w:val="none" w:sz="0" w:space="0" w:color="auto"/>
              </w:divBdr>
              <w:divsChild>
                <w:div w:id="333801145">
                  <w:marLeft w:val="0"/>
                  <w:marRight w:val="0"/>
                  <w:marTop w:val="0"/>
                  <w:marBottom w:val="0"/>
                  <w:divBdr>
                    <w:top w:val="none" w:sz="0" w:space="12" w:color="auto"/>
                    <w:left w:val="none" w:sz="0" w:space="12" w:color="auto"/>
                    <w:bottom w:val="none" w:sz="0" w:space="12" w:color="auto"/>
                    <w:right w:val="none" w:sz="0" w:space="12" w:color="auto"/>
                  </w:divBdr>
                  <w:divsChild>
                    <w:div w:id="248123867">
                      <w:marLeft w:val="0"/>
                      <w:marRight w:val="0"/>
                      <w:marTop w:val="0"/>
                      <w:marBottom w:val="0"/>
                      <w:divBdr>
                        <w:top w:val="none" w:sz="0" w:space="12" w:color="auto"/>
                        <w:left w:val="none" w:sz="0" w:space="12" w:color="auto"/>
                        <w:bottom w:val="none" w:sz="0" w:space="12" w:color="auto"/>
                        <w:right w:val="none" w:sz="0" w:space="12" w:color="auto"/>
                      </w:divBdr>
                      <w:divsChild>
                        <w:div w:id="1888446892">
                          <w:marLeft w:val="0"/>
                          <w:marRight w:val="0"/>
                          <w:marTop w:val="0"/>
                          <w:marBottom w:val="0"/>
                          <w:divBdr>
                            <w:top w:val="none" w:sz="0" w:space="0" w:color="auto"/>
                            <w:left w:val="none" w:sz="0" w:space="0" w:color="auto"/>
                            <w:bottom w:val="none" w:sz="0" w:space="0" w:color="auto"/>
                            <w:right w:val="none" w:sz="0" w:space="0" w:color="auto"/>
                          </w:divBdr>
                          <w:divsChild>
                            <w:div w:id="112141547">
                              <w:marLeft w:val="-225"/>
                              <w:marRight w:val="-225"/>
                              <w:marTop w:val="0"/>
                              <w:marBottom w:val="0"/>
                              <w:divBdr>
                                <w:top w:val="none" w:sz="0" w:space="0" w:color="auto"/>
                                <w:left w:val="none" w:sz="0" w:space="0" w:color="auto"/>
                                <w:bottom w:val="none" w:sz="0" w:space="0" w:color="auto"/>
                                <w:right w:val="none" w:sz="0" w:space="0" w:color="auto"/>
                              </w:divBdr>
                              <w:divsChild>
                                <w:div w:id="798768473">
                                  <w:marLeft w:val="0"/>
                                  <w:marRight w:val="0"/>
                                  <w:marTop w:val="0"/>
                                  <w:marBottom w:val="0"/>
                                  <w:divBdr>
                                    <w:top w:val="none" w:sz="0" w:space="0" w:color="auto"/>
                                    <w:left w:val="none" w:sz="0" w:space="0" w:color="auto"/>
                                    <w:bottom w:val="none" w:sz="0" w:space="0" w:color="auto"/>
                                    <w:right w:val="none" w:sz="0" w:space="0" w:color="auto"/>
                                  </w:divBdr>
                                  <w:divsChild>
                                    <w:div w:id="424420412">
                                      <w:marLeft w:val="0"/>
                                      <w:marRight w:val="0"/>
                                      <w:marTop w:val="0"/>
                                      <w:marBottom w:val="0"/>
                                      <w:divBdr>
                                        <w:top w:val="none" w:sz="0" w:space="0" w:color="auto"/>
                                        <w:left w:val="none" w:sz="0" w:space="0" w:color="auto"/>
                                        <w:bottom w:val="none" w:sz="0" w:space="0" w:color="auto"/>
                                        <w:right w:val="none" w:sz="0" w:space="0" w:color="auto"/>
                                      </w:divBdr>
                                      <w:divsChild>
                                        <w:div w:id="154155670">
                                          <w:marLeft w:val="0"/>
                                          <w:marRight w:val="0"/>
                                          <w:marTop w:val="0"/>
                                          <w:marBottom w:val="0"/>
                                          <w:divBdr>
                                            <w:top w:val="none" w:sz="0" w:space="0" w:color="auto"/>
                                            <w:left w:val="none" w:sz="0" w:space="0" w:color="auto"/>
                                            <w:bottom w:val="none" w:sz="0" w:space="0" w:color="auto"/>
                                            <w:right w:val="none" w:sz="0" w:space="0" w:color="auto"/>
                                          </w:divBdr>
                                          <w:divsChild>
                                            <w:div w:id="836649645">
                                              <w:marLeft w:val="0"/>
                                              <w:marRight w:val="0"/>
                                              <w:marTop w:val="0"/>
                                              <w:marBottom w:val="0"/>
                                              <w:divBdr>
                                                <w:top w:val="none" w:sz="0" w:space="0" w:color="auto"/>
                                                <w:left w:val="none" w:sz="0" w:space="0" w:color="auto"/>
                                                <w:bottom w:val="none" w:sz="0" w:space="0" w:color="auto"/>
                                                <w:right w:val="none" w:sz="0" w:space="0" w:color="auto"/>
                                              </w:divBdr>
                                            </w:div>
                                            <w:div w:id="91555803">
                                              <w:marLeft w:val="0"/>
                                              <w:marRight w:val="0"/>
                                              <w:marTop w:val="0"/>
                                              <w:marBottom w:val="0"/>
                                              <w:divBdr>
                                                <w:top w:val="none" w:sz="0" w:space="0" w:color="auto"/>
                                                <w:left w:val="none" w:sz="0" w:space="0" w:color="auto"/>
                                                <w:bottom w:val="none" w:sz="0" w:space="0" w:color="auto"/>
                                                <w:right w:val="none" w:sz="0" w:space="0" w:color="auto"/>
                                              </w:divBdr>
                                            </w:div>
                                            <w:div w:id="1677002391">
                                              <w:marLeft w:val="0"/>
                                              <w:marRight w:val="0"/>
                                              <w:marTop w:val="0"/>
                                              <w:marBottom w:val="0"/>
                                              <w:divBdr>
                                                <w:top w:val="none" w:sz="0" w:space="0" w:color="auto"/>
                                                <w:left w:val="none" w:sz="0" w:space="0" w:color="auto"/>
                                                <w:bottom w:val="none" w:sz="0" w:space="0" w:color="auto"/>
                                                <w:right w:val="none" w:sz="0" w:space="0" w:color="auto"/>
                                              </w:divBdr>
                                            </w:div>
                                            <w:div w:id="1263108030">
                                              <w:marLeft w:val="0"/>
                                              <w:marRight w:val="0"/>
                                              <w:marTop w:val="0"/>
                                              <w:marBottom w:val="0"/>
                                              <w:divBdr>
                                                <w:top w:val="none" w:sz="0" w:space="0" w:color="auto"/>
                                                <w:left w:val="none" w:sz="0" w:space="0" w:color="auto"/>
                                                <w:bottom w:val="none" w:sz="0" w:space="0" w:color="auto"/>
                                                <w:right w:val="none" w:sz="0" w:space="0" w:color="auto"/>
                                              </w:divBdr>
                                            </w:div>
                                            <w:div w:id="1517814537">
                                              <w:marLeft w:val="0"/>
                                              <w:marRight w:val="0"/>
                                              <w:marTop w:val="0"/>
                                              <w:marBottom w:val="0"/>
                                              <w:divBdr>
                                                <w:top w:val="none" w:sz="0" w:space="0" w:color="auto"/>
                                                <w:left w:val="none" w:sz="0" w:space="0" w:color="auto"/>
                                                <w:bottom w:val="none" w:sz="0" w:space="0" w:color="auto"/>
                                                <w:right w:val="none" w:sz="0" w:space="0" w:color="auto"/>
                                              </w:divBdr>
                                            </w:div>
                                            <w:div w:id="1769275519">
                                              <w:marLeft w:val="0"/>
                                              <w:marRight w:val="0"/>
                                              <w:marTop w:val="0"/>
                                              <w:marBottom w:val="0"/>
                                              <w:divBdr>
                                                <w:top w:val="none" w:sz="0" w:space="0" w:color="auto"/>
                                                <w:left w:val="none" w:sz="0" w:space="0" w:color="auto"/>
                                                <w:bottom w:val="none" w:sz="0" w:space="0" w:color="auto"/>
                                                <w:right w:val="none" w:sz="0" w:space="0" w:color="auto"/>
                                              </w:divBdr>
                                            </w:div>
                                            <w:div w:id="509494495">
                                              <w:marLeft w:val="0"/>
                                              <w:marRight w:val="0"/>
                                              <w:marTop w:val="0"/>
                                              <w:marBottom w:val="0"/>
                                              <w:divBdr>
                                                <w:top w:val="none" w:sz="0" w:space="0" w:color="auto"/>
                                                <w:left w:val="none" w:sz="0" w:space="0" w:color="auto"/>
                                                <w:bottom w:val="none" w:sz="0" w:space="0" w:color="auto"/>
                                                <w:right w:val="none" w:sz="0" w:space="0" w:color="auto"/>
                                              </w:divBdr>
                                            </w:div>
                                            <w:div w:id="933124290">
                                              <w:marLeft w:val="0"/>
                                              <w:marRight w:val="0"/>
                                              <w:marTop w:val="0"/>
                                              <w:marBottom w:val="0"/>
                                              <w:divBdr>
                                                <w:top w:val="none" w:sz="0" w:space="0" w:color="auto"/>
                                                <w:left w:val="none" w:sz="0" w:space="0" w:color="auto"/>
                                                <w:bottom w:val="none" w:sz="0" w:space="0" w:color="auto"/>
                                                <w:right w:val="none" w:sz="0" w:space="0" w:color="auto"/>
                                              </w:divBdr>
                                            </w:div>
                                            <w:div w:id="1073511134">
                                              <w:marLeft w:val="0"/>
                                              <w:marRight w:val="0"/>
                                              <w:marTop w:val="0"/>
                                              <w:marBottom w:val="0"/>
                                              <w:divBdr>
                                                <w:top w:val="none" w:sz="0" w:space="0" w:color="auto"/>
                                                <w:left w:val="none" w:sz="0" w:space="0" w:color="auto"/>
                                                <w:bottom w:val="none" w:sz="0" w:space="0" w:color="auto"/>
                                                <w:right w:val="none" w:sz="0" w:space="0" w:color="auto"/>
                                              </w:divBdr>
                                            </w:div>
                                            <w:div w:id="1071854515">
                                              <w:marLeft w:val="0"/>
                                              <w:marRight w:val="0"/>
                                              <w:marTop w:val="0"/>
                                              <w:marBottom w:val="0"/>
                                              <w:divBdr>
                                                <w:top w:val="none" w:sz="0" w:space="0" w:color="auto"/>
                                                <w:left w:val="none" w:sz="0" w:space="0" w:color="auto"/>
                                                <w:bottom w:val="none" w:sz="0" w:space="0" w:color="auto"/>
                                                <w:right w:val="none" w:sz="0" w:space="0" w:color="auto"/>
                                              </w:divBdr>
                                            </w:div>
                                            <w:div w:id="1858232945">
                                              <w:marLeft w:val="0"/>
                                              <w:marRight w:val="0"/>
                                              <w:marTop w:val="0"/>
                                              <w:marBottom w:val="0"/>
                                              <w:divBdr>
                                                <w:top w:val="none" w:sz="0" w:space="0" w:color="auto"/>
                                                <w:left w:val="none" w:sz="0" w:space="0" w:color="auto"/>
                                                <w:bottom w:val="none" w:sz="0" w:space="0" w:color="auto"/>
                                                <w:right w:val="none" w:sz="0" w:space="0" w:color="auto"/>
                                              </w:divBdr>
                                            </w:div>
                                            <w:div w:id="488401718">
                                              <w:marLeft w:val="0"/>
                                              <w:marRight w:val="0"/>
                                              <w:marTop w:val="0"/>
                                              <w:marBottom w:val="0"/>
                                              <w:divBdr>
                                                <w:top w:val="none" w:sz="0" w:space="0" w:color="auto"/>
                                                <w:left w:val="none" w:sz="0" w:space="0" w:color="auto"/>
                                                <w:bottom w:val="none" w:sz="0" w:space="0" w:color="auto"/>
                                                <w:right w:val="none" w:sz="0" w:space="0" w:color="auto"/>
                                              </w:divBdr>
                                            </w:div>
                                            <w:div w:id="425200376">
                                              <w:marLeft w:val="0"/>
                                              <w:marRight w:val="0"/>
                                              <w:marTop w:val="0"/>
                                              <w:marBottom w:val="0"/>
                                              <w:divBdr>
                                                <w:top w:val="none" w:sz="0" w:space="0" w:color="auto"/>
                                                <w:left w:val="none" w:sz="0" w:space="0" w:color="auto"/>
                                                <w:bottom w:val="none" w:sz="0" w:space="0" w:color="auto"/>
                                                <w:right w:val="none" w:sz="0" w:space="0" w:color="auto"/>
                                              </w:divBdr>
                                            </w:div>
                                            <w:div w:id="1633973040">
                                              <w:marLeft w:val="0"/>
                                              <w:marRight w:val="0"/>
                                              <w:marTop w:val="0"/>
                                              <w:marBottom w:val="0"/>
                                              <w:divBdr>
                                                <w:top w:val="none" w:sz="0" w:space="0" w:color="auto"/>
                                                <w:left w:val="none" w:sz="0" w:space="0" w:color="auto"/>
                                                <w:bottom w:val="none" w:sz="0" w:space="0" w:color="auto"/>
                                                <w:right w:val="none" w:sz="0" w:space="0" w:color="auto"/>
                                              </w:divBdr>
                                            </w:div>
                                            <w:div w:id="644089216">
                                              <w:marLeft w:val="0"/>
                                              <w:marRight w:val="0"/>
                                              <w:marTop w:val="0"/>
                                              <w:marBottom w:val="0"/>
                                              <w:divBdr>
                                                <w:top w:val="none" w:sz="0" w:space="0" w:color="auto"/>
                                                <w:left w:val="none" w:sz="0" w:space="0" w:color="auto"/>
                                                <w:bottom w:val="none" w:sz="0" w:space="0" w:color="auto"/>
                                                <w:right w:val="none" w:sz="0" w:space="0" w:color="auto"/>
                                              </w:divBdr>
                                            </w:div>
                                            <w:div w:id="253635175">
                                              <w:marLeft w:val="0"/>
                                              <w:marRight w:val="0"/>
                                              <w:marTop w:val="0"/>
                                              <w:marBottom w:val="0"/>
                                              <w:divBdr>
                                                <w:top w:val="none" w:sz="0" w:space="0" w:color="auto"/>
                                                <w:left w:val="none" w:sz="0" w:space="0" w:color="auto"/>
                                                <w:bottom w:val="none" w:sz="0" w:space="0" w:color="auto"/>
                                                <w:right w:val="none" w:sz="0" w:space="0" w:color="auto"/>
                                              </w:divBdr>
                                            </w:div>
                                            <w:div w:id="897474569">
                                              <w:marLeft w:val="0"/>
                                              <w:marRight w:val="0"/>
                                              <w:marTop w:val="0"/>
                                              <w:marBottom w:val="0"/>
                                              <w:divBdr>
                                                <w:top w:val="none" w:sz="0" w:space="0" w:color="auto"/>
                                                <w:left w:val="none" w:sz="0" w:space="0" w:color="auto"/>
                                                <w:bottom w:val="none" w:sz="0" w:space="0" w:color="auto"/>
                                                <w:right w:val="none" w:sz="0" w:space="0" w:color="auto"/>
                                              </w:divBdr>
                                            </w:div>
                                            <w:div w:id="1577545847">
                                              <w:marLeft w:val="0"/>
                                              <w:marRight w:val="0"/>
                                              <w:marTop w:val="0"/>
                                              <w:marBottom w:val="0"/>
                                              <w:divBdr>
                                                <w:top w:val="none" w:sz="0" w:space="0" w:color="auto"/>
                                                <w:left w:val="none" w:sz="0" w:space="0" w:color="auto"/>
                                                <w:bottom w:val="none" w:sz="0" w:space="0" w:color="auto"/>
                                                <w:right w:val="none" w:sz="0" w:space="0" w:color="auto"/>
                                              </w:divBdr>
                                            </w:div>
                                            <w:div w:id="908737205">
                                              <w:marLeft w:val="0"/>
                                              <w:marRight w:val="0"/>
                                              <w:marTop w:val="0"/>
                                              <w:marBottom w:val="0"/>
                                              <w:divBdr>
                                                <w:top w:val="none" w:sz="0" w:space="0" w:color="auto"/>
                                                <w:left w:val="none" w:sz="0" w:space="0" w:color="auto"/>
                                                <w:bottom w:val="none" w:sz="0" w:space="0" w:color="auto"/>
                                                <w:right w:val="none" w:sz="0" w:space="0" w:color="auto"/>
                                              </w:divBdr>
                                            </w:div>
                                            <w:div w:id="976255708">
                                              <w:marLeft w:val="0"/>
                                              <w:marRight w:val="0"/>
                                              <w:marTop w:val="0"/>
                                              <w:marBottom w:val="0"/>
                                              <w:divBdr>
                                                <w:top w:val="none" w:sz="0" w:space="0" w:color="auto"/>
                                                <w:left w:val="none" w:sz="0" w:space="0" w:color="auto"/>
                                                <w:bottom w:val="none" w:sz="0" w:space="0" w:color="auto"/>
                                                <w:right w:val="none" w:sz="0" w:space="0" w:color="auto"/>
                                              </w:divBdr>
                                            </w:div>
                                            <w:div w:id="2051218890">
                                              <w:marLeft w:val="0"/>
                                              <w:marRight w:val="0"/>
                                              <w:marTop w:val="0"/>
                                              <w:marBottom w:val="0"/>
                                              <w:divBdr>
                                                <w:top w:val="none" w:sz="0" w:space="0" w:color="auto"/>
                                                <w:left w:val="none" w:sz="0" w:space="0" w:color="auto"/>
                                                <w:bottom w:val="none" w:sz="0" w:space="0" w:color="auto"/>
                                                <w:right w:val="none" w:sz="0" w:space="0" w:color="auto"/>
                                              </w:divBdr>
                                            </w:div>
                                            <w:div w:id="1824076794">
                                              <w:marLeft w:val="0"/>
                                              <w:marRight w:val="0"/>
                                              <w:marTop w:val="0"/>
                                              <w:marBottom w:val="0"/>
                                              <w:divBdr>
                                                <w:top w:val="none" w:sz="0" w:space="0" w:color="auto"/>
                                                <w:left w:val="none" w:sz="0" w:space="0" w:color="auto"/>
                                                <w:bottom w:val="none" w:sz="0" w:space="0" w:color="auto"/>
                                                <w:right w:val="none" w:sz="0" w:space="0" w:color="auto"/>
                                              </w:divBdr>
                                            </w:div>
                                            <w:div w:id="557401038">
                                              <w:marLeft w:val="0"/>
                                              <w:marRight w:val="0"/>
                                              <w:marTop w:val="0"/>
                                              <w:marBottom w:val="0"/>
                                              <w:divBdr>
                                                <w:top w:val="none" w:sz="0" w:space="0" w:color="auto"/>
                                                <w:left w:val="none" w:sz="0" w:space="0" w:color="auto"/>
                                                <w:bottom w:val="none" w:sz="0" w:space="0" w:color="auto"/>
                                                <w:right w:val="none" w:sz="0" w:space="0" w:color="auto"/>
                                              </w:divBdr>
                                            </w:div>
                                            <w:div w:id="1323586012">
                                              <w:marLeft w:val="0"/>
                                              <w:marRight w:val="0"/>
                                              <w:marTop w:val="0"/>
                                              <w:marBottom w:val="0"/>
                                              <w:divBdr>
                                                <w:top w:val="none" w:sz="0" w:space="0" w:color="auto"/>
                                                <w:left w:val="none" w:sz="0" w:space="0" w:color="auto"/>
                                                <w:bottom w:val="none" w:sz="0" w:space="0" w:color="auto"/>
                                                <w:right w:val="none" w:sz="0" w:space="0" w:color="auto"/>
                                              </w:divBdr>
                                            </w:div>
                                            <w:div w:id="2094085727">
                                              <w:marLeft w:val="0"/>
                                              <w:marRight w:val="0"/>
                                              <w:marTop w:val="0"/>
                                              <w:marBottom w:val="0"/>
                                              <w:divBdr>
                                                <w:top w:val="none" w:sz="0" w:space="0" w:color="auto"/>
                                                <w:left w:val="none" w:sz="0" w:space="0" w:color="auto"/>
                                                <w:bottom w:val="none" w:sz="0" w:space="0" w:color="auto"/>
                                                <w:right w:val="none" w:sz="0" w:space="0" w:color="auto"/>
                                              </w:divBdr>
                                            </w:div>
                                            <w:div w:id="1943296710">
                                              <w:marLeft w:val="0"/>
                                              <w:marRight w:val="0"/>
                                              <w:marTop w:val="0"/>
                                              <w:marBottom w:val="0"/>
                                              <w:divBdr>
                                                <w:top w:val="none" w:sz="0" w:space="0" w:color="auto"/>
                                                <w:left w:val="none" w:sz="0" w:space="0" w:color="auto"/>
                                                <w:bottom w:val="none" w:sz="0" w:space="0" w:color="auto"/>
                                                <w:right w:val="none" w:sz="0" w:space="0" w:color="auto"/>
                                              </w:divBdr>
                                            </w:div>
                                            <w:div w:id="286661107">
                                              <w:marLeft w:val="0"/>
                                              <w:marRight w:val="0"/>
                                              <w:marTop w:val="0"/>
                                              <w:marBottom w:val="0"/>
                                              <w:divBdr>
                                                <w:top w:val="none" w:sz="0" w:space="0" w:color="auto"/>
                                                <w:left w:val="none" w:sz="0" w:space="0" w:color="auto"/>
                                                <w:bottom w:val="none" w:sz="0" w:space="0" w:color="auto"/>
                                                <w:right w:val="none" w:sz="0" w:space="0" w:color="auto"/>
                                              </w:divBdr>
                                            </w:div>
                                            <w:div w:id="268005796">
                                              <w:marLeft w:val="0"/>
                                              <w:marRight w:val="0"/>
                                              <w:marTop w:val="0"/>
                                              <w:marBottom w:val="0"/>
                                              <w:divBdr>
                                                <w:top w:val="none" w:sz="0" w:space="0" w:color="auto"/>
                                                <w:left w:val="none" w:sz="0" w:space="0" w:color="auto"/>
                                                <w:bottom w:val="none" w:sz="0" w:space="0" w:color="auto"/>
                                                <w:right w:val="none" w:sz="0" w:space="0" w:color="auto"/>
                                              </w:divBdr>
                                            </w:div>
                                            <w:div w:id="1396514757">
                                              <w:marLeft w:val="0"/>
                                              <w:marRight w:val="0"/>
                                              <w:marTop w:val="0"/>
                                              <w:marBottom w:val="0"/>
                                              <w:divBdr>
                                                <w:top w:val="none" w:sz="0" w:space="0" w:color="auto"/>
                                                <w:left w:val="none" w:sz="0" w:space="0" w:color="auto"/>
                                                <w:bottom w:val="none" w:sz="0" w:space="0" w:color="auto"/>
                                                <w:right w:val="none" w:sz="0" w:space="0" w:color="auto"/>
                                              </w:divBdr>
                                            </w:div>
                                            <w:div w:id="1740636407">
                                              <w:marLeft w:val="0"/>
                                              <w:marRight w:val="0"/>
                                              <w:marTop w:val="0"/>
                                              <w:marBottom w:val="0"/>
                                              <w:divBdr>
                                                <w:top w:val="none" w:sz="0" w:space="0" w:color="auto"/>
                                                <w:left w:val="none" w:sz="0" w:space="0" w:color="auto"/>
                                                <w:bottom w:val="none" w:sz="0" w:space="0" w:color="auto"/>
                                                <w:right w:val="none" w:sz="0" w:space="0" w:color="auto"/>
                                              </w:divBdr>
                                            </w:div>
                                            <w:div w:id="29261666">
                                              <w:marLeft w:val="0"/>
                                              <w:marRight w:val="0"/>
                                              <w:marTop w:val="0"/>
                                              <w:marBottom w:val="0"/>
                                              <w:divBdr>
                                                <w:top w:val="none" w:sz="0" w:space="0" w:color="auto"/>
                                                <w:left w:val="none" w:sz="0" w:space="0" w:color="auto"/>
                                                <w:bottom w:val="none" w:sz="0" w:space="0" w:color="auto"/>
                                                <w:right w:val="none" w:sz="0" w:space="0" w:color="auto"/>
                                              </w:divBdr>
                                            </w:div>
                                            <w:div w:id="267009426">
                                              <w:marLeft w:val="0"/>
                                              <w:marRight w:val="0"/>
                                              <w:marTop w:val="0"/>
                                              <w:marBottom w:val="0"/>
                                              <w:divBdr>
                                                <w:top w:val="none" w:sz="0" w:space="0" w:color="auto"/>
                                                <w:left w:val="none" w:sz="0" w:space="0" w:color="auto"/>
                                                <w:bottom w:val="none" w:sz="0" w:space="0" w:color="auto"/>
                                                <w:right w:val="none" w:sz="0" w:space="0" w:color="auto"/>
                                              </w:divBdr>
                                            </w:div>
                                            <w:div w:id="868876894">
                                              <w:marLeft w:val="0"/>
                                              <w:marRight w:val="0"/>
                                              <w:marTop w:val="0"/>
                                              <w:marBottom w:val="0"/>
                                              <w:divBdr>
                                                <w:top w:val="none" w:sz="0" w:space="0" w:color="auto"/>
                                                <w:left w:val="none" w:sz="0" w:space="0" w:color="auto"/>
                                                <w:bottom w:val="none" w:sz="0" w:space="0" w:color="auto"/>
                                                <w:right w:val="none" w:sz="0" w:space="0" w:color="auto"/>
                                              </w:divBdr>
                                            </w:div>
                                            <w:div w:id="1544781531">
                                              <w:marLeft w:val="0"/>
                                              <w:marRight w:val="0"/>
                                              <w:marTop w:val="0"/>
                                              <w:marBottom w:val="0"/>
                                              <w:divBdr>
                                                <w:top w:val="none" w:sz="0" w:space="0" w:color="auto"/>
                                                <w:left w:val="none" w:sz="0" w:space="0" w:color="auto"/>
                                                <w:bottom w:val="none" w:sz="0" w:space="0" w:color="auto"/>
                                                <w:right w:val="none" w:sz="0" w:space="0" w:color="auto"/>
                                              </w:divBdr>
                                            </w:div>
                                            <w:div w:id="946503544">
                                              <w:marLeft w:val="0"/>
                                              <w:marRight w:val="0"/>
                                              <w:marTop w:val="0"/>
                                              <w:marBottom w:val="0"/>
                                              <w:divBdr>
                                                <w:top w:val="none" w:sz="0" w:space="0" w:color="auto"/>
                                                <w:left w:val="none" w:sz="0" w:space="0" w:color="auto"/>
                                                <w:bottom w:val="none" w:sz="0" w:space="0" w:color="auto"/>
                                                <w:right w:val="none" w:sz="0" w:space="0" w:color="auto"/>
                                              </w:divBdr>
                                            </w:div>
                                            <w:div w:id="1062677066">
                                              <w:marLeft w:val="0"/>
                                              <w:marRight w:val="0"/>
                                              <w:marTop w:val="0"/>
                                              <w:marBottom w:val="0"/>
                                              <w:divBdr>
                                                <w:top w:val="none" w:sz="0" w:space="0" w:color="auto"/>
                                                <w:left w:val="none" w:sz="0" w:space="0" w:color="auto"/>
                                                <w:bottom w:val="none" w:sz="0" w:space="0" w:color="auto"/>
                                                <w:right w:val="none" w:sz="0" w:space="0" w:color="auto"/>
                                              </w:divBdr>
                                            </w:div>
                                            <w:div w:id="1898976615">
                                              <w:marLeft w:val="0"/>
                                              <w:marRight w:val="0"/>
                                              <w:marTop w:val="0"/>
                                              <w:marBottom w:val="0"/>
                                              <w:divBdr>
                                                <w:top w:val="none" w:sz="0" w:space="0" w:color="auto"/>
                                                <w:left w:val="none" w:sz="0" w:space="0" w:color="auto"/>
                                                <w:bottom w:val="none" w:sz="0" w:space="0" w:color="auto"/>
                                                <w:right w:val="none" w:sz="0" w:space="0" w:color="auto"/>
                                              </w:divBdr>
                                            </w:div>
                                            <w:div w:id="354114836">
                                              <w:marLeft w:val="0"/>
                                              <w:marRight w:val="0"/>
                                              <w:marTop w:val="0"/>
                                              <w:marBottom w:val="0"/>
                                              <w:divBdr>
                                                <w:top w:val="none" w:sz="0" w:space="0" w:color="auto"/>
                                                <w:left w:val="none" w:sz="0" w:space="0" w:color="auto"/>
                                                <w:bottom w:val="none" w:sz="0" w:space="0" w:color="auto"/>
                                                <w:right w:val="none" w:sz="0" w:space="0" w:color="auto"/>
                                              </w:divBdr>
                                            </w:div>
                                            <w:div w:id="1493369741">
                                              <w:marLeft w:val="0"/>
                                              <w:marRight w:val="0"/>
                                              <w:marTop w:val="0"/>
                                              <w:marBottom w:val="0"/>
                                              <w:divBdr>
                                                <w:top w:val="none" w:sz="0" w:space="0" w:color="auto"/>
                                                <w:left w:val="none" w:sz="0" w:space="0" w:color="auto"/>
                                                <w:bottom w:val="none" w:sz="0" w:space="0" w:color="auto"/>
                                                <w:right w:val="none" w:sz="0" w:space="0" w:color="auto"/>
                                              </w:divBdr>
                                            </w:div>
                                            <w:div w:id="1287858028">
                                              <w:marLeft w:val="0"/>
                                              <w:marRight w:val="0"/>
                                              <w:marTop w:val="0"/>
                                              <w:marBottom w:val="0"/>
                                              <w:divBdr>
                                                <w:top w:val="none" w:sz="0" w:space="0" w:color="auto"/>
                                                <w:left w:val="none" w:sz="0" w:space="0" w:color="auto"/>
                                                <w:bottom w:val="none" w:sz="0" w:space="0" w:color="auto"/>
                                                <w:right w:val="none" w:sz="0" w:space="0" w:color="auto"/>
                                              </w:divBdr>
                                            </w:div>
                                            <w:div w:id="17093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926409">
      <w:bodyDiv w:val="1"/>
      <w:marLeft w:val="0"/>
      <w:marRight w:val="0"/>
      <w:marTop w:val="0"/>
      <w:marBottom w:val="0"/>
      <w:divBdr>
        <w:top w:val="none" w:sz="0" w:space="0" w:color="auto"/>
        <w:left w:val="none" w:sz="0" w:space="0" w:color="auto"/>
        <w:bottom w:val="none" w:sz="0" w:space="0" w:color="auto"/>
        <w:right w:val="none" w:sz="0" w:space="0" w:color="auto"/>
      </w:divBdr>
      <w:divsChild>
        <w:div w:id="415250290">
          <w:marLeft w:val="0"/>
          <w:marRight w:val="0"/>
          <w:marTop w:val="0"/>
          <w:marBottom w:val="0"/>
          <w:divBdr>
            <w:top w:val="none" w:sz="0" w:space="0" w:color="auto"/>
            <w:left w:val="none" w:sz="0" w:space="0" w:color="auto"/>
            <w:bottom w:val="none" w:sz="0" w:space="0" w:color="auto"/>
            <w:right w:val="none" w:sz="0" w:space="0" w:color="auto"/>
          </w:divBdr>
          <w:divsChild>
            <w:div w:id="638457681">
              <w:marLeft w:val="0"/>
              <w:marRight w:val="0"/>
              <w:marTop w:val="0"/>
              <w:marBottom w:val="0"/>
              <w:divBdr>
                <w:top w:val="none" w:sz="0" w:space="0" w:color="auto"/>
                <w:left w:val="none" w:sz="0" w:space="0" w:color="auto"/>
                <w:bottom w:val="none" w:sz="0" w:space="0" w:color="auto"/>
                <w:right w:val="none" w:sz="0" w:space="0" w:color="auto"/>
              </w:divBdr>
              <w:divsChild>
                <w:div w:id="1753890868">
                  <w:marLeft w:val="0"/>
                  <w:marRight w:val="0"/>
                  <w:marTop w:val="0"/>
                  <w:marBottom w:val="0"/>
                  <w:divBdr>
                    <w:top w:val="none" w:sz="0" w:space="12" w:color="auto"/>
                    <w:left w:val="none" w:sz="0" w:space="12" w:color="auto"/>
                    <w:bottom w:val="none" w:sz="0" w:space="12" w:color="auto"/>
                    <w:right w:val="none" w:sz="0" w:space="12" w:color="auto"/>
                  </w:divBdr>
                  <w:divsChild>
                    <w:div w:id="543176927">
                      <w:marLeft w:val="0"/>
                      <w:marRight w:val="0"/>
                      <w:marTop w:val="0"/>
                      <w:marBottom w:val="0"/>
                      <w:divBdr>
                        <w:top w:val="none" w:sz="0" w:space="12" w:color="auto"/>
                        <w:left w:val="none" w:sz="0" w:space="12" w:color="auto"/>
                        <w:bottom w:val="none" w:sz="0" w:space="12" w:color="auto"/>
                        <w:right w:val="none" w:sz="0" w:space="12" w:color="auto"/>
                      </w:divBdr>
                      <w:divsChild>
                        <w:div w:id="850099103">
                          <w:marLeft w:val="0"/>
                          <w:marRight w:val="0"/>
                          <w:marTop w:val="0"/>
                          <w:marBottom w:val="0"/>
                          <w:divBdr>
                            <w:top w:val="none" w:sz="0" w:space="0" w:color="auto"/>
                            <w:left w:val="none" w:sz="0" w:space="0" w:color="auto"/>
                            <w:bottom w:val="none" w:sz="0" w:space="0" w:color="auto"/>
                            <w:right w:val="none" w:sz="0" w:space="0" w:color="auto"/>
                          </w:divBdr>
                          <w:divsChild>
                            <w:div w:id="1276447326">
                              <w:marLeft w:val="-225"/>
                              <w:marRight w:val="-225"/>
                              <w:marTop w:val="0"/>
                              <w:marBottom w:val="0"/>
                              <w:divBdr>
                                <w:top w:val="none" w:sz="0" w:space="0" w:color="auto"/>
                                <w:left w:val="none" w:sz="0" w:space="0" w:color="auto"/>
                                <w:bottom w:val="none" w:sz="0" w:space="0" w:color="auto"/>
                                <w:right w:val="none" w:sz="0" w:space="0" w:color="auto"/>
                              </w:divBdr>
                              <w:divsChild>
                                <w:div w:id="484009129">
                                  <w:marLeft w:val="0"/>
                                  <w:marRight w:val="0"/>
                                  <w:marTop w:val="0"/>
                                  <w:marBottom w:val="0"/>
                                  <w:divBdr>
                                    <w:top w:val="none" w:sz="0" w:space="0" w:color="auto"/>
                                    <w:left w:val="none" w:sz="0" w:space="0" w:color="auto"/>
                                    <w:bottom w:val="none" w:sz="0" w:space="0" w:color="auto"/>
                                    <w:right w:val="none" w:sz="0" w:space="0" w:color="auto"/>
                                  </w:divBdr>
                                  <w:divsChild>
                                    <w:div w:id="894313715">
                                      <w:marLeft w:val="0"/>
                                      <w:marRight w:val="0"/>
                                      <w:marTop w:val="0"/>
                                      <w:marBottom w:val="0"/>
                                      <w:divBdr>
                                        <w:top w:val="none" w:sz="0" w:space="0" w:color="auto"/>
                                        <w:left w:val="none" w:sz="0" w:space="0" w:color="auto"/>
                                        <w:bottom w:val="none" w:sz="0" w:space="0" w:color="auto"/>
                                        <w:right w:val="none" w:sz="0" w:space="0" w:color="auto"/>
                                      </w:divBdr>
                                      <w:divsChild>
                                        <w:div w:id="1771123804">
                                          <w:marLeft w:val="0"/>
                                          <w:marRight w:val="0"/>
                                          <w:marTop w:val="0"/>
                                          <w:marBottom w:val="0"/>
                                          <w:divBdr>
                                            <w:top w:val="none" w:sz="0" w:space="0" w:color="auto"/>
                                            <w:left w:val="none" w:sz="0" w:space="0" w:color="auto"/>
                                            <w:bottom w:val="none" w:sz="0" w:space="0" w:color="auto"/>
                                            <w:right w:val="none" w:sz="0" w:space="0" w:color="auto"/>
                                          </w:divBdr>
                                          <w:divsChild>
                                            <w:div w:id="1468819894">
                                              <w:marLeft w:val="0"/>
                                              <w:marRight w:val="0"/>
                                              <w:marTop w:val="0"/>
                                              <w:marBottom w:val="0"/>
                                              <w:divBdr>
                                                <w:top w:val="none" w:sz="0" w:space="0" w:color="auto"/>
                                                <w:left w:val="none" w:sz="0" w:space="0" w:color="auto"/>
                                                <w:bottom w:val="none" w:sz="0" w:space="0" w:color="auto"/>
                                                <w:right w:val="none" w:sz="0" w:space="0" w:color="auto"/>
                                              </w:divBdr>
                                            </w:div>
                                            <w:div w:id="272441582">
                                              <w:marLeft w:val="0"/>
                                              <w:marRight w:val="0"/>
                                              <w:marTop w:val="0"/>
                                              <w:marBottom w:val="0"/>
                                              <w:divBdr>
                                                <w:top w:val="none" w:sz="0" w:space="0" w:color="auto"/>
                                                <w:left w:val="none" w:sz="0" w:space="0" w:color="auto"/>
                                                <w:bottom w:val="none" w:sz="0" w:space="0" w:color="auto"/>
                                                <w:right w:val="none" w:sz="0" w:space="0" w:color="auto"/>
                                              </w:divBdr>
                                            </w:div>
                                            <w:div w:id="1590238094">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805123645">
                                              <w:marLeft w:val="0"/>
                                              <w:marRight w:val="0"/>
                                              <w:marTop w:val="0"/>
                                              <w:marBottom w:val="0"/>
                                              <w:divBdr>
                                                <w:top w:val="none" w:sz="0" w:space="0" w:color="auto"/>
                                                <w:left w:val="none" w:sz="0" w:space="0" w:color="auto"/>
                                                <w:bottom w:val="none" w:sz="0" w:space="0" w:color="auto"/>
                                                <w:right w:val="none" w:sz="0" w:space="0" w:color="auto"/>
                                              </w:divBdr>
                                            </w:div>
                                            <w:div w:id="1528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178857">
      <w:bodyDiv w:val="1"/>
      <w:marLeft w:val="0"/>
      <w:marRight w:val="0"/>
      <w:marTop w:val="0"/>
      <w:marBottom w:val="0"/>
      <w:divBdr>
        <w:top w:val="none" w:sz="0" w:space="0" w:color="auto"/>
        <w:left w:val="none" w:sz="0" w:space="0" w:color="auto"/>
        <w:bottom w:val="none" w:sz="0" w:space="0" w:color="auto"/>
        <w:right w:val="none" w:sz="0" w:space="0" w:color="auto"/>
      </w:divBdr>
      <w:divsChild>
        <w:div w:id="221871040">
          <w:marLeft w:val="0"/>
          <w:marRight w:val="0"/>
          <w:marTop w:val="0"/>
          <w:marBottom w:val="0"/>
          <w:divBdr>
            <w:top w:val="none" w:sz="0" w:space="0" w:color="auto"/>
            <w:left w:val="none" w:sz="0" w:space="0" w:color="auto"/>
            <w:bottom w:val="none" w:sz="0" w:space="0" w:color="auto"/>
            <w:right w:val="none" w:sz="0" w:space="0" w:color="auto"/>
          </w:divBdr>
        </w:div>
        <w:div w:id="161120079">
          <w:marLeft w:val="0"/>
          <w:marRight w:val="0"/>
          <w:marTop w:val="0"/>
          <w:marBottom w:val="0"/>
          <w:divBdr>
            <w:top w:val="none" w:sz="0" w:space="0" w:color="auto"/>
            <w:left w:val="none" w:sz="0" w:space="0" w:color="auto"/>
            <w:bottom w:val="none" w:sz="0" w:space="0" w:color="auto"/>
            <w:right w:val="none" w:sz="0" w:space="0" w:color="auto"/>
          </w:divBdr>
        </w:div>
        <w:div w:id="808547707">
          <w:marLeft w:val="0"/>
          <w:marRight w:val="0"/>
          <w:marTop w:val="0"/>
          <w:marBottom w:val="0"/>
          <w:divBdr>
            <w:top w:val="none" w:sz="0" w:space="0" w:color="auto"/>
            <w:left w:val="none" w:sz="0" w:space="0" w:color="auto"/>
            <w:bottom w:val="none" w:sz="0" w:space="0" w:color="auto"/>
            <w:right w:val="none" w:sz="0" w:space="0" w:color="auto"/>
          </w:divBdr>
        </w:div>
        <w:div w:id="211238543">
          <w:marLeft w:val="0"/>
          <w:marRight w:val="0"/>
          <w:marTop w:val="0"/>
          <w:marBottom w:val="0"/>
          <w:divBdr>
            <w:top w:val="none" w:sz="0" w:space="0" w:color="auto"/>
            <w:left w:val="none" w:sz="0" w:space="0" w:color="auto"/>
            <w:bottom w:val="none" w:sz="0" w:space="0" w:color="auto"/>
            <w:right w:val="none" w:sz="0" w:space="0" w:color="auto"/>
          </w:divBdr>
        </w:div>
        <w:div w:id="509758308">
          <w:marLeft w:val="0"/>
          <w:marRight w:val="0"/>
          <w:marTop w:val="0"/>
          <w:marBottom w:val="0"/>
          <w:divBdr>
            <w:top w:val="none" w:sz="0" w:space="0" w:color="auto"/>
            <w:left w:val="none" w:sz="0" w:space="0" w:color="auto"/>
            <w:bottom w:val="none" w:sz="0" w:space="0" w:color="auto"/>
            <w:right w:val="none" w:sz="0" w:space="0" w:color="auto"/>
          </w:divBdr>
        </w:div>
        <w:div w:id="1812942362">
          <w:marLeft w:val="0"/>
          <w:marRight w:val="0"/>
          <w:marTop w:val="0"/>
          <w:marBottom w:val="0"/>
          <w:divBdr>
            <w:top w:val="none" w:sz="0" w:space="0" w:color="auto"/>
            <w:left w:val="none" w:sz="0" w:space="0" w:color="auto"/>
            <w:bottom w:val="none" w:sz="0" w:space="0" w:color="auto"/>
            <w:right w:val="none" w:sz="0" w:space="0" w:color="auto"/>
          </w:divBdr>
        </w:div>
        <w:div w:id="1265964066">
          <w:marLeft w:val="0"/>
          <w:marRight w:val="0"/>
          <w:marTop w:val="0"/>
          <w:marBottom w:val="0"/>
          <w:divBdr>
            <w:top w:val="none" w:sz="0" w:space="0" w:color="auto"/>
            <w:left w:val="none" w:sz="0" w:space="0" w:color="auto"/>
            <w:bottom w:val="none" w:sz="0" w:space="0" w:color="auto"/>
            <w:right w:val="none" w:sz="0" w:space="0" w:color="auto"/>
          </w:divBdr>
        </w:div>
        <w:div w:id="1710449662">
          <w:marLeft w:val="0"/>
          <w:marRight w:val="0"/>
          <w:marTop w:val="0"/>
          <w:marBottom w:val="0"/>
          <w:divBdr>
            <w:top w:val="none" w:sz="0" w:space="0" w:color="auto"/>
            <w:left w:val="none" w:sz="0" w:space="0" w:color="auto"/>
            <w:bottom w:val="none" w:sz="0" w:space="0" w:color="auto"/>
            <w:right w:val="none" w:sz="0" w:space="0" w:color="auto"/>
          </w:divBdr>
        </w:div>
        <w:div w:id="933318463">
          <w:marLeft w:val="0"/>
          <w:marRight w:val="0"/>
          <w:marTop w:val="0"/>
          <w:marBottom w:val="0"/>
          <w:divBdr>
            <w:top w:val="none" w:sz="0" w:space="0" w:color="auto"/>
            <w:left w:val="none" w:sz="0" w:space="0" w:color="auto"/>
            <w:bottom w:val="none" w:sz="0" w:space="0" w:color="auto"/>
            <w:right w:val="none" w:sz="0" w:space="0" w:color="auto"/>
          </w:divBdr>
        </w:div>
      </w:divsChild>
    </w:div>
    <w:div w:id="1038163060">
      <w:bodyDiv w:val="1"/>
      <w:marLeft w:val="0"/>
      <w:marRight w:val="0"/>
      <w:marTop w:val="0"/>
      <w:marBottom w:val="0"/>
      <w:divBdr>
        <w:top w:val="none" w:sz="0" w:space="0" w:color="auto"/>
        <w:left w:val="none" w:sz="0" w:space="0" w:color="auto"/>
        <w:bottom w:val="none" w:sz="0" w:space="0" w:color="auto"/>
        <w:right w:val="none" w:sz="0" w:space="0" w:color="auto"/>
      </w:divBdr>
      <w:divsChild>
        <w:div w:id="1898974864">
          <w:marLeft w:val="0"/>
          <w:marRight w:val="0"/>
          <w:marTop w:val="0"/>
          <w:marBottom w:val="0"/>
          <w:divBdr>
            <w:top w:val="none" w:sz="0" w:space="0" w:color="auto"/>
            <w:left w:val="none" w:sz="0" w:space="0" w:color="auto"/>
            <w:bottom w:val="none" w:sz="0" w:space="0" w:color="auto"/>
            <w:right w:val="none" w:sz="0" w:space="0" w:color="auto"/>
          </w:divBdr>
          <w:divsChild>
            <w:div w:id="85075513">
              <w:marLeft w:val="0"/>
              <w:marRight w:val="0"/>
              <w:marTop w:val="0"/>
              <w:marBottom w:val="0"/>
              <w:divBdr>
                <w:top w:val="none" w:sz="0" w:space="0" w:color="auto"/>
                <w:left w:val="none" w:sz="0" w:space="0" w:color="auto"/>
                <w:bottom w:val="none" w:sz="0" w:space="0" w:color="auto"/>
                <w:right w:val="none" w:sz="0" w:space="0" w:color="auto"/>
              </w:divBdr>
              <w:divsChild>
                <w:div w:id="1277179731">
                  <w:marLeft w:val="0"/>
                  <w:marRight w:val="0"/>
                  <w:marTop w:val="0"/>
                  <w:marBottom w:val="0"/>
                  <w:divBdr>
                    <w:top w:val="none" w:sz="0" w:space="12" w:color="auto"/>
                    <w:left w:val="none" w:sz="0" w:space="12" w:color="auto"/>
                    <w:bottom w:val="none" w:sz="0" w:space="12" w:color="auto"/>
                    <w:right w:val="none" w:sz="0" w:space="12" w:color="auto"/>
                  </w:divBdr>
                  <w:divsChild>
                    <w:div w:id="114448829">
                      <w:marLeft w:val="0"/>
                      <w:marRight w:val="0"/>
                      <w:marTop w:val="0"/>
                      <w:marBottom w:val="0"/>
                      <w:divBdr>
                        <w:top w:val="none" w:sz="0" w:space="12" w:color="auto"/>
                        <w:left w:val="none" w:sz="0" w:space="12" w:color="auto"/>
                        <w:bottom w:val="none" w:sz="0" w:space="12" w:color="auto"/>
                        <w:right w:val="none" w:sz="0" w:space="12" w:color="auto"/>
                      </w:divBdr>
                      <w:divsChild>
                        <w:div w:id="1382365238">
                          <w:marLeft w:val="0"/>
                          <w:marRight w:val="0"/>
                          <w:marTop w:val="0"/>
                          <w:marBottom w:val="0"/>
                          <w:divBdr>
                            <w:top w:val="none" w:sz="0" w:space="0" w:color="auto"/>
                            <w:left w:val="none" w:sz="0" w:space="0" w:color="auto"/>
                            <w:bottom w:val="none" w:sz="0" w:space="0" w:color="auto"/>
                            <w:right w:val="none" w:sz="0" w:space="0" w:color="auto"/>
                          </w:divBdr>
                          <w:divsChild>
                            <w:div w:id="277176863">
                              <w:marLeft w:val="-225"/>
                              <w:marRight w:val="-225"/>
                              <w:marTop w:val="0"/>
                              <w:marBottom w:val="0"/>
                              <w:divBdr>
                                <w:top w:val="none" w:sz="0" w:space="0" w:color="auto"/>
                                <w:left w:val="none" w:sz="0" w:space="0" w:color="auto"/>
                                <w:bottom w:val="none" w:sz="0" w:space="0" w:color="auto"/>
                                <w:right w:val="none" w:sz="0" w:space="0" w:color="auto"/>
                              </w:divBdr>
                              <w:divsChild>
                                <w:div w:id="789475990">
                                  <w:marLeft w:val="0"/>
                                  <w:marRight w:val="0"/>
                                  <w:marTop w:val="0"/>
                                  <w:marBottom w:val="0"/>
                                  <w:divBdr>
                                    <w:top w:val="none" w:sz="0" w:space="0" w:color="auto"/>
                                    <w:left w:val="none" w:sz="0" w:space="0" w:color="auto"/>
                                    <w:bottom w:val="none" w:sz="0" w:space="0" w:color="auto"/>
                                    <w:right w:val="none" w:sz="0" w:space="0" w:color="auto"/>
                                  </w:divBdr>
                                  <w:divsChild>
                                    <w:div w:id="2050252351">
                                      <w:marLeft w:val="0"/>
                                      <w:marRight w:val="0"/>
                                      <w:marTop w:val="0"/>
                                      <w:marBottom w:val="0"/>
                                      <w:divBdr>
                                        <w:top w:val="none" w:sz="0" w:space="0" w:color="auto"/>
                                        <w:left w:val="none" w:sz="0" w:space="0" w:color="auto"/>
                                        <w:bottom w:val="none" w:sz="0" w:space="0" w:color="auto"/>
                                        <w:right w:val="none" w:sz="0" w:space="0" w:color="auto"/>
                                      </w:divBdr>
                                      <w:divsChild>
                                        <w:div w:id="437143924">
                                          <w:marLeft w:val="0"/>
                                          <w:marRight w:val="0"/>
                                          <w:marTop w:val="0"/>
                                          <w:marBottom w:val="0"/>
                                          <w:divBdr>
                                            <w:top w:val="none" w:sz="0" w:space="0" w:color="auto"/>
                                            <w:left w:val="none" w:sz="0" w:space="0" w:color="auto"/>
                                            <w:bottom w:val="none" w:sz="0" w:space="0" w:color="auto"/>
                                            <w:right w:val="none" w:sz="0" w:space="0" w:color="auto"/>
                                          </w:divBdr>
                                          <w:divsChild>
                                            <w:div w:id="711997429">
                                              <w:marLeft w:val="0"/>
                                              <w:marRight w:val="0"/>
                                              <w:marTop w:val="0"/>
                                              <w:marBottom w:val="0"/>
                                              <w:divBdr>
                                                <w:top w:val="none" w:sz="0" w:space="0" w:color="auto"/>
                                                <w:left w:val="none" w:sz="0" w:space="0" w:color="auto"/>
                                                <w:bottom w:val="none" w:sz="0" w:space="0" w:color="auto"/>
                                                <w:right w:val="none" w:sz="0" w:space="0" w:color="auto"/>
                                              </w:divBdr>
                                            </w:div>
                                            <w:div w:id="1279675320">
                                              <w:marLeft w:val="0"/>
                                              <w:marRight w:val="0"/>
                                              <w:marTop w:val="0"/>
                                              <w:marBottom w:val="0"/>
                                              <w:divBdr>
                                                <w:top w:val="none" w:sz="0" w:space="0" w:color="auto"/>
                                                <w:left w:val="none" w:sz="0" w:space="0" w:color="auto"/>
                                                <w:bottom w:val="none" w:sz="0" w:space="0" w:color="auto"/>
                                                <w:right w:val="none" w:sz="0" w:space="0" w:color="auto"/>
                                              </w:divBdr>
                                            </w:div>
                                            <w:div w:id="2078747333">
                                              <w:marLeft w:val="0"/>
                                              <w:marRight w:val="0"/>
                                              <w:marTop w:val="0"/>
                                              <w:marBottom w:val="0"/>
                                              <w:divBdr>
                                                <w:top w:val="none" w:sz="0" w:space="0" w:color="auto"/>
                                                <w:left w:val="none" w:sz="0" w:space="0" w:color="auto"/>
                                                <w:bottom w:val="none" w:sz="0" w:space="0" w:color="auto"/>
                                                <w:right w:val="none" w:sz="0" w:space="0" w:color="auto"/>
                                              </w:divBdr>
                                            </w:div>
                                            <w:div w:id="1466853013">
                                              <w:marLeft w:val="0"/>
                                              <w:marRight w:val="0"/>
                                              <w:marTop w:val="0"/>
                                              <w:marBottom w:val="0"/>
                                              <w:divBdr>
                                                <w:top w:val="none" w:sz="0" w:space="0" w:color="auto"/>
                                                <w:left w:val="none" w:sz="0" w:space="0" w:color="auto"/>
                                                <w:bottom w:val="none" w:sz="0" w:space="0" w:color="auto"/>
                                                <w:right w:val="none" w:sz="0" w:space="0" w:color="auto"/>
                                              </w:divBdr>
                                            </w:div>
                                            <w:div w:id="273294778">
                                              <w:marLeft w:val="0"/>
                                              <w:marRight w:val="0"/>
                                              <w:marTop w:val="0"/>
                                              <w:marBottom w:val="0"/>
                                              <w:divBdr>
                                                <w:top w:val="none" w:sz="0" w:space="0" w:color="auto"/>
                                                <w:left w:val="none" w:sz="0" w:space="0" w:color="auto"/>
                                                <w:bottom w:val="none" w:sz="0" w:space="0" w:color="auto"/>
                                                <w:right w:val="none" w:sz="0" w:space="0" w:color="auto"/>
                                              </w:divBdr>
                                            </w:div>
                                            <w:div w:id="1923563652">
                                              <w:marLeft w:val="0"/>
                                              <w:marRight w:val="0"/>
                                              <w:marTop w:val="0"/>
                                              <w:marBottom w:val="0"/>
                                              <w:divBdr>
                                                <w:top w:val="none" w:sz="0" w:space="0" w:color="auto"/>
                                                <w:left w:val="none" w:sz="0" w:space="0" w:color="auto"/>
                                                <w:bottom w:val="none" w:sz="0" w:space="0" w:color="auto"/>
                                                <w:right w:val="none" w:sz="0" w:space="0" w:color="auto"/>
                                              </w:divBdr>
                                            </w:div>
                                            <w:div w:id="552497207">
                                              <w:marLeft w:val="0"/>
                                              <w:marRight w:val="0"/>
                                              <w:marTop w:val="0"/>
                                              <w:marBottom w:val="0"/>
                                              <w:divBdr>
                                                <w:top w:val="none" w:sz="0" w:space="0" w:color="auto"/>
                                                <w:left w:val="none" w:sz="0" w:space="0" w:color="auto"/>
                                                <w:bottom w:val="none" w:sz="0" w:space="0" w:color="auto"/>
                                                <w:right w:val="none" w:sz="0" w:space="0" w:color="auto"/>
                                              </w:divBdr>
                                            </w:div>
                                            <w:div w:id="560022630">
                                              <w:marLeft w:val="0"/>
                                              <w:marRight w:val="0"/>
                                              <w:marTop w:val="0"/>
                                              <w:marBottom w:val="0"/>
                                              <w:divBdr>
                                                <w:top w:val="none" w:sz="0" w:space="0" w:color="auto"/>
                                                <w:left w:val="none" w:sz="0" w:space="0" w:color="auto"/>
                                                <w:bottom w:val="none" w:sz="0" w:space="0" w:color="auto"/>
                                                <w:right w:val="none" w:sz="0" w:space="0" w:color="auto"/>
                                              </w:divBdr>
                                            </w:div>
                                            <w:div w:id="182281087">
                                              <w:marLeft w:val="0"/>
                                              <w:marRight w:val="0"/>
                                              <w:marTop w:val="0"/>
                                              <w:marBottom w:val="0"/>
                                              <w:divBdr>
                                                <w:top w:val="none" w:sz="0" w:space="0" w:color="auto"/>
                                                <w:left w:val="none" w:sz="0" w:space="0" w:color="auto"/>
                                                <w:bottom w:val="none" w:sz="0" w:space="0" w:color="auto"/>
                                                <w:right w:val="none" w:sz="0" w:space="0" w:color="auto"/>
                                              </w:divBdr>
                                            </w:div>
                                            <w:div w:id="596907597">
                                              <w:marLeft w:val="0"/>
                                              <w:marRight w:val="0"/>
                                              <w:marTop w:val="0"/>
                                              <w:marBottom w:val="0"/>
                                              <w:divBdr>
                                                <w:top w:val="none" w:sz="0" w:space="0" w:color="auto"/>
                                                <w:left w:val="none" w:sz="0" w:space="0" w:color="auto"/>
                                                <w:bottom w:val="none" w:sz="0" w:space="0" w:color="auto"/>
                                                <w:right w:val="none" w:sz="0" w:space="0" w:color="auto"/>
                                              </w:divBdr>
                                            </w:div>
                                            <w:div w:id="544830947">
                                              <w:marLeft w:val="0"/>
                                              <w:marRight w:val="0"/>
                                              <w:marTop w:val="0"/>
                                              <w:marBottom w:val="0"/>
                                              <w:divBdr>
                                                <w:top w:val="none" w:sz="0" w:space="0" w:color="auto"/>
                                                <w:left w:val="none" w:sz="0" w:space="0" w:color="auto"/>
                                                <w:bottom w:val="none" w:sz="0" w:space="0" w:color="auto"/>
                                                <w:right w:val="none" w:sz="0" w:space="0" w:color="auto"/>
                                              </w:divBdr>
                                            </w:div>
                                            <w:div w:id="509174954">
                                              <w:marLeft w:val="0"/>
                                              <w:marRight w:val="0"/>
                                              <w:marTop w:val="0"/>
                                              <w:marBottom w:val="0"/>
                                              <w:divBdr>
                                                <w:top w:val="none" w:sz="0" w:space="0" w:color="auto"/>
                                                <w:left w:val="none" w:sz="0" w:space="0" w:color="auto"/>
                                                <w:bottom w:val="none" w:sz="0" w:space="0" w:color="auto"/>
                                                <w:right w:val="none" w:sz="0" w:space="0" w:color="auto"/>
                                              </w:divBdr>
                                            </w:div>
                                            <w:div w:id="18023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383699">
      <w:bodyDiv w:val="1"/>
      <w:marLeft w:val="0"/>
      <w:marRight w:val="0"/>
      <w:marTop w:val="0"/>
      <w:marBottom w:val="0"/>
      <w:divBdr>
        <w:top w:val="none" w:sz="0" w:space="0" w:color="auto"/>
        <w:left w:val="none" w:sz="0" w:space="0" w:color="auto"/>
        <w:bottom w:val="none" w:sz="0" w:space="0" w:color="auto"/>
        <w:right w:val="none" w:sz="0" w:space="0" w:color="auto"/>
      </w:divBdr>
      <w:divsChild>
        <w:div w:id="1249343640">
          <w:marLeft w:val="0"/>
          <w:marRight w:val="0"/>
          <w:marTop w:val="0"/>
          <w:marBottom w:val="0"/>
          <w:divBdr>
            <w:top w:val="none" w:sz="0" w:space="0" w:color="auto"/>
            <w:left w:val="none" w:sz="0" w:space="0" w:color="auto"/>
            <w:bottom w:val="none" w:sz="0" w:space="0" w:color="auto"/>
            <w:right w:val="none" w:sz="0" w:space="0" w:color="auto"/>
          </w:divBdr>
        </w:div>
        <w:div w:id="151068386">
          <w:marLeft w:val="0"/>
          <w:marRight w:val="0"/>
          <w:marTop w:val="0"/>
          <w:marBottom w:val="0"/>
          <w:divBdr>
            <w:top w:val="none" w:sz="0" w:space="0" w:color="auto"/>
            <w:left w:val="none" w:sz="0" w:space="0" w:color="auto"/>
            <w:bottom w:val="none" w:sz="0" w:space="0" w:color="auto"/>
            <w:right w:val="none" w:sz="0" w:space="0" w:color="auto"/>
          </w:divBdr>
        </w:div>
        <w:div w:id="1553034166">
          <w:marLeft w:val="0"/>
          <w:marRight w:val="0"/>
          <w:marTop w:val="0"/>
          <w:marBottom w:val="0"/>
          <w:divBdr>
            <w:top w:val="none" w:sz="0" w:space="0" w:color="auto"/>
            <w:left w:val="none" w:sz="0" w:space="0" w:color="auto"/>
            <w:bottom w:val="none" w:sz="0" w:space="0" w:color="auto"/>
            <w:right w:val="none" w:sz="0" w:space="0" w:color="auto"/>
          </w:divBdr>
        </w:div>
      </w:divsChild>
    </w:div>
    <w:div w:id="1056899928">
      <w:bodyDiv w:val="1"/>
      <w:marLeft w:val="0"/>
      <w:marRight w:val="0"/>
      <w:marTop w:val="0"/>
      <w:marBottom w:val="0"/>
      <w:divBdr>
        <w:top w:val="none" w:sz="0" w:space="0" w:color="auto"/>
        <w:left w:val="none" w:sz="0" w:space="0" w:color="auto"/>
        <w:bottom w:val="none" w:sz="0" w:space="0" w:color="auto"/>
        <w:right w:val="none" w:sz="0" w:space="0" w:color="auto"/>
      </w:divBdr>
      <w:divsChild>
        <w:div w:id="1360817114">
          <w:marLeft w:val="0"/>
          <w:marRight w:val="0"/>
          <w:marTop w:val="0"/>
          <w:marBottom w:val="0"/>
          <w:divBdr>
            <w:top w:val="none" w:sz="0" w:space="0" w:color="auto"/>
            <w:left w:val="none" w:sz="0" w:space="0" w:color="auto"/>
            <w:bottom w:val="none" w:sz="0" w:space="0" w:color="auto"/>
            <w:right w:val="none" w:sz="0" w:space="0" w:color="auto"/>
          </w:divBdr>
        </w:div>
        <w:div w:id="998269198">
          <w:marLeft w:val="0"/>
          <w:marRight w:val="0"/>
          <w:marTop w:val="0"/>
          <w:marBottom w:val="0"/>
          <w:divBdr>
            <w:top w:val="none" w:sz="0" w:space="0" w:color="auto"/>
            <w:left w:val="none" w:sz="0" w:space="0" w:color="auto"/>
            <w:bottom w:val="none" w:sz="0" w:space="0" w:color="auto"/>
            <w:right w:val="none" w:sz="0" w:space="0" w:color="auto"/>
          </w:divBdr>
        </w:div>
        <w:div w:id="181940980">
          <w:marLeft w:val="0"/>
          <w:marRight w:val="0"/>
          <w:marTop w:val="0"/>
          <w:marBottom w:val="0"/>
          <w:divBdr>
            <w:top w:val="none" w:sz="0" w:space="0" w:color="auto"/>
            <w:left w:val="none" w:sz="0" w:space="0" w:color="auto"/>
            <w:bottom w:val="none" w:sz="0" w:space="0" w:color="auto"/>
            <w:right w:val="none" w:sz="0" w:space="0" w:color="auto"/>
          </w:divBdr>
        </w:div>
      </w:divsChild>
    </w:div>
    <w:div w:id="1195384448">
      <w:bodyDiv w:val="1"/>
      <w:marLeft w:val="0"/>
      <w:marRight w:val="0"/>
      <w:marTop w:val="0"/>
      <w:marBottom w:val="0"/>
      <w:divBdr>
        <w:top w:val="none" w:sz="0" w:space="0" w:color="auto"/>
        <w:left w:val="none" w:sz="0" w:space="0" w:color="auto"/>
        <w:bottom w:val="none" w:sz="0" w:space="0" w:color="auto"/>
        <w:right w:val="none" w:sz="0" w:space="0" w:color="auto"/>
      </w:divBdr>
      <w:divsChild>
        <w:div w:id="1868978979">
          <w:marLeft w:val="0"/>
          <w:marRight w:val="0"/>
          <w:marTop w:val="0"/>
          <w:marBottom w:val="0"/>
          <w:divBdr>
            <w:top w:val="none" w:sz="0" w:space="0" w:color="auto"/>
            <w:left w:val="none" w:sz="0" w:space="0" w:color="auto"/>
            <w:bottom w:val="none" w:sz="0" w:space="0" w:color="auto"/>
            <w:right w:val="none" w:sz="0" w:space="0" w:color="auto"/>
          </w:divBdr>
        </w:div>
        <w:div w:id="1958635462">
          <w:marLeft w:val="0"/>
          <w:marRight w:val="0"/>
          <w:marTop w:val="0"/>
          <w:marBottom w:val="0"/>
          <w:divBdr>
            <w:top w:val="none" w:sz="0" w:space="0" w:color="auto"/>
            <w:left w:val="none" w:sz="0" w:space="0" w:color="auto"/>
            <w:bottom w:val="none" w:sz="0" w:space="0" w:color="auto"/>
            <w:right w:val="none" w:sz="0" w:space="0" w:color="auto"/>
          </w:divBdr>
        </w:div>
        <w:div w:id="719593955">
          <w:marLeft w:val="0"/>
          <w:marRight w:val="0"/>
          <w:marTop w:val="0"/>
          <w:marBottom w:val="0"/>
          <w:divBdr>
            <w:top w:val="none" w:sz="0" w:space="0" w:color="auto"/>
            <w:left w:val="none" w:sz="0" w:space="0" w:color="auto"/>
            <w:bottom w:val="none" w:sz="0" w:space="0" w:color="auto"/>
            <w:right w:val="none" w:sz="0" w:space="0" w:color="auto"/>
          </w:divBdr>
        </w:div>
        <w:div w:id="558395265">
          <w:marLeft w:val="0"/>
          <w:marRight w:val="0"/>
          <w:marTop w:val="0"/>
          <w:marBottom w:val="0"/>
          <w:divBdr>
            <w:top w:val="none" w:sz="0" w:space="0" w:color="auto"/>
            <w:left w:val="none" w:sz="0" w:space="0" w:color="auto"/>
            <w:bottom w:val="none" w:sz="0" w:space="0" w:color="auto"/>
            <w:right w:val="none" w:sz="0" w:space="0" w:color="auto"/>
          </w:divBdr>
        </w:div>
        <w:div w:id="1155024136">
          <w:marLeft w:val="0"/>
          <w:marRight w:val="0"/>
          <w:marTop w:val="0"/>
          <w:marBottom w:val="0"/>
          <w:divBdr>
            <w:top w:val="none" w:sz="0" w:space="0" w:color="auto"/>
            <w:left w:val="none" w:sz="0" w:space="0" w:color="auto"/>
            <w:bottom w:val="none" w:sz="0" w:space="0" w:color="auto"/>
            <w:right w:val="none" w:sz="0" w:space="0" w:color="auto"/>
          </w:divBdr>
        </w:div>
        <w:div w:id="1859269840">
          <w:marLeft w:val="0"/>
          <w:marRight w:val="0"/>
          <w:marTop w:val="0"/>
          <w:marBottom w:val="0"/>
          <w:divBdr>
            <w:top w:val="none" w:sz="0" w:space="0" w:color="auto"/>
            <w:left w:val="none" w:sz="0" w:space="0" w:color="auto"/>
            <w:bottom w:val="none" w:sz="0" w:space="0" w:color="auto"/>
            <w:right w:val="none" w:sz="0" w:space="0" w:color="auto"/>
          </w:divBdr>
        </w:div>
        <w:div w:id="724567987">
          <w:marLeft w:val="0"/>
          <w:marRight w:val="0"/>
          <w:marTop w:val="0"/>
          <w:marBottom w:val="0"/>
          <w:divBdr>
            <w:top w:val="none" w:sz="0" w:space="0" w:color="auto"/>
            <w:left w:val="none" w:sz="0" w:space="0" w:color="auto"/>
            <w:bottom w:val="none" w:sz="0" w:space="0" w:color="auto"/>
            <w:right w:val="none" w:sz="0" w:space="0" w:color="auto"/>
          </w:divBdr>
        </w:div>
        <w:div w:id="1949120929">
          <w:marLeft w:val="0"/>
          <w:marRight w:val="0"/>
          <w:marTop w:val="0"/>
          <w:marBottom w:val="0"/>
          <w:divBdr>
            <w:top w:val="none" w:sz="0" w:space="0" w:color="auto"/>
            <w:left w:val="none" w:sz="0" w:space="0" w:color="auto"/>
            <w:bottom w:val="none" w:sz="0" w:space="0" w:color="auto"/>
            <w:right w:val="none" w:sz="0" w:space="0" w:color="auto"/>
          </w:divBdr>
        </w:div>
        <w:div w:id="1905557211">
          <w:marLeft w:val="0"/>
          <w:marRight w:val="0"/>
          <w:marTop w:val="0"/>
          <w:marBottom w:val="0"/>
          <w:divBdr>
            <w:top w:val="none" w:sz="0" w:space="0" w:color="auto"/>
            <w:left w:val="none" w:sz="0" w:space="0" w:color="auto"/>
            <w:bottom w:val="none" w:sz="0" w:space="0" w:color="auto"/>
            <w:right w:val="none" w:sz="0" w:space="0" w:color="auto"/>
          </w:divBdr>
        </w:div>
        <w:div w:id="946697606">
          <w:marLeft w:val="0"/>
          <w:marRight w:val="0"/>
          <w:marTop w:val="0"/>
          <w:marBottom w:val="0"/>
          <w:divBdr>
            <w:top w:val="none" w:sz="0" w:space="0" w:color="auto"/>
            <w:left w:val="none" w:sz="0" w:space="0" w:color="auto"/>
            <w:bottom w:val="none" w:sz="0" w:space="0" w:color="auto"/>
            <w:right w:val="none" w:sz="0" w:space="0" w:color="auto"/>
          </w:divBdr>
        </w:div>
      </w:divsChild>
    </w:div>
    <w:div w:id="1227835078">
      <w:bodyDiv w:val="1"/>
      <w:marLeft w:val="0"/>
      <w:marRight w:val="0"/>
      <w:marTop w:val="0"/>
      <w:marBottom w:val="0"/>
      <w:divBdr>
        <w:top w:val="none" w:sz="0" w:space="0" w:color="auto"/>
        <w:left w:val="none" w:sz="0" w:space="0" w:color="auto"/>
        <w:bottom w:val="none" w:sz="0" w:space="0" w:color="auto"/>
        <w:right w:val="none" w:sz="0" w:space="0" w:color="auto"/>
      </w:divBdr>
      <w:divsChild>
        <w:div w:id="1968008913">
          <w:marLeft w:val="0"/>
          <w:marRight w:val="0"/>
          <w:marTop w:val="0"/>
          <w:marBottom w:val="0"/>
          <w:divBdr>
            <w:top w:val="none" w:sz="0" w:space="0" w:color="auto"/>
            <w:left w:val="none" w:sz="0" w:space="0" w:color="auto"/>
            <w:bottom w:val="none" w:sz="0" w:space="0" w:color="auto"/>
            <w:right w:val="none" w:sz="0" w:space="0" w:color="auto"/>
          </w:divBdr>
        </w:div>
        <w:div w:id="4018780">
          <w:marLeft w:val="0"/>
          <w:marRight w:val="0"/>
          <w:marTop w:val="0"/>
          <w:marBottom w:val="0"/>
          <w:divBdr>
            <w:top w:val="none" w:sz="0" w:space="0" w:color="auto"/>
            <w:left w:val="none" w:sz="0" w:space="0" w:color="auto"/>
            <w:bottom w:val="none" w:sz="0" w:space="0" w:color="auto"/>
            <w:right w:val="none" w:sz="0" w:space="0" w:color="auto"/>
          </w:divBdr>
        </w:div>
        <w:div w:id="986084607">
          <w:marLeft w:val="0"/>
          <w:marRight w:val="0"/>
          <w:marTop w:val="0"/>
          <w:marBottom w:val="0"/>
          <w:divBdr>
            <w:top w:val="none" w:sz="0" w:space="0" w:color="auto"/>
            <w:left w:val="none" w:sz="0" w:space="0" w:color="auto"/>
            <w:bottom w:val="none" w:sz="0" w:space="0" w:color="auto"/>
            <w:right w:val="none" w:sz="0" w:space="0" w:color="auto"/>
          </w:divBdr>
        </w:div>
        <w:div w:id="67922413">
          <w:marLeft w:val="0"/>
          <w:marRight w:val="0"/>
          <w:marTop w:val="0"/>
          <w:marBottom w:val="0"/>
          <w:divBdr>
            <w:top w:val="none" w:sz="0" w:space="0" w:color="auto"/>
            <w:left w:val="none" w:sz="0" w:space="0" w:color="auto"/>
            <w:bottom w:val="none" w:sz="0" w:space="0" w:color="auto"/>
            <w:right w:val="none" w:sz="0" w:space="0" w:color="auto"/>
          </w:divBdr>
        </w:div>
        <w:div w:id="1192257041">
          <w:marLeft w:val="0"/>
          <w:marRight w:val="0"/>
          <w:marTop w:val="0"/>
          <w:marBottom w:val="0"/>
          <w:divBdr>
            <w:top w:val="none" w:sz="0" w:space="0" w:color="auto"/>
            <w:left w:val="none" w:sz="0" w:space="0" w:color="auto"/>
            <w:bottom w:val="none" w:sz="0" w:space="0" w:color="auto"/>
            <w:right w:val="none" w:sz="0" w:space="0" w:color="auto"/>
          </w:divBdr>
        </w:div>
        <w:div w:id="1193179967">
          <w:marLeft w:val="0"/>
          <w:marRight w:val="0"/>
          <w:marTop w:val="0"/>
          <w:marBottom w:val="0"/>
          <w:divBdr>
            <w:top w:val="none" w:sz="0" w:space="0" w:color="auto"/>
            <w:left w:val="none" w:sz="0" w:space="0" w:color="auto"/>
            <w:bottom w:val="none" w:sz="0" w:space="0" w:color="auto"/>
            <w:right w:val="none" w:sz="0" w:space="0" w:color="auto"/>
          </w:divBdr>
        </w:div>
        <w:div w:id="1584727137">
          <w:marLeft w:val="0"/>
          <w:marRight w:val="0"/>
          <w:marTop w:val="0"/>
          <w:marBottom w:val="0"/>
          <w:divBdr>
            <w:top w:val="none" w:sz="0" w:space="0" w:color="auto"/>
            <w:left w:val="none" w:sz="0" w:space="0" w:color="auto"/>
            <w:bottom w:val="none" w:sz="0" w:space="0" w:color="auto"/>
            <w:right w:val="none" w:sz="0" w:space="0" w:color="auto"/>
          </w:divBdr>
        </w:div>
        <w:div w:id="160702830">
          <w:marLeft w:val="0"/>
          <w:marRight w:val="0"/>
          <w:marTop w:val="0"/>
          <w:marBottom w:val="0"/>
          <w:divBdr>
            <w:top w:val="none" w:sz="0" w:space="0" w:color="auto"/>
            <w:left w:val="none" w:sz="0" w:space="0" w:color="auto"/>
            <w:bottom w:val="none" w:sz="0" w:space="0" w:color="auto"/>
            <w:right w:val="none" w:sz="0" w:space="0" w:color="auto"/>
          </w:divBdr>
        </w:div>
        <w:div w:id="2131699468">
          <w:marLeft w:val="0"/>
          <w:marRight w:val="0"/>
          <w:marTop w:val="0"/>
          <w:marBottom w:val="0"/>
          <w:divBdr>
            <w:top w:val="none" w:sz="0" w:space="0" w:color="auto"/>
            <w:left w:val="none" w:sz="0" w:space="0" w:color="auto"/>
            <w:bottom w:val="none" w:sz="0" w:space="0" w:color="auto"/>
            <w:right w:val="none" w:sz="0" w:space="0" w:color="auto"/>
          </w:divBdr>
        </w:div>
        <w:div w:id="2042823630">
          <w:marLeft w:val="0"/>
          <w:marRight w:val="0"/>
          <w:marTop w:val="0"/>
          <w:marBottom w:val="0"/>
          <w:divBdr>
            <w:top w:val="none" w:sz="0" w:space="0" w:color="auto"/>
            <w:left w:val="none" w:sz="0" w:space="0" w:color="auto"/>
            <w:bottom w:val="none" w:sz="0" w:space="0" w:color="auto"/>
            <w:right w:val="none" w:sz="0" w:space="0" w:color="auto"/>
          </w:divBdr>
        </w:div>
        <w:div w:id="278610855">
          <w:marLeft w:val="0"/>
          <w:marRight w:val="0"/>
          <w:marTop w:val="0"/>
          <w:marBottom w:val="0"/>
          <w:divBdr>
            <w:top w:val="none" w:sz="0" w:space="0" w:color="auto"/>
            <w:left w:val="none" w:sz="0" w:space="0" w:color="auto"/>
            <w:bottom w:val="none" w:sz="0" w:space="0" w:color="auto"/>
            <w:right w:val="none" w:sz="0" w:space="0" w:color="auto"/>
          </w:divBdr>
        </w:div>
        <w:div w:id="2039161393">
          <w:marLeft w:val="0"/>
          <w:marRight w:val="0"/>
          <w:marTop w:val="0"/>
          <w:marBottom w:val="0"/>
          <w:divBdr>
            <w:top w:val="none" w:sz="0" w:space="0" w:color="auto"/>
            <w:left w:val="none" w:sz="0" w:space="0" w:color="auto"/>
            <w:bottom w:val="none" w:sz="0" w:space="0" w:color="auto"/>
            <w:right w:val="none" w:sz="0" w:space="0" w:color="auto"/>
          </w:divBdr>
        </w:div>
      </w:divsChild>
    </w:div>
    <w:div w:id="1233545953">
      <w:bodyDiv w:val="1"/>
      <w:marLeft w:val="0"/>
      <w:marRight w:val="0"/>
      <w:marTop w:val="0"/>
      <w:marBottom w:val="0"/>
      <w:divBdr>
        <w:top w:val="none" w:sz="0" w:space="0" w:color="auto"/>
        <w:left w:val="none" w:sz="0" w:space="0" w:color="auto"/>
        <w:bottom w:val="none" w:sz="0" w:space="0" w:color="auto"/>
        <w:right w:val="none" w:sz="0" w:space="0" w:color="auto"/>
      </w:divBdr>
      <w:divsChild>
        <w:div w:id="981614787">
          <w:marLeft w:val="0"/>
          <w:marRight w:val="0"/>
          <w:marTop w:val="0"/>
          <w:marBottom w:val="0"/>
          <w:divBdr>
            <w:top w:val="none" w:sz="0" w:space="0" w:color="auto"/>
            <w:left w:val="none" w:sz="0" w:space="0" w:color="auto"/>
            <w:bottom w:val="none" w:sz="0" w:space="0" w:color="auto"/>
            <w:right w:val="none" w:sz="0" w:space="0" w:color="auto"/>
          </w:divBdr>
        </w:div>
        <w:div w:id="87970483">
          <w:marLeft w:val="0"/>
          <w:marRight w:val="0"/>
          <w:marTop w:val="0"/>
          <w:marBottom w:val="0"/>
          <w:divBdr>
            <w:top w:val="none" w:sz="0" w:space="0" w:color="auto"/>
            <w:left w:val="none" w:sz="0" w:space="0" w:color="auto"/>
            <w:bottom w:val="none" w:sz="0" w:space="0" w:color="auto"/>
            <w:right w:val="none" w:sz="0" w:space="0" w:color="auto"/>
          </w:divBdr>
        </w:div>
      </w:divsChild>
    </w:div>
    <w:div w:id="1321347241">
      <w:bodyDiv w:val="1"/>
      <w:marLeft w:val="0"/>
      <w:marRight w:val="0"/>
      <w:marTop w:val="0"/>
      <w:marBottom w:val="0"/>
      <w:divBdr>
        <w:top w:val="none" w:sz="0" w:space="0" w:color="auto"/>
        <w:left w:val="none" w:sz="0" w:space="0" w:color="auto"/>
        <w:bottom w:val="none" w:sz="0" w:space="0" w:color="auto"/>
        <w:right w:val="none" w:sz="0" w:space="0" w:color="auto"/>
      </w:divBdr>
      <w:divsChild>
        <w:div w:id="115174940">
          <w:marLeft w:val="0"/>
          <w:marRight w:val="0"/>
          <w:marTop w:val="0"/>
          <w:marBottom w:val="0"/>
          <w:divBdr>
            <w:top w:val="none" w:sz="0" w:space="0" w:color="auto"/>
            <w:left w:val="none" w:sz="0" w:space="0" w:color="auto"/>
            <w:bottom w:val="none" w:sz="0" w:space="0" w:color="auto"/>
            <w:right w:val="none" w:sz="0" w:space="0" w:color="auto"/>
          </w:divBdr>
          <w:divsChild>
            <w:div w:id="1159544389">
              <w:marLeft w:val="0"/>
              <w:marRight w:val="0"/>
              <w:marTop w:val="0"/>
              <w:marBottom w:val="0"/>
              <w:divBdr>
                <w:top w:val="none" w:sz="0" w:space="0" w:color="auto"/>
                <w:left w:val="none" w:sz="0" w:space="0" w:color="auto"/>
                <w:bottom w:val="none" w:sz="0" w:space="0" w:color="auto"/>
                <w:right w:val="none" w:sz="0" w:space="0" w:color="auto"/>
              </w:divBdr>
              <w:divsChild>
                <w:div w:id="1594969852">
                  <w:marLeft w:val="0"/>
                  <w:marRight w:val="0"/>
                  <w:marTop w:val="0"/>
                  <w:marBottom w:val="0"/>
                  <w:divBdr>
                    <w:top w:val="none" w:sz="0" w:space="12" w:color="auto"/>
                    <w:left w:val="none" w:sz="0" w:space="12" w:color="auto"/>
                    <w:bottom w:val="none" w:sz="0" w:space="12" w:color="auto"/>
                    <w:right w:val="none" w:sz="0" w:space="12" w:color="auto"/>
                  </w:divBdr>
                  <w:divsChild>
                    <w:div w:id="362950094">
                      <w:marLeft w:val="0"/>
                      <w:marRight w:val="0"/>
                      <w:marTop w:val="0"/>
                      <w:marBottom w:val="0"/>
                      <w:divBdr>
                        <w:top w:val="none" w:sz="0" w:space="12" w:color="auto"/>
                        <w:left w:val="none" w:sz="0" w:space="12" w:color="auto"/>
                        <w:bottom w:val="none" w:sz="0" w:space="12" w:color="auto"/>
                        <w:right w:val="none" w:sz="0" w:space="12" w:color="auto"/>
                      </w:divBdr>
                      <w:divsChild>
                        <w:div w:id="1642999261">
                          <w:marLeft w:val="0"/>
                          <w:marRight w:val="0"/>
                          <w:marTop w:val="0"/>
                          <w:marBottom w:val="0"/>
                          <w:divBdr>
                            <w:top w:val="none" w:sz="0" w:space="0" w:color="auto"/>
                            <w:left w:val="none" w:sz="0" w:space="0" w:color="auto"/>
                            <w:bottom w:val="none" w:sz="0" w:space="0" w:color="auto"/>
                            <w:right w:val="none" w:sz="0" w:space="0" w:color="auto"/>
                          </w:divBdr>
                          <w:divsChild>
                            <w:div w:id="933438032">
                              <w:marLeft w:val="-225"/>
                              <w:marRight w:val="-225"/>
                              <w:marTop w:val="0"/>
                              <w:marBottom w:val="0"/>
                              <w:divBdr>
                                <w:top w:val="none" w:sz="0" w:space="0" w:color="auto"/>
                                <w:left w:val="none" w:sz="0" w:space="0" w:color="auto"/>
                                <w:bottom w:val="none" w:sz="0" w:space="0" w:color="auto"/>
                                <w:right w:val="none" w:sz="0" w:space="0" w:color="auto"/>
                              </w:divBdr>
                              <w:divsChild>
                                <w:div w:id="667446775">
                                  <w:marLeft w:val="0"/>
                                  <w:marRight w:val="0"/>
                                  <w:marTop w:val="0"/>
                                  <w:marBottom w:val="0"/>
                                  <w:divBdr>
                                    <w:top w:val="none" w:sz="0" w:space="0" w:color="auto"/>
                                    <w:left w:val="none" w:sz="0" w:space="0" w:color="auto"/>
                                    <w:bottom w:val="none" w:sz="0" w:space="0" w:color="auto"/>
                                    <w:right w:val="none" w:sz="0" w:space="0" w:color="auto"/>
                                  </w:divBdr>
                                  <w:divsChild>
                                    <w:div w:id="2561236">
                                      <w:marLeft w:val="0"/>
                                      <w:marRight w:val="0"/>
                                      <w:marTop w:val="0"/>
                                      <w:marBottom w:val="0"/>
                                      <w:divBdr>
                                        <w:top w:val="none" w:sz="0" w:space="0" w:color="auto"/>
                                        <w:left w:val="none" w:sz="0" w:space="0" w:color="auto"/>
                                        <w:bottom w:val="none" w:sz="0" w:space="0" w:color="auto"/>
                                        <w:right w:val="none" w:sz="0" w:space="0" w:color="auto"/>
                                      </w:divBdr>
                                      <w:divsChild>
                                        <w:div w:id="1664551973">
                                          <w:marLeft w:val="0"/>
                                          <w:marRight w:val="0"/>
                                          <w:marTop w:val="0"/>
                                          <w:marBottom w:val="0"/>
                                          <w:divBdr>
                                            <w:top w:val="none" w:sz="0" w:space="0" w:color="auto"/>
                                            <w:left w:val="none" w:sz="0" w:space="0" w:color="auto"/>
                                            <w:bottom w:val="none" w:sz="0" w:space="0" w:color="auto"/>
                                            <w:right w:val="none" w:sz="0" w:space="0" w:color="auto"/>
                                          </w:divBdr>
                                          <w:divsChild>
                                            <w:div w:id="1999458735">
                                              <w:marLeft w:val="0"/>
                                              <w:marRight w:val="0"/>
                                              <w:marTop w:val="0"/>
                                              <w:marBottom w:val="0"/>
                                              <w:divBdr>
                                                <w:top w:val="none" w:sz="0" w:space="0" w:color="auto"/>
                                                <w:left w:val="none" w:sz="0" w:space="0" w:color="auto"/>
                                                <w:bottom w:val="none" w:sz="0" w:space="0" w:color="auto"/>
                                                <w:right w:val="none" w:sz="0" w:space="0" w:color="auto"/>
                                              </w:divBdr>
                                            </w:div>
                                            <w:div w:id="1419062401">
                                              <w:marLeft w:val="0"/>
                                              <w:marRight w:val="0"/>
                                              <w:marTop w:val="0"/>
                                              <w:marBottom w:val="0"/>
                                              <w:divBdr>
                                                <w:top w:val="none" w:sz="0" w:space="0" w:color="auto"/>
                                                <w:left w:val="none" w:sz="0" w:space="0" w:color="auto"/>
                                                <w:bottom w:val="none" w:sz="0" w:space="0" w:color="auto"/>
                                                <w:right w:val="none" w:sz="0" w:space="0" w:color="auto"/>
                                              </w:divBdr>
                                            </w:div>
                                            <w:div w:id="1667904365">
                                              <w:marLeft w:val="0"/>
                                              <w:marRight w:val="0"/>
                                              <w:marTop w:val="0"/>
                                              <w:marBottom w:val="0"/>
                                              <w:divBdr>
                                                <w:top w:val="none" w:sz="0" w:space="0" w:color="auto"/>
                                                <w:left w:val="none" w:sz="0" w:space="0" w:color="auto"/>
                                                <w:bottom w:val="none" w:sz="0" w:space="0" w:color="auto"/>
                                                <w:right w:val="none" w:sz="0" w:space="0" w:color="auto"/>
                                              </w:divBdr>
                                            </w:div>
                                            <w:div w:id="53086429">
                                              <w:marLeft w:val="0"/>
                                              <w:marRight w:val="0"/>
                                              <w:marTop w:val="0"/>
                                              <w:marBottom w:val="0"/>
                                              <w:divBdr>
                                                <w:top w:val="none" w:sz="0" w:space="0" w:color="auto"/>
                                                <w:left w:val="none" w:sz="0" w:space="0" w:color="auto"/>
                                                <w:bottom w:val="none" w:sz="0" w:space="0" w:color="auto"/>
                                                <w:right w:val="none" w:sz="0" w:space="0" w:color="auto"/>
                                              </w:divBdr>
                                            </w:div>
                                            <w:div w:id="146672003">
                                              <w:marLeft w:val="0"/>
                                              <w:marRight w:val="0"/>
                                              <w:marTop w:val="0"/>
                                              <w:marBottom w:val="0"/>
                                              <w:divBdr>
                                                <w:top w:val="none" w:sz="0" w:space="0" w:color="auto"/>
                                                <w:left w:val="none" w:sz="0" w:space="0" w:color="auto"/>
                                                <w:bottom w:val="none" w:sz="0" w:space="0" w:color="auto"/>
                                                <w:right w:val="none" w:sz="0" w:space="0" w:color="auto"/>
                                              </w:divBdr>
                                            </w:div>
                                            <w:div w:id="1669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01762">
      <w:bodyDiv w:val="1"/>
      <w:marLeft w:val="0"/>
      <w:marRight w:val="0"/>
      <w:marTop w:val="0"/>
      <w:marBottom w:val="0"/>
      <w:divBdr>
        <w:top w:val="none" w:sz="0" w:space="0" w:color="auto"/>
        <w:left w:val="none" w:sz="0" w:space="0" w:color="auto"/>
        <w:bottom w:val="none" w:sz="0" w:space="0" w:color="auto"/>
        <w:right w:val="none" w:sz="0" w:space="0" w:color="auto"/>
      </w:divBdr>
      <w:divsChild>
        <w:div w:id="269897692">
          <w:marLeft w:val="0"/>
          <w:marRight w:val="0"/>
          <w:marTop w:val="0"/>
          <w:marBottom w:val="0"/>
          <w:divBdr>
            <w:top w:val="none" w:sz="0" w:space="0" w:color="auto"/>
            <w:left w:val="none" w:sz="0" w:space="0" w:color="auto"/>
            <w:bottom w:val="none" w:sz="0" w:space="0" w:color="auto"/>
            <w:right w:val="none" w:sz="0" w:space="0" w:color="auto"/>
          </w:divBdr>
          <w:divsChild>
            <w:div w:id="1308897294">
              <w:marLeft w:val="0"/>
              <w:marRight w:val="0"/>
              <w:marTop w:val="0"/>
              <w:marBottom w:val="0"/>
              <w:divBdr>
                <w:top w:val="none" w:sz="0" w:space="0" w:color="auto"/>
                <w:left w:val="none" w:sz="0" w:space="0" w:color="auto"/>
                <w:bottom w:val="none" w:sz="0" w:space="0" w:color="auto"/>
                <w:right w:val="none" w:sz="0" w:space="0" w:color="auto"/>
              </w:divBdr>
              <w:divsChild>
                <w:div w:id="1446848036">
                  <w:marLeft w:val="0"/>
                  <w:marRight w:val="0"/>
                  <w:marTop w:val="0"/>
                  <w:marBottom w:val="0"/>
                  <w:divBdr>
                    <w:top w:val="none" w:sz="0" w:space="12" w:color="auto"/>
                    <w:left w:val="none" w:sz="0" w:space="12" w:color="auto"/>
                    <w:bottom w:val="none" w:sz="0" w:space="12" w:color="auto"/>
                    <w:right w:val="none" w:sz="0" w:space="12" w:color="auto"/>
                  </w:divBdr>
                  <w:divsChild>
                    <w:div w:id="1662779858">
                      <w:marLeft w:val="0"/>
                      <w:marRight w:val="0"/>
                      <w:marTop w:val="0"/>
                      <w:marBottom w:val="0"/>
                      <w:divBdr>
                        <w:top w:val="none" w:sz="0" w:space="12" w:color="auto"/>
                        <w:left w:val="none" w:sz="0" w:space="12" w:color="auto"/>
                        <w:bottom w:val="none" w:sz="0" w:space="12" w:color="auto"/>
                        <w:right w:val="none" w:sz="0" w:space="12"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709375122">
                              <w:marLeft w:val="-225"/>
                              <w:marRight w:val="-225"/>
                              <w:marTop w:val="0"/>
                              <w:marBottom w:val="0"/>
                              <w:divBdr>
                                <w:top w:val="none" w:sz="0" w:space="0" w:color="auto"/>
                                <w:left w:val="none" w:sz="0" w:space="0" w:color="auto"/>
                                <w:bottom w:val="none" w:sz="0" w:space="0" w:color="auto"/>
                                <w:right w:val="none" w:sz="0" w:space="0" w:color="auto"/>
                              </w:divBdr>
                              <w:divsChild>
                                <w:div w:id="1251813523">
                                  <w:marLeft w:val="0"/>
                                  <w:marRight w:val="0"/>
                                  <w:marTop w:val="0"/>
                                  <w:marBottom w:val="0"/>
                                  <w:divBdr>
                                    <w:top w:val="none" w:sz="0" w:space="0" w:color="auto"/>
                                    <w:left w:val="none" w:sz="0" w:space="0" w:color="auto"/>
                                    <w:bottom w:val="none" w:sz="0" w:space="0" w:color="auto"/>
                                    <w:right w:val="none" w:sz="0" w:space="0" w:color="auto"/>
                                  </w:divBdr>
                                  <w:divsChild>
                                    <w:div w:id="480973941">
                                      <w:marLeft w:val="0"/>
                                      <w:marRight w:val="0"/>
                                      <w:marTop w:val="0"/>
                                      <w:marBottom w:val="0"/>
                                      <w:divBdr>
                                        <w:top w:val="none" w:sz="0" w:space="0" w:color="auto"/>
                                        <w:left w:val="none" w:sz="0" w:space="0" w:color="auto"/>
                                        <w:bottom w:val="none" w:sz="0" w:space="0" w:color="auto"/>
                                        <w:right w:val="none" w:sz="0" w:space="0" w:color="auto"/>
                                      </w:divBdr>
                                      <w:divsChild>
                                        <w:div w:id="1040083749">
                                          <w:marLeft w:val="0"/>
                                          <w:marRight w:val="0"/>
                                          <w:marTop w:val="0"/>
                                          <w:marBottom w:val="0"/>
                                          <w:divBdr>
                                            <w:top w:val="none" w:sz="0" w:space="0" w:color="auto"/>
                                            <w:left w:val="none" w:sz="0" w:space="0" w:color="auto"/>
                                            <w:bottom w:val="none" w:sz="0" w:space="0" w:color="auto"/>
                                            <w:right w:val="none" w:sz="0" w:space="0" w:color="auto"/>
                                          </w:divBdr>
                                          <w:divsChild>
                                            <w:div w:id="1462917932">
                                              <w:marLeft w:val="0"/>
                                              <w:marRight w:val="0"/>
                                              <w:marTop w:val="0"/>
                                              <w:marBottom w:val="0"/>
                                              <w:divBdr>
                                                <w:top w:val="none" w:sz="0" w:space="0" w:color="auto"/>
                                                <w:left w:val="none" w:sz="0" w:space="0" w:color="auto"/>
                                                <w:bottom w:val="none" w:sz="0" w:space="0" w:color="auto"/>
                                                <w:right w:val="none" w:sz="0" w:space="0" w:color="auto"/>
                                              </w:divBdr>
                                            </w:div>
                                            <w:div w:id="1155953166">
                                              <w:marLeft w:val="0"/>
                                              <w:marRight w:val="0"/>
                                              <w:marTop w:val="0"/>
                                              <w:marBottom w:val="0"/>
                                              <w:divBdr>
                                                <w:top w:val="none" w:sz="0" w:space="0" w:color="auto"/>
                                                <w:left w:val="none" w:sz="0" w:space="0" w:color="auto"/>
                                                <w:bottom w:val="none" w:sz="0" w:space="0" w:color="auto"/>
                                                <w:right w:val="none" w:sz="0" w:space="0" w:color="auto"/>
                                              </w:divBdr>
                                            </w:div>
                                            <w:div w:id="588274229">
                                              <w:marLeft w:val="0"/>
                                              <w:marRight w:val="0"/>
                                              <w:marTop w:val="0"/>
                                              <w:marBottom w:val="0"/>
                                              <w:divBdr>
                                                <w:top w:val="none" w:sz="0" w:space="0" w:color="auto"/>
                                                <w:left w:val="none" w:sz="0" w:space="0" w:color="auto"/>
                                                <w:bottom w:val="none" w:sz="0" w:space="0" w:color="auto"/>
                                                <w:right w:val="none" w:sz="0" w:space="0" w:color="auto"/>
                                              </w:divBdr>
                                            </w:div>
                                            <w:div w:id="1021205185">
                                              <w:marLeft w:val="0"/>
                                              <w:marRight w:val="0"/>
                                              <w:marTop w:val="0"/>
                                              <w:marBottom w:val="0"/>
                                              <w:divBdr>
                                                <w:top w:val="none" w:sz="0" w:space="0" w:color="auto"/>
                                                <w:left w:val="none" w:sz="0" w:space="0" w:color="auto"/>
                                                <w:bottom w:val="none" w:sz="0" w:space="0" w:color="auto"/>
                                                <w:right w:val="none" w:sz="0" w:space="0" w:color="auto"/>
                                              </w:divBdr>
                                            </w:div>
                                            <w:div w:id="822043611">
                                              <w:marLeft w:val="0"/>
                                              <w:marRight w:val="0"/>
                                              <w:marTop w:val="0"/>
                                              <w:marBottom w:val="0"/>
                                              <w:divBdr>
                                                <w:top w:val="none" w:sz="0" w:space="0" w:color="auto"/>
                                                <w:left w:val="none" w:sz="0" w:space="0" w:color="auto"/>
                                                <w:bottom w:val="none" w:sz="0" w:space="0" w:color="auto"/>
                                                <w:right w:val="none" w:sz="0" w:space="0" w:color="auto"/>
                                              </w:divBdr>
                                            </w:div>
                                            <w:div w:id="954872804">
                                              <w:marLeft w:val="0"/>
                                              <w:marRight w:val="0"/>
                                              <w:marTop w:val="0"/>
                                              <w:marBottom w:val="0"/>
                                              <w:divBdr>
                                                <w:top w:val="none" w:sz="0" w:space="0" w:color="auto"/>
                                                <w:left w:val="none" w:sz="0" w:space="0" w:color="auto"/>
                                                <w:bottom w:val="none" w:sz="0" w:space="0" w:color="auto"/>
                                                <w:right w:val="none" w:sz="0" w:space="0" w:color="auto"/>
                                              </w:divBdr>
                                              <w:divsChild>
                                                <w:div w:id="1675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179859">
      <w:bodyDiv w:val="1"/>
      <w:marLeft w:val="0"/>
      <w:marRight w:val="0"/>
      <w:marTop w:val="0"/>
      <w:marBottom w:val="0"/>
      <w:divBdr>
        <w:top w:val="none" w:sz="0" w:space="0" w:color="auto"/>
        <w:left w:val="none" w:sz="0" w:space="0" w:color="auto"/>
        <w:bottom w:val="none" w:sz="0" w:space="0" w:color="auto"/>
        <w:right w:val="none" w:sz="0" w:space="0" w:color="auto"/>
      </w:divBdr>
      <w:divsChild>
        <w:div w:id="1688480990">
          <w:marLeft w:val="0"/>
          <w:marRight w:val="0"/>
          <w:marTop w:val="0"/>
          <w:marBottom w:val="0"/>
          <w:divBdr>
            <w:top w:val="none" w:sz="0" w:space="0" w:color="auto"/>
            <w:left w:val="none" w:sz="0" w:space="0" w:color="auto"/>
            <w:bottom w:val="none" w:sz="0" w:space="0" w:color="auto"/>
            <w:right w:val="none" w:sz="0" w:space="0" w:color="auto"/>
          </w:divBdr>
        </w:div>
        <w:div w:id="1530266312">
          <w:marLeft w:val="0"/>
          <w:marRight w:val="0"/>
          <w:marTop w:val="0"/>
          <w:marBottom w:val="0"/>
          <w:divBdr>
            <w:top w:val="none" w:sz="0" w:space="0" w:color="auto"/>
            <w:left w:val="none" w:sz="0" w:space="0" w:color="auto"/>
            <w:bottom w:val="none" w:sz="0" w:space="0" w:color="auto"/>
            <w:right w:val="none" w:sz="0" w:space="0" w:color="auto"/>
          </w:divBdr>
        </w:div>
        <w:div w:id="858204142">
          <w:marLeft w:val="0"/>
          <w:marRight w:val="0"/>
          <w:marTop w:val="0"/>
          <w:marBottom w:val="0"/>
          <w:divBdr>
            <w:top w:val="none" w:sz="0" w:space="0" w:color="auto"/>
            <w:left w:val="none" w:sz="0" w:space="0" w:color="auto"/>
            <w:bottom w:val="none" w:sz="0" w:space="0" w:color="auto"/>
            <w:right w:val="none" w:sz="0" w:space="0" w:color="auto"/>
          </w:divBdr>
        </w:div>
      </w:divsChild>
    </w:div>
    <w:div w:id="1658457037">
      <w:bodyDiv w:val="1"/>
      <w:marLeft w:val="0"/>
      <w:marRight w:val="0"/>
      <w:marTop w:val="0"/>
      <w:marBottom w:val="0"/>
      <w:divBdr>
        <w:top w:val="none" w:sz="0" w:space="0" w:color="auto"/>
        <w:left w:val="none" w:sz="0" w:space="0" w:color="auto"/>
        <w:bottom w:val="none" w:sz="0" w:space="0" w:color="auto"/>
        <w:right w:val="none" w:sz="0" w:space="0" w:color="auto"/>
      </w:divBdr>
      <w:divsChild>
        <w:div w:id="1021201992">
          <w:marLeft w:val="0"/>
          <w:marRight w:val="0"/>
          <w:marTop w:val="0"/>
          <w:marBottom w:val="0"/>
          <w:divBdr>
            <w:top w:val="none" w:sz="0" w:space="0" w:color="auto"/>
            <w:left w:val="none" w:sz="0" w:space="0" w:color="auto"/>
            <w:bottom w:val="none" w:sz="0" w:space="0" w:color="auto"/>
            <w:right w:val="none" w:sz="0" w:space="0" w:color="auto"/>
          </w:divBdr>
        </w:div>
        <w:div w:id="894896079">
          <w:marLeft w:val="0"/>
          <w:marRight w:val="0"/>
          <w:marTop w:val="0"/>
          <w:marBottom w:val="0"/>
          <w:divBdr>
            <w:top w:val="none" w:sz="0" w:space="0" w:color="auto"/>
            <w:left w:val="none" w:sz="0" w:space="0" w:color="auto"/>
            <w:bottom w:val="none" w:sz="0" w:space="0" w:color="auto"/>
            <w:right w:val="none" w:sz="0" w:space="0" w:color="auto"/>
          </w:divBdr>
        </w:div>
        <w:div w:id="337117804">
          <w:marLeft w:val="0"/>
          <w:marRight w:val="0"/>
          <w:marTop w:val="0"/>
          <w:marBottom w:val="0"/>
          <w:divBdr>
            <w:top w:val="none" w:sz="0" w:space="0" w:color="auto"/>
            <w:left w:val="none" w:sz="0" w:space="0" w:color="auto"/>
            <w:bottom w:val="none" w:sz="0" w:space="0" w:color="auto"/>
            <w:right w:val="none" w:sz="0" w:space="0" w:color="auto"/>
          </w:divBdr>
        </w:div>
        <w:div w:id="1871068304">
          <w:marLeft w:val="0"/>
          <w:marRight w:val="0"/>
          <w:marTop w:val="0"/>
          <w:marBottom w:val="0"/>
          <w:divBdr>
            <w:top w:val="none" w:sz="0" w:space="0" w:color="auto"/>
            <w:left w:val="none" w:sz="0" w:space="0" w:color="auto"/>
            <w:bottom w:val="none" w:sz="0" w:space="0" w:color="auto"/>
            <w:right w:val="none" w:sz="0" w:space="0" w:color="auto"/>
          </w:divBdr>
        </w:div>
        <w:div w:id="2102487747">
          <w:marLeft w:val="0"/>
          <w:marRight w:val="0"/>
          <w:marTop w:val="0"/>
          <w:marBottom w:val="0"/>
          <w:divBdr>
            <w:top w:val="none" w:sz="0" w:space="0" w:color="auto"/>
            <w:left w:val="none" w:sz="0" w:space="0" w:color="auto"/>
            <w:bottom w:val="none" w:sz="0" w:space="0" w:color="auto"/>
            <w:right w:val="none" w:sz="0" w:space="0" w:color="auto"/>
          </w:divBdr>
        </w:div>
      </w:divsChild>
    </w:div>
    <w:div w:id="1869761003">
      <w:bodyDiv w:val="1"/>
      <w:marLeft w:val="0"/>
      <w:marRight w:val="0"/>
      <w:marTop w:val="0"/>
      <w:marBottom w:val="0"/>
      <w:divBdr>
        <w:top w:val="none" w:sz="0" w:space="0" w:color="auto"/>
        <w:left w:val="none" w:sz="0" w:space="0" w:color="auto"/>
        <w:bottom w:val="none" w:sz="0" w:space="0" w:color="auto"/>
        <w:right w:val="none" w:sz="0" w:space="0" w:color="auto"/>
      </w:divBdr>
      <w:divsChild>
        <w:div w:id="808937883">
          <w:marLeft w:val="0"/>
          <w:marRight w:val="0"/>
          <w:marTop w:val="0"/>
          <w:marBottom w:val="0"/>
          <w:divBdr>
            <w:top w:val="none" w:sz="0" w:space="0" w:color="auto"/>
            <w:left w:val="none" w:sz="0" w:space="0" w:color="auto"/>
            <w:bottom w:val="none" w:sz="0" w:space="0" w:color="auto"/>
            <w:right w:val="none" w:sz="0" w:space="0" w:color="auto"/>
          </w:divBdr>
        </w:div>
        <w:div w:id="207764927">
          <w:marLeft w:val="0"/>
          <w:marRight w:val="0"/>
          <w:marTop w:val="0"/>
          <w:marBottom w:val="0"/>
          <w:divBdr>
            <w:top w:val="none" w:sz="0" w:space="0" w:color="auto"/>
            <w:left w:val="none" w:sz="0" w:space="0" w:color="auto"/>
            <w:bottom w:val="none" w:sz="0" w:space="0" w:color="auto"/>
            <w:right w:val="none" w:sz="0" w:space="0" w:color="auto"/>
          </w:divBdr>
        </w:div>
        <w:div w:id="1559783566">
          <w:marLeft w:val="0"/>
          <w:marRight w:val="0"/>
          <w:marTop w:val="0"/>
          <w:marBottom w:val="0"/>
          <w:divBdr>
            <w:top w:val="none" w:sz="0" w:space="0" w:color="auto"/>
            <w:left w:val="none" w:sz="0" w:space="0" w:color="auto"/>
            <w:bottom w:val="none" w:sz="0" w:space="0" w:color="auto"/>
            <w:right w:val="none" w:sz="0" w:space="0" w:color="auto"/>
          </w:divBdr>
        </w:div>
        <w:div w:id="791360615">
          <w:marLeft w:val="0"/>
          <w:marRight w:val="0"/>
          <w:marTop w:val="0"/>
          <w:marBottom w:val="0"/>
          <w:divBdr>
            <w:top w:val="none" w:sz="0" w:space="0" w:color="auto"/>
            <w:left w:val="none" w:sz="0" w:space="0" w:color="auto"/>
            <w:bottom w:val="none" w:sz="0" w:space="0" w:color="auto"/>
            <w:right w:val="none" w:sz="0" w:space="0" w:color="auto"/>
          </w:divBdr>
        </w:div>
      </w:divsChild>
    </w:div>
    <w:div w:id="1973098126">
      <w:bodyDiv w:val="1"/>
      <w:marLeft w:val="0"/>
      <w:marRight w:val="0"/>
      <w:marTop w:val="0"/>
      <w:marBottom w:val="0"/>
      <w:divBdr>
        <w:top w:val="none" w:sz="0" w:space="0" w:color="auto"/>
        <w:left w:val="none" w:sz="0" w:space="0" w:color="auto"/>
        <w:bottom w:val="none" w:sz="0" w:space="0" w:color="auto"/>
        <w:right w:val="none" w:sz="0" w:space="0" w:color="auto"/>
      </w:divBdr>
      <w:divsChild>
        <w:div w:id="1896040350">
          <w:marLeft w:val="0"/>
          <w:marRight w:val="0"/>
          <w:marTop w:val="0"/>
          <w:marBottom w:val="0"/>
          <w:divBdr>
            <w:top w:val="none" w:sz="0" w:space="0" w:color="auto"/>
            <w:left w:val="none" w:sz="0" w:space="0" w:color="auto"/>
            <w:bottom w:val="none" w:sz="0" w:space="0" w:color="auto"/>
            <w:right w:val="none" w:sz="0" w:space="0" w:color="auto"/>
          </w:divBdr>
        </w:div>
        <w:div w:id="292180419">
          <w:marLeft w:val="0"/>
          <w:marRight w:val="0"/>
          <w:marTop w:val="0"/>
          <w:marBottom w:val="0"/>
          <w:divBdr>
            <w:top w:val="none" w:sz="0" w:space="0" w:color="auto"/>
            <w:left w:val="none" w:sz="0" w:space="0" w:color="auto"/>
            <w:bottom w:val="none" w:sz="0" w:space="0" w:color="auto"/>
            <w:right w:val="none" w:sz="0" w:space="0" w:color="auto"/>
          </w:divBdr>
        </w:div>
        <w:div w:id="1148281866">
          <w:marLeft w:val="0"/>
          <w:marRight w:val="0"/>
          <w:marTop w:val="0"/>
          <w:marBottom w:val="0"/>
          <w:divBdr>
            <w:top w:val="none" w:sz="0" w:space="0" w:color="auto"/>
            <w:left w:val="none" w:sz="0" w:space="0" w:color="auto"/>
            <w:bottom w:val="none" w:sz="0" w:space="0" w:color="auto"/>
            <w:right w:val="none" w:sz="0" w:space="0" w:color="auto"/>
          </w:divBdr>
        </w:div>
        <w:div w:id="176819324">
          <w:marLeft w:val="0"/>
          <w:marRight w:val="0"/>
          <w:marTop w:val="0"/>
          <w:marBottom w:val="0"/>
          <w:divBdr>
            <w:top w:val="none" w:sz="0" w:space="0" w:color="auto"/>
            <w:left w:val="none" w:sz="0" w:space="0" w:color="auto"/>
            <w:bottom w:val="none" w:sz="0" w:space="0" w:color="auto"/>
            <w:right w:val="none" w:sz="0" w:space="0" w:color="auto"/>
          </w:divBdr>
        </w:div>
        <w:div w:id="2055691903">
          <w:marLeft w:val="0"/>
          <w:marRight w:val="0"/>
          <w:marTop w:val="0"/>
          <w:marBottom w:val="0"/>
          <w:divBdr>
            <w:top w:val="none" w:sz="0" w:space="0" w:color="auto"/>
            <w:left w:val="none" w:sz="0" w:space="0" w:color="auto"/>
            <w:bottom w:val="none" w:sz="0" w:space="0" w:color="auto"/>
            <w:right w:val="none" w:sz="0" w:space="0" w:color="auto"/>
          </w:divBdr>
        </w:div>
        <w:div w:id="1190677533">
          <w:marLeft w:val="0"/>
          <w:marRight w:val="0"/>
          <w:marTop w:val="0"/>
          <w:marBottom w:val="0"/>
          <w:divBdr>
            <w:top w:val="none" w:sz="0" w:space="0" w:color="auto"/>
            <w:left w:val="none" w:sz="0" w:space="0" w:color="auto"/>
            <w:bottom w:val="none" w:sz="0" w:space="0" w:color="auto"/>
            <w:right w:val="none" w:sz="0" w:space="0" w:color="auto"/>
          </w:divBdr>
        </w:div>
        <w:div w:id="168065546">
          <w:marLeft w:val="0"/>
          <w:marRight w:val="0"/>
          <w:marTop w:val="0"/>
          <w:marBottom w:val="0"/>
          <w:divBdr>
            <w:top w:val="none" w:sz="0" w:space="0" w:color="auto"/>
            <w:left w:val="none" w:sz="0" w:space="0" w:color="auto"/>
            <w:bottom w:val="none" w:sz="0" w:space="0" w:color="auto"/>
            <w:right w:val="none" w:sz="0" w:space="0" w:color="auto"/>
          </w:divBdr>
        </w:div>
        <w:div w:id="1844858089">
          <w:marLeft w:val="0"/>
          <w:marRight w:val="0"/>
          <w:marTop w:val="0"/>
          <w:marBottom w:val="0"/>
          <w:divBdr>
            <w:top w:val="none" w:sz="0" w:space="0" w:color="auto"/>
            <w:left w:val="none" w:sz="0" w:space="0" w:color="auto"/>
            <w:bottom w:val="none" w:sz="0" w:space="0" w:color="auto"/>
            <w:right w:val="none" w:sz="0" w:space="0" w:color="auto"/>
          </w:divBdr>
        </w:div>
        <w:div w:id="588540404">
          <w:marLeft w:val="0"/>
          <w:marRight w:val="0"/>
          <w:marTop w:val="0"/>
          <w:marBottom w:val="0"/>
          <w:divBdr>
            <w:top w:val="none" w:sz="0" w:space="0" w:color="auto"/>
            <w:left w:val="none" w:sz="0" w:space="0" w:color="auto"/>
            <w:bottom w:val="none" w:sz="0" w:space="0" w:color="auto"/>
            <w:right w:val="none" w:sz="0" w:space="0" w:color="auto"/>
          </w:divBdr>
        </w:div>
        <w:div w:id="1355108978">
          <w:marLeft w:val="0"/>
          <w:marRight w:val="0"/>
          <w:marTop w:val="0"/>
          <w:marBottom w:val="0"/>
          <w:divBdr>
            <w:top w:val="none" w:sz="0" w:space="0" w:color="auto"/>
            <w:left w:val="none" w:sz="0" w:space="0" w:color="auto"/>
            <w:bottom w:val="none" w:sz="0" w:space="0" w:color="auto"/>
            <w:right w:val="none" w:sz="0" w:space="0" w:color="auto"/>
          </w:divBdr>
        </w:div>
        <w:div w:id="1939368349">
          <w:marLeft w:val="0"/>
          <w:marRight w:val="0"/>
          <w:marTop w:val="0"/>
          <w:marBottom w:val="0"/>
          <w:divBdr>
            <w:top w:val="none" w:sz="0" w:space="0" w:color="auto"/>
            <w:left w:val="none" w:sz="0" w:space="0" w:color="auto"/>
            <w:bottom w:val="none" w:sz="0" w:space="0" w:color="auto"/>
            <w:right w:val="none" w:sz="0" w:space="0" w:color="auto"/>
          </w:divBdr>
        </w:div>
        <w:div w:id="1671177959">
          <w:marLeft w:val="0"/>
          <w:marRight w:val="0"/>
          <w:marTop w:val="0"/>
          <w:marBottom w:val="0"/>
          <w:divBdr>
            <w:top w:val="none" w:sz="0" w:space="0" w:color="auto"/>
            <w:left w:val="none" w:sz="0" w:space="0" w:color="auto"/>
            <w:bottom w:val="none" w:sz="0" w:space="0" w:color="auto"/>
            <w:right w:val="none" w:sz="0" w:space="0" w:color="auto"/>
          </w:divBdr>
        </w:div>
      </w:divsChild>
    </w:div>
    <w:div w:id="2118257160">
      <w:bodyDiv w:val="1"/>
      <w:marLeft w:val="0"/>
      <w:marRight w:val="0"/>
      <w:marTop w:val="0"/>
      <w:marBottom w:val="0"/>
      <w:divBdr>
        <w:top w:val="none" w:sz="0" w:space="0" w:color="auto"/>
        <w:left w:val="none" w:sz="0" w:space="0" w:color="auto"/>
        <w:bottom w:val="none" w:sz="0" w:space="0" w:color="auto"/>
        <w:right w:val="none" w:sz="0" w:space="0" w:color="auto"/>
      </w:divBdr>
      <w:divsChild>
        <w:div w:id="307632987">
          <w:marLeft w:val="120"/>
          <w:marRight w:val="0"/>
          <w:marTop w:val="0"/>
          <w:marBottom w:val="0"/>
          <w:divBdr>
            <w:top w:val="none" w:sz="0" w:space="0" w:color="auto"/>
            <w:left w:val="none" w:sz="0" w:space="0" w:color="auto"/>
            <w:bottom w:val="none" w:sz="0" w:space="0" w:color="auto"/>
            <w:right w:val="none" w:sz="0" w:space="0" w:color="auto"/>
          </w:divBdr>
          <w:divsChild>
            <w:div w:id="2088918948">
              <w:marLeft w:val="0"/>
              <w:marRight w:val="0"/>
              <w:marTop w:val="0"/>
              <w:marBottom w:val="0"/>
              <w:divBdr>
                <w:top w:val="none" w:sz="0" w:space="0" w:color="auto"/>
                <w:left w:val="none" w:sz="0" w:space="0" w:color="auto"/>
                <w:bottom w:val="none" w:sz="0" w:space="0" w:color="auto"/>
                <w:right w:val="none" w:sz="0" w:space="0" w:color="auto"/>
              </w:divBdr>
            </w:div>
            <w:div w:id="7310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leg.wa.gov/RCW/default.aspx?cite=69.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leg.wa.gov/RCW/default.aspx?cite=69.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leg.wa.gov/RCW/default.aspx?cite=6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fbc30f-95dc-44dd-b098-5b77f5028df9">QPPCXET2VZTE-1574686859-1143</_dlc_DocId>
    <_dlc_DocIdUrl xmlns="54fbc30f-95dc-44dd-b098-5b77f5028df9">
      <Url>https://stateofwa.sharepoint.com/sites/DOH-ephrulemaking/_layouts/15/DocIdRedir.aspx?ID=QPPCXET2VZTE-1574686859-1143</Url>
      <Description>QPPCXET2VZTE-1574686859-1143</Description>
    </_dlc_DocIdUrl>
    <RuleType xmlns="dbc2534a-2766-4c38-95c3-e95b57d1a70d">SBOH Significant</RuleType>
    <Stage xmlns="dbc2534a-2766-4c38-95c3-e95b57d1a70d">CR-101</Stage>
    <WSR xmlns="dbc2534a-2766-4c38-95c3-e95b57d1a70d">22-06-034</WSR>
    <VarHolder xmlns="dbc2534a-2766-4c38-95c3-e95b57d1a70d" xsi:nil="true"/>
    <ProjectStatus xmlns="dbc2534a-2766-4c38-95c3-e95b57d1a70d">Active</ProjectStatus>
    <Initiation xmlns="dbc2534a-2766-4c38-95c3-e95b57d1a70d">Program Request</Initiation>
    <ProjectManager xmlns="dbc2534a-2766-4c38-95c3-e95b57d1a70d">
      <UserInfo>
        <DisplayName>Jones, Jocelyn W (DOH)</DisplayName>
        <AccountId>11</AccountId>
        <AccountType/>
      </UserInfo>
    </ProjectManager>
    <ProjectDescription xmlns="dbc2534a-2766-4c38-95c3-e95b57d1a70d" xsi:nil="true"/>
    <TitleandChapter xmlns="dbc2534a-2766-4c38-95c3-e95b57d1a70d">
      <Value>41</Value>
    </TitleandChapter>
    <DocumentStage xmlns="dbc2534a-2766-4c38-95c3-e95b57d1a70d">Draft</DocumentStage>
    <lcf76f155ced4ddcb4097134ff3c332f xmlns="dbc2534a-2766-4c38-95c3-e95b57d1a70d">
      <Terms xmlns="http://schemas.microsoft.com/office/infopath/2007/PartnerControls"/>
    </lcf76f155ced4ddcb4097134ff3c332f>
    <TaxCatchAll xmlns="54fbc30f-95dc-44dd-b098-5b77f5028d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0E45EC68E170F4782B370F261466112" ma:contentTypeVersion="30" ma:contentTypeDescription="Create a new document." ma:contentTypeScope="" ma:versionID="cfda93433bcbbde51479b7e6c8e0f56a">
  <xsd:schema xmlns:xsd="http://www.w3.org/2001/XMLSchema" xmlns:xs="http://www.w3.org/2001/XMLSchema" xmlns:p="http://schemas.microsoft.com/office/2006/metadata/properties" xmlns:ns2="54fbc30f-95dc-44dd-b098-5b77f5028df9" xmlns:ns3="dbc2534a-2766-4c38-95c3-e95b57d1a70d" targetNamespace="http://schemas.microsoft.com/office/2006/metadata/properties" ma:root="true" ma:fieldsID="1303ab5c8adf075b7149307f95076cca" ns2:_="" ns3:_="">
    <xsd:import namespace="54fbc30f-95dc-44dd-b098-5b77f5028df9"/>
    <xsd:import namespace="dbc2534a-2766-4c38-95c3-e95b57d1a70d"/>
    <xsd:element name="properties">
      <xsd:complexType>
        <xsd:sequence>
          <xsd:element name="documentManagement">
            <xsd:complexType>
              <xsd:all>
                <xsd:element ref="ns2:_dlc_DocId" minOccurs="0"/>
                <xsd:element ref="ns2:_dlc_DocIdUrl" minOccurs="0"/>
                <xsd:element ref="ns2:_dlc_DocIdPersistId" minOccurs="0"/>
                <xsd:element ref="ns3:TitleandChapter" minOccurs="0"/>
                <xsd:element ref="ns3:Title_x0020_and_x0020_Chapter_x003a__x0020_Title" minOccurs="0"/>
                <xsd:element ref="ns3:Title_x0020_and_x0020_Chapter_x003a__x0020_Authority" minOccurs="0"/>
                <xsd:element ref="ns3:Title_x0020_and_x0020_Chapter_x003a__x0020_EPH_x0020_Office" minOccurs="0"/>
                <xsd:element ref="ns3:DocumentStage" minOccurs="0"/>
                <xsd:element ref="ns3:ProjectDescription" minOccurs="0"/>
                <xsd:element ref="ns3:ProjectManager"/>
                <xsd:element ref="ns3:ProjectStatus"/>
                <xsd:element ref="ns3:Initiation" minOccurs="0"/>
                <xsd:element ref="ns3:RuleType"/>
                <xsd:element ref="ns3:WSR" minOccurs="0"/>
                <xsd:element ref="ns3:VarHolder" minOccurs="0"/>
                <xsd:element ref="ns3:Stage"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499f9ce-e0a8-4f8a-b6c0-e28a77782f35}"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2534a-2766-4c38-95c3-e95b57d1a70d" elementFormDefault="qualified">
    <xsd:import namespace="http://schemas.microsoft.com/office/2006/documentManagement/types"/>
    <xsd:import namespace="http://schemas.microsoft.com/office/infopath/2007/PartnerControls"/>
    <xsd:element name="TitleandChapter" ma:index="11" nillable="true" ma:displayName="Title and Chapter" ma:format="Dropdown" ma:list="d2cae32b-b6a1-4083-a7d7-d84b56bc44de" ma:internalName="TitleandChapter" ma:showField="field_0">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Title" ma:index="12" nillable="true" ma:displayName=": Title" ma:format="Dropdown" ma:list="d2cae32b-b6a1-4083-a7d7-d84b56bc44de" ma:internalName="Title_x0020_and_x0020_Chapter_x003a__x0020_Title" ma:readOnly="true" ma:showField="Title">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Authority" ma:index="13" nillable="true" ma:displayName=": Authority" ma:format="Dropdown" ma:list="d2cae32b-b6a1-4083-a7d7-d84b56bc44de" ma:internalName="Title_x0020_and_x0020_Chapter_x003a__x0020_Authority" ma:readOnly="true" ma:showField="field_2">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EPH_x0020_Office" ma:index="14" nillable="true" ma:displayName=": EPH Office" ma:format="Dropdown" ma:list="d2cae32b-b6a1-4083-a7d7-d84b56bc44de" ma:internalName="Title_x0020_and_x0020_Chapter_x003a__x0020_EPH_x0020_Office" ma:readOnly="true" ma:showField="EPHoffice">
      <xsd:complexType>
        <xsd:complexContent>
          <xsd:extension base="dms:MultiChoiceLookup">
            <xsd:sequence>
              <xsd:element name="Value" type="dms:Lookup" maxOccurs="unbounded" minOccurs="0" nillable="true"/>
            </xsd:sequence>
          </xsd:extension>
        </xsd:complexContent>
      </xsd:complexType>
    </xsd:element>
    <xsd:element name="DocumentStage" ma:index="15" nillable="true" ma:displayName="Document Status" ma:default="New" ma:description="Current status of the document (use to track your work)." ma:format="Dropdown" ma:internalName="DocumentStage">
      <xsd:simpleType>
        <xsd:restriction base="dms:Choice">
          <xsd:enumeration value="New"/>
          <xsd:enumeration value="Draft"/>
          <xsd:enumeration value="Final"/>
        </xsd:restriction>
      </xsd:simpleType>
    </xsd:element>
    <xsd:element name="ProjectDescription" ma:index="16" nillable="true" ma:displayName="Project Description" ma:format="Dropdown" ma:internalName="ProjectDescription">
      <xsd:simpleType>
        <xsd:restriction base="dms:Note">
          <xsd:maxLength value="255"/>
        </xsd:restriction>
      </xsd:simpleType>
    </xsd:element>
    <xsd:element name="ProjectManager" ma:index="17" ma:displayName="Project Manager" ma:format="Dropdown" ma:list="UserInfo" ma:SharePointGroup="0"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jectStatus" ma:index="18" ma:displayName="Project Status" ma:default="Active" ma:format="Dropdown" ma:internalName="ProjectStatus">
      <xsd:simpleType>
        <xsd:restriction base="dms:Choice">
          <xsd:enumeration value="Active"/>
          <xsd:enumeration value="Complete"/>
        </xsd:restriction>
      </xsd:simpleType>
    </xsd:element>
    <xsd:element name="Initiation" ma:index="19" nillable="true" ma:displayName="Initiation" ma:description="Reason for rule initiation." ma:format="Dropdown" ma:internalName="Initiation">
      <xsd:simpleType>
        <xsd:restriction base="dms:Choice">
          <xsd:enumeration value="New Statute"/>
          <xsd:enumeration value="Petition"/>
          <xsd:enumeration value="Public Request"/>
          <xsd:enumeration value="Program Request"/>
          <xsd:enumeration value="Other"/>
        </xsd:restriction>
      </xsd:simpleType>
    </xsd:element>
    <xsd:element name="RuleType" ma:index="20" ma:displayName="Rule Type" ma:format="Dropdown" ma:internalName="RuleType">
      <xsd:simpleType>
        <xsd:restriction base="dms:Choice">
          <xsd:enumeration value="DOH Emergency"/>
          <xsd:enumeration value="DOH Exception"/>
          <xsd:enumeration value="DOH Exception - Fee"/>
          <xsd:enumeration value="DOH Expedited"/>
          <xsd:enumeration value="DOH Significant"/>
          <xsd:enumeration value="SBOH Emergency"/>
          <xsd:enumeration value="SBOH Exception Delegated"/>
          <xsd:enumeration value="SBOH Expedited"/>
          <xsd:enumeration value="SBOH Significant"/>
          <xsd:enumeration value="SBOH Significant Delegated"/>
        </xsd:restriction>
      </xsd:simpleType>
    </xsd:element>
    <xsd:element name="WSR" ma:index="21" nillable="true" ma:displayName="WSR" ma:format="Dropdown" ma:internalName="WSR">
      <xsd:simpleType>
        <xsd:restriction base="dms:Text">
          <xsd:maxLength value="25"/>
        </xsd:restriction>
      </xsd:simpleType>
    </xsd:element>
    <xsd:element name="VarHolder" ma:index="22" nillable="true" ma:displayName="VarHolder" ma:format="Dropdown" ma:internalName="VarHolder">
      <xsd:simpleType>
        <xsd:restriction base="dms:Text">
          <xsd:maxLength value="255"/>
        </xsd:restriction>
      </xsd:simpleType>
    </xsd:element>
    <xsd:element name="Stage" ma:index="23" nillable="true" ma:displayName="Stage" ma:format="Dropdown" ma:internalName="Stage">
      <xsd:simpleType>
        <xsd:union memberTypes="dms:Text">
          <xsd:simpleType>
            <xsd:restriction base="dms:Choice">
              <xsd:enumeration value="AAG Advice"/>
              <xsd:enumeration value="CR-101"/>
              <xsd:enumeration value="CR-102"/>
              <xsd:enumeration value="CR-103"/>
              <xsd:enumeration value="CR-103E"/>
              <xsd:enumeration value="CR-103P"/>
              <xsd:enumeration value="CR-105"/>
              <xsd:enumeration value="Other"/>
              <xsd:enumeration value="Workplan"/>
            </xsd:restriction>
          </xsd:simpleType>
        </xsd:un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734A-E86B-48AB-B189-0E7D5B9DB7B9}">
  <ds:schemaRefs>
    <ds:schemaRef ds:uri="http://schemas.microsoft.com/office/2006/metadata/properties"/>
    <ds:schemaRef ds:uri="http://schemas.microsoft.com/office/infopath/2007/PartnerControls"/>
    <ds:schemaRef ds:uri="54fbc30f-95dc-44dd-b098-5b77f5028df9"/>
    <ds:schemaRef ds:uri="dbc2534a-2766-4c38-95c3-e95b57d1a70d"/>
  </ds:schemaRefs>
</ds:datastoreItem>
</file>

<file path=customXml/itemProps2.xml><?xml version="1.0" encoding="utf-8"?>
<ds:datastoreItem xmlns:ds="http://schemas.openxmlformats.org/officeDocument/2006/customXml" ds:itemID="{76DA92F9-0580-4E07-8C76-8D5FBED39405}">
  <ds:schemaRefs>
    <ds:schemaRef ds:uri="http://schemas.microsoft.com/sharepoint/v3/contenttype/forms"/>
  </ds:schemaRefs>
</ds:datastoreItem>
</file>

<file path=customXml/itemProps3.xml><?xml version="1.0" encoding="utf-8"?>
<ds:datastoreItem xmlns:ds="http://schemas.openxmlformats.org/officeDocument/2006/customXml" ds:itemID="{9E141D2C-F23C-48F0-B553-75157E0F80D0}">
  <ds:schemaRefs>
    <ds:schemaRef ds:uri="http://schemas.microsoft.com/sharepoint/events"/>
  </ds:schemaRefs>
</ds:datastoreItem>
</file>

<file path=customXml/itemProps4.xml><?xml version="1.0" encoding="utf-8"?>
<ds:datastoreItem xmlns:ds="http://schemas.openxmlformats.org/officeDocument/2006/customXml" ds:itemID="{D1CECD11-5E68-427D-AF1F-FD071B0C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c30f-95dc-44dd-b098-5b77f5028df9"/>
    <ds:schemaRef ds:uri="dbc2534a-2766-4c38-95c3-e95b57d1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7174A-F9EC-414D-A75E-151C80A5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16022</Words>
  <Characters>87179</Characters>
  <Application>Microsoft Office Word</Application>
  <DocSecurity>4</DocSecurity>
  <Lines>1743</Lines>
  <Paragraphs>456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102745</CharactersWithSpaces>
  <SharedDoc>false</SharedDoc>
  <HLinks>
    <vt:vector size="120" baseType="variant">
      <vt:variant>
        <vt:i4>589904</vt:i4>
      </vt:variant>
      <vt:variant>
        <vt:i4>57</vt:i4>
      </vt:variant>
      <vt:variant>
        <vt:i4>0</vt:i4>
      </vt:variant>
      <vt:variant>
        <vt:i4>5</vt:i4>
      </vt:variant>
      <vt:variant>
        <vt:lpwstr>http://app.leg.wa.gov/RCW/default.aspx?cite=69.30</vt:lpwstr>
      </vt:variant>
      <vt:variant>
        <vt:lpwstr/>
      </vt:variant>
      <vt:variant>
        <vt:i4>589904</vt:i4>
      </vt:variant>
      <vt:variant>
        <vt:i4>54</vt:i4>
      </vt:variant>
      <vt:variant>
        <vt:i4>0</vt:i4>
      </vt:variant>
      <vt:variant>
        <vt:i4>5</vt:i4>
      </vt:variant>
      <vt:variant>
        <vt:lpwstr>http://app.leg.wa.gov/RCW/default.aspx?cite=69.30</vt:lpwstr>
      </vt:variant>
      <vt:variant>
        <vt:lpwstr/>
      </vt:variant>
      <vt:variant>
        <vt:i4>589904</vt:i4>
      </vt:variant>
      <vt:variant>
        <vt:i4>51</vt:i4>
      </vt:variant>
      <vt:variant>
        <vt:i4>0</vt:i4>
      </vt:variant>
      <vt:variant>
        <vt:i4>5</vt:i4>
      </vt:variant>
      <vt:variant>
        <vt:lpwstr>http://app.leg.wa.gov/RCW/default.aspx?cite=69.30</vt:lpwstr>
      </vt:variant>
      <vt:variant>
        <vt:lpwstr/>
      </vt:variant>
      <vt:variant>
        <vt:i4>786455</vt:i4>
      </vt:variant>
      <vt:variant>
        <vt:i4>48</vt:i4>
      </vt:variant>
      <vt:variant>
        <vt:i4>0</vt:i4>
      </vt:variant>
      <vt:variant>
        <vt:i4>5</vt:i4>
      </vt:variant>
      <vt:variant>
        <vt:lpwstr/>
      </vt:variant>
      <vt:variant>
        <vt:lpwstr>denialrevocation</vt:lpwstr>
      </vt:variant>
      <vt:variant>
        <vt:i4>1179666</vt:i4>
      </vt:variant>
      <vt:variant>
        <vt:i4>45</vt:i4>
      </vt:variant>
      <vt:variant>
        <vt:i4>0</vt:i4>
      </vt:variant>
      <vt:variant>
        <vt:i4>5</vt:i4>
      </vt:variant>
      <vt:variant>
        <vt:lpwstr/>
      </vt:variant>
      <vt:variant>
        <vt:lpwstr>inspectionbydept</vt:lpwstr>
      </vt:variant>
      <vt:variant>
        <vt:i4>7471222</vt:i4>
      </vt:variant>
      <vt:variant>
        <vt:i4>42</vt:i4>
      </vt:variant>
      <vt:variant>
        <vt:i4>0</vt:i4>
      </vt:variant>
      <vt:variant>
        <vt:i4>5</vt:i4>
      </vt:variant>
      <vt:variant>
        <vt:lpwstr/>
      </vt:variant>
      <vt:variant>
        <vt:lpwstr>exportcert</vt:lpwstr>
      </vt:variant>
      <vt:variant>
        <vt:i4>7077989</vt:i4>
      </vt:variant>
      <vt:variant>
        <vt:i4>39</vt:i4>
      </vt:variant>
      <vt:variant>
        <vt:i4>0</vt:i4>
      </vt:variant>
      <vt:variant>
        <vt:i4>5</vt:i4>
      </vt:variant>
      <vt:variant>
        <vt:lpwstr/>
      </vt:variant>
      <vt:variant>
        <vt:lpwstr>idofrecords</vt:lpwstr>
      </vt:variant>
      <vt:variant>
        <vt:i4>7471230</vt:i4>
      </vt:variant>
      <vt:variant>
        <vt:i4>36</vt:i4>
      </vt:variant>
      <vt:variant>
        <vt:i4>0</vt:i4>
      </vt:variant>
      <vt:variant>
        <vt:i4>5</vt:i4>
      </vt:variant>
      <vt:variant>
        <vt:lpwstr/>
      </vt:variant>
      <vt:variant>
        <vt:lpwstr>packinghandlingstoring</vt:lpwstr>
      </vt:variant>
      <vt:variant>
        <vt:i4>65545</vt:i4>
      </vt:variant>
      <vt:variant>
        <vt:i4>33</vt:i4>
      </vt:variant>
      <vt:variant>
        <vt:i4>0</vt:i4>
      </vt:variant>
      <vt:variant>
        <vt:i4>5</vt:i4>
      </vt:variant>
      <vt:variant>
        <vt:lpwstr/>
      </vt:variant>
      <vt:variant>
        <vt:lpwstr>wetstoragepermit</vt:lpwstr>
      </vt:variant>
      <vt:variant>
        <vt:i4>6881376</vt:i4>
      </vt:variant>
      <vt:variant>
        <vt:i4>30</vt:i4>
      </vt:variant>
      <vt:variant>
        <vt:i4>0</vt:i4>
      </vt:variant>
      <vt:variant>
        <vt:i4>5</vt:i4>
      </vt:variant>
      <vt:variant>
        <vt:lpwstr/>
      </vt:variant>
      <vt:variant>
        <vt:lpwstr>baitpermit</vt:lpwstr>
      </vt:variant>
      <vt:variant>
        <vt:i4>786445</vt:i4>
      </vt:variant>
      <vt:variant>
        <vt:i4>27</vt:i4>
      </vt:variant>
      <vt:variant>
        <vt:i4>0</vt:i4>
      </vt:variant>
      <vt:variant>
        <vt:i4>5</vt:i4>
      </vt:variant>
      <vt:variant>
        <vt:lpwstr/>
      </vt:variant>
      <vt:variant>
        <vt:lpwstr>wildseed</vt:lpwstr>
      </vt:variant>
      <vt:variant>
        <vt:i4>7274607</vt:i4>
      </vt:variant>
      <vt:variant>
        <vt:i4>24</vt:i4>
      </vt:variant>
      <vt:variant>
        <vt:i4>0</vt:i4>
      </vt:variant>
      <vt:variant>
        <vt:i4>5</vt:i4>
      </vt:variant>
      <vt:variant>
        <vt:lpwstr/>
      </vt:variant>
      <vt:variant>
        <vt:lpwstr>relaypermit</vt:lpwstr>
      </vt:variant>
      <vt:variant>
        <vt:i4>1835029</vt:i4>
      </vt:variant>
      <vt:variant>
        <vt:i4>21</vt:i4>
      </vt:variant>
      <vt:variant>
        <vt:i4>0</vt:i4>
      </vt:variant>
      <vt:variant>
        <vt:i4>5</vt:i4>
      </vt:variant>
      <vt:variant>
        <vt:lpwstr/>
      </vt:variant>
      <vt:variant>
        <vt:lpwstr>growingareas</vt:lpwstr>
      </vt:variant>
      <vt:variant>
        <vt:i4>262175</vt:i4>
      </vt:variant>
      <vt:variant>
        <vt:i4>18</vt:i4>
      </vt:variant>
      <vt:variant>
        <vt:i4>0</vt:i4>
      </vt:variant>
      <vt:variant>
        <vt:i4>5</vt:i4>
      </vt:variant>
      <vt:variant>
        <vt:lpwstr/>
      </vt:variant>
      <vt:variant>
        <vt:lpwstr>mooringareas</vt:lpwstr>
      </vt:variant>
      <vt:variant>
        <vt:i4>6488174</vt:i4>
      </vt:variant>
      <vt:variant>
        <vt:i4>15</vt:i4>
      </vt:variant>
      <vt:variant>
        <vt:i4>0</vt:i4>
      </vt:variant>
      <vt:variant>
        <vt:i4>5</vt:i4>
      </vt:variant>
      <vt:variant>
        <vt:lpwstr/>
      </vt:variant>
      <vt:variant>
        <vt:lpwstr>aquaculture</vt:lpwstr>
      </vt:variant>
      <vt:variant>
        <vt:i4>6881405</vt:i4>
      </vt:variant>
      <vt:variant>
        <vt:i4>12</vt:i4>
      </vt:variant>
      <vt:variant>
        <vt:i4>0</vt:i4>
      </vt:variant>
      <vt:variant>
        <vt:i4>5</vt:i4>
      </vt:variant>
      <vt:variant>
        <vt:lpwstr/>
      </vt:variant>
      <vt:variant>
        <vt:lpwstr>operatingprovisions</vt:lpwstr>
      </vt:variant>
      <vt:variant>
        <vt:i4>7143525</vt:i4>
      </vt:variant>
      <vt:variant>
        <vt:i4>9</vt:i4>
      </vt:variant>
      <vt:variant>
        <vt:i4>0</vt:i4>
      </vt:variant>
      <vt:variant>
        <vt:i4>5</vt:i4>
      </vt:variant>
      <vt:variant>
        <vt:lpwstr/>
      </vt:variant>
      <vt:variant>
        <vt:lpwstr>certificatesofapproval</vt:lpwstr>
      </vt:variant>
      <vt:variant>
        <vt:i4>6422647</vt:i4>
      </vt:variant>
      <vt:variant>
        <vt:i4>6</vt:i4>
      </vt:variant>
      <vt:variant>
        <vt:i4>0</vt:i4>
      </vt:variant>
      <vt:variant>
        <vt:i4>5</vt:i4>
      </vt:variant>
      <vt:variant>
        <vt:lpwstr/>
      </vt:variant>
      <vt:variant>
        <vt:lpwstr>Definitions</vt:lpwstr>
      </vt:variant>
      <vt:variant>
        <vt:i4>1376265</vt:i4>
      </vt:variant>
      <vt:variant>
        <vt:i4>3</vt:i4>
      </vt:variant>
      <vt:variant>
        <vt:i4>0</vt:i4>
      </vt:variant>
      <vt:variant>
        <vt:i4>5</vt:i4>
      </vt:variant>
      <vt:variant>
        <vt:lpwstr/>
      </vt:variant>
      <vt:variant>
        <vt:lpwstr>Vpcontrolplan</vt:lpwstr>
      </vt:variant>
      <vt:variant>
        <vt:i4>262164</vt:i4>
      </vt:variant>
      <vt:variant>
        <vt:i4>0</vt:i4>
      </vt:variant>
      <vt:variant>
        <vt:i4>0</vt:i4>
      </vt:variant>
      <vt:variant>
        <vt:i4>5</vt:i4>
      </vt:variant>
      <vt:variant>
        <vt:lpwstr/>
      </vt:variant>
      <vt:variant>
        <vt:lpwstr>Performancestandards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vmb0303</dc:creator>
  <cp:lastModifiedBy>Burns, Anna M (SBOH)</cp:lastModifiedBy>
  <cp:revision>2</cp:revision>
  <cp:lastPrinted>2017-02-27T16:59:00Z</cp:lastPrinted>
  <dcterms:created xsi:type="dcterms:W3CDTF">2024-04-15T15:56:00Z</dcterms:created>
  <dcterms:modified xsi:type="dcterms:W3CDTF">2024-04-15T15:56:00Z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2022-12-09T23:28:14Z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9be32a19-85e2-48be-a299-9d521d736ca3</vt:lpwstr>
  </property>
  <property fmtid="{D5CDD505-2E9C-101B-9397-08002B2CF9AE}" pid="8" name="MSIP_Label_1520fa42-cf58-4c22-8b93-58cf1d3bd1cb_ContentBits">
    <vt:lpwstr>0</vt:lpwstr>
  </property>
  <property fmtid="{D5CDD505-2E9C-101B-9397-08002B2CF9AE}" pid="9" name="ContentTypeId">
    <vt:lpwstr>0x01010080E45EC68E170F4782B370F261466112</vt:lpwstr>
  </property>
  <property fmtid="{D5CDD505-2E9C-101B-9397-08002B2CF9AE}" pid="10" name="_dlc_DocIdItemGuid">
    <vt:lpwstr>27c3e5f8-7312-4a44-abdf-43431b99d9eb</vt:lpwstr>
  </property>
  <property fmtid="{D5CDD505-2E9C-101B-9397-08002B2CF9AE}" pid="11" name="DOHException">
    <vt:bool>false</vt:bool>
  </property>
  <property fmtid="{D5CDD505-2E9C-101B-9397-08002B2CF9AE}" pid="12" name="DOHEmergency">
    <vt:bool>false</vt:bool>
  </property>
  <property fmtid="{D5CDD505-2E9C-101B-9397-08002B2CF9AE}" pid="13" name="SBOHEmergencyRule">
    <vt:bool>false</vt:bool>
  </property>
  <property fmtid="{D5CDD505-2E9C-101B-9397-08002B2CF9AE}" pid="14" name="SBOHExceptionDelegated">
    <vt:bool>false</vt:bool>
  </property>
  <property fmtid="{D5CDD505-2E9C-101B-9397-08002B2CF9AE}" pid="15" name="DOHExpedited">
    <vt:bool>true</vt:bool>
  </property>
  <property fmtid="{D5CDD505-2E9C-101B-9397-08002B2CF9AE}" pid="16" name="DOHException-Fee">
    <vt:bool>false</vt:bool>
  </property>
  <property fmtid="{D5CDD505-2E9C-101B-9397-08002B2CF9AE}" pid="17" name="DOHSignificant">
    <vt:bool>true</vt:bool>
  </property>
  <property fmtid="{D5CDD505-2E9C-101B-9397-08002B2CF9AE}" pid="18" name="SBOHSignificantDelegated">
    <vt:bool>true</vt:bool>
  </property>
  <property fmtid="{D5CDD505-2E9C-101B-9397-08002B2CF9AE}" pid="19" name="SBOHExpedited">
    <vt:bool>true</vt:bool>
  </property>
  <property fmtid="{D5CDD505-2E9C-101B-9397-08002B2CF9AE}" pid="20" name="SBOHSignificantRule">
    <vt:bool>true</vt:bool>
  </property>
  <property fmtid="{D5CDD505-2E9C-101B-9397-08002B2CF9AE}" pid="21" name="MediaServiceImageTags">
    <vt:lpwstr/>
  </property>
</Properties>
</file>